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8424" w14:textId="77777777" w:rsidR="00642619" w:rsidRDefault="00000000">
      <w:pPr>
        <w:pStyle w:val="Title"/>
        <w:pBdr>
          <w:top w:val="nil"/>
          <w:left w:val="nil"/>
          <w:bottom w:val="nil"/>
          <w:right w:val="nil"/>
          <w:between w:val="nil"/>
        </w:pBdr>
        <w:rPr>
          <w:rFonts w:ascii="Proxima Nova" w:eastAsia="Proxima Nova" w:hAnsi="Proxima Nova" w:cs="Proxima Nova"/>
          <w:b/>
          <w:color w:val="4A86E8"/>
          <w:sz w:val="60"/>
          <w:szCs w:val="60"/>
        </w:rPr>
      </w:pPr>
      <w:bookmarkStart w:id="0" w:name="_5x0d5h95i329" w:colFirst="0" w:colLast="0"/>
      <w:bookmarkEnd w:id="0"/>
      <w:r>
        <w:rPr>
          <w:b/>
          <w:color w:val="4A86E8"/>
          <w:sz w:val="60"/>
          <w:szCs w:val="60"/>
        </w:rPr>
        <w:t>Vulnerability Assessment Report</w:t>
      </w:r>
    </w:p>
    <w:p w14:paraId="5C4E1146" w14:textId="6D47DB48" w:rsidR="00642619" w:rsidRDefault="009B3646">
      <w:pPr>
        <w:pStyle w:val="Subtitle"/>
        <w:pBdr>
          <w:top w:val="nil"/>
          <w:left w:val="nil"/>
          <w:bottom w:val="nil"/>
          <w:right w:val="nil"/>
          <w:between w:val="nil"/>
        </w:pBdr>
        <w:rPr>
          <w:b/>
          <w:sz w:val="28"/>
          <w:szCs w:val="28"/>
        </w:rPr>
      </w:pPr>
      <w:bookmarkStart w:id="1" w:name="_af80tl7prv5v" w:colFirst="0" w:colLast="0"/>
      <w:bookmarkEnd w:id="1"/>
      <w:r>
        <w:rPr>
          <w:b/>
          <w:sz w:val="28"/>
          <w:szCs w:val="28"/>
        </w:rPr>
        <w:t>25</w:t>
      </w:r>
      <w:r>
        <w:rPr>
          <w:b/>
          <w:sz w:val="28"/>
          <w:szCs w:val="28"/>
          <w:vertAlign w:val="superscript"/>
        </w:rPr>
        <w:t>th</w:t>
      </w:r>
      <w:r w:rsidR="00000000">
        <w:rPr>
          <w:b/>
          <w:sz w:val="28"/>
          <w:szCs w:val="28"/>
        </w:rPr>
        <w:t xml:space="preserve"> </w:t>
      </w:r>
      <w:r>
        <w:rPr>
          <w:b/>
          <w:sz w:val="28"/>
          <w:szCs w:val="28"/>
        </w:rPr>
        <w:t>March</w:t>
      </w:r>
      <w:r w:rsidR="00000000">
        <w:rPr>
          <w:b/>
          <w:sz w:val="28"/>
          <w:szCs w:val="28"/>
        </w:rPr>
        <w:t xml:space="preserve"> 20</w:t>
      </w:r>
      <w:r>
        <w:rPr>
          <w:b/>
          <w:sz w:val="28"/>
          <w:szCs w:val="28"/>
        </w:rPr>
        <w:t>26</w:t>
      </w:r>
    </w:p>
    <w:p w14:paraId="39F98D1C" w14:textId="77777777" w:rsidR="00642619" w:rsidRDefault="00000000">
      <w:pPr>
        <w:pStyle w:val="Subtitle"/>
        <w:pBdr>
          <w:top w:val="nil"/>
          <w:left w:val="nil"/>
          <w:bottom w:val="nil"/>
          <w:right w:val="nil"/>
          <w:between w:val="nil"/>
        </w:pBdr>
        <w:rPr>
          <w:b/>
          <w:sz w:val="28"/>
          <w:szCs w:val="28"/>
        </w:rPr>
      </w:pPr>
      <w:bookmarkStart w:id="2" w:name="_nhcy8rpxthcf" w:colFirst="0" w:colLast="0"/>
      <w:bookmarkEnd w:id="2"/>
      <w:r>
        <w:pict w14:anchorId="460F2F26">
          <v:rect id="_x0000_i1025" style="width:0;height:1.5pt" o:hralign="center" o:hrstd="t" o:hr="t" fillcolor="#a0a0a0" stroked="f"/>
        </w:pict>
      </w:r>
    </w:p>
    <w:p w14:paraId="209E3A2B" w14:textId="77777777" w:rsidR="00AD55C4" w:rsidRPr="00AD55C4" w:rsidRDefault="00AD55C4" w:rsidP="00AD55C4">
      <w:pPr>
        <w:pStyle w:val="Heading1"/>
        <w:pBdr>
          <w:top w:val="nil"/>
          <w:left w:val="nil"/>
          <w:bottom w:val="nil"/>
          <w:right w:val="nil"/>
          <w:between w:val="nil"/>
        </w:pBdr>
        <w:rPr>
          <w:b w:val="0"/>
          <w:bCs/>
          <w:sz w:val="22"/>
          <w:szCs w:val="22"/>
          <w:lang w:val="en-IN"/>
        </w:rPr>
      </w:pPr>
      <w:r w:rsidRPr="00AD55C4">
        <w:rPr>
          <w:b w:val="0"/>
          <w:bCs/>
          <w:sz w:val="22"/>
          <w:szCs w:val="22"/>
          <w:lang w:val="en-IN"/>
        </w:rPr>
        <w:t>You are a newly hired cybersecurity analyst for an e-commerce company. The company stores information on a remote database server, since many of the employees work remotely from locations all around the world. Employees of the company regularly query, or request, data from the server to find potential customers. The database has been open to the public since the company's launch three years ago. As a cybersecurity professional, you recognize that keeping the database server open to the public is a serious vulnerability.</w:t>
      </w:r>
    </w:p>
    <w:p w14:paraId="0A83B15F" w14:textId="5CDE1151" w:rsidR="00AD55C4" w:rsidRPr="00AD55C4" w:rsidRDefault="00AD55C4">
      <w:pPr>
        <w:pStyle w:val="Heading1"/>
        <w:pBdr>
          <w:top w:val="nil"/>
          <w:left w:val="nil"/>
          <w:bottom w:val="nil"/>
          <w:right w:val="nil"/>
          <w:between w:val="nil"/>
        </w:pBdr>
        <w:rPr>
          <w:b w:val="0"/>
          <w:bCs/>
          <w:sz w:val="22"/>
          <w:szCs w:val="22"/>
          <w:lang w:val="en-IN"/>
        </w:rPr>
      </w:pPr>
      <w:r w:rsidRPr="00AD55C4">
        <w:rPr>
          <w:b w:val="0"/>
          <w:bCs/>
          <w:sz w:val="22"/>
          <w:szCs w:val="22"/>
          <w:lang w:val="en-IN"/>
        </w:rPr>
        <w:t>You are tasked with completing a vulnerability assessment of the situation to communicate the potential risks to decision makers at the company. You must create a written report that explains how the vulnerable server is a risk to business operations and how it can be secured.</w:t>
      </w:r>
    </w:p>
    <w:p w14:paraId="35A74D7B" w14:textId="1064EA78" w:rsidR="00642619" w:rsidRDefault="00000000">
      <w:pPr>
        <w:pStyle w:val="Heading1"/>
        <w:pBdr>
          <w:top w:val="nil"/>
          <w:left w:val="nil"/>
          <w:bottom w:val="nil"/>
          <w:right w:val="nil"/>
          <w:between w:val="nil"/>
        </w:pBdr>
      </w:pPr>
      <w:r>
        <w:t>System Description</w:t>
      </w:r>
    </w:p>
    <w:p w14:paraId="6E542725" w14:textId="77777777" w:rsidR="00642619" w:rsidRDefault="00000000">
      <w:pPr>
        <w:pBdr>
          <w:top w:val="nil"/>
          <w:left w:val="nil"/>
          <w:bottom w:val="nil"/>
          <w:right w:val="nil"/>
          <w:between w:val="nil"/>
        </w:pBdr>
      </w:pPr>
      <w: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2D6EB0E0" w14:textId="77777777" w:rsidR="00642619" w:rsidRDefault="00000000">
      <w:pPr>
        <w:pStyle w:val="Heading1"/>
      </w:pPr>
      <w:bookmarkStart w:id="3" w:name="_u0z0ia4c7s7z" w:colFirst="0" w:colLast="0"/>
      <w:bookmarkEnd w:id="3"/>
      <w:r>
        <w:t>Scope</w:t>
      </w:r>
    </w:p>
    <w:p w14:paraId="0A8453BA" w14:textId="77777777" w:rsidR="00642619" w:rsidRDefault="00000000">
      <w:r>
        <w:t xml:space="preserve">The scope of this vulnerability assessment relates to the current access controls of the system. The assessment will cover a period of three months, from June 20XX to August 20XX. </w:t>
      </w:r>
      <w:hyperlink r:id="rId6">
        <w:r>
          <w:rPr>
            <w:color w:val="1155CC"/>
            <w:u w:val="single"/>
          </w:rPr>
          <w:t>NIST SP 800-30 Rev. 1</w:t>
        </w:r>
      </w:hyperlink>
      <w:r>
        <w:t xml:space="preserve"> is used to guide the risk analysis of the information system.</w:t>
      </w:r>
    </w:p>
    <w:p w14:paraId="118CAB97" w14:textId="77777777" w:rsidR="00642619" w:rsidRDefault="00000000">
      <w:pPr>
        <w:pStyle w:val="Heading1"/>
      </w:pPr>
      <w:bookmarkStart w:id="4" w:name="_oymnw3nlvwib" w:colFirst="0" w:colLast="0"/>
      <w:bookmarkEnd w:id="4"/>
      <w:r>
        <w:t>Purpose</w:t>
      </w:r>
    </w:p>
    <w:p w14:paraId="5C9F68FD" w14:textId="77777777" w:rsidR="00642619" w:rsidRDefault="00000000">
      <w:r>
        <w:t>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p>
    <w:p w14:paraId="6A8BA765" w14:textId="77777777" w:rsidR="00642619" w:rsidRDefault="00000000">
      <w:pPr>
        <w:pStyle w:val="Heading1"/>
        <w:pBdr>
          <w:top w:val="nil"/>
          <w:left w:val="nil"/>
          <w:bottom w:val="nil"/>
          <w:right w:val="nil"/>
          <w:between w:val="nil"/>
        </w:pBdr>
      </w:pPr>
      <w:bookmarkStart w:id="5" w:name="_i2ip4lwifo50" w:colFirst="0" w:colLast="0"/>
      <w:bookmarkEnd w:id="5"/>
      <w:r>
        <w:lastRenderedPageBreak/>
        <w:t>Risk Assessment</w:t>
      </w:r>
    </w:p>
    <w:p w14:paraId="0AA1C6B4" w14:textId="77777777" w:rsidR="00642619" w:rsidRDefault="00642619">
      <w:pPr>
        <w:pBdr>
          <w:top w:val="nil"/>
          <w:left w:val="nil"/>
          <w:bottom w:val="nil"/>
          <w:right w:val="nil"/>
          <w:between w:val="nil"/>
        </w:pBd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642619" w14:paraId="7C6774FB" w14:textId="77777777">
        <w:tc>
          <w:tcPr>
            <w:tcW w:w="1860" w:type="dxa"/>
            <w:shd w:val="clear" w:color="auto" w:fill="C9DAF8"/>
            <w:tcMar>
              <w:top w:w="100" w:type="dxa"/>
              <w:left w:w="100" w:type="dxa"/>
              <w:bottom w:w="100" w:type="dxa"/>
              <w:right w:w="100" w:type="dxa"/>
            </w:tcMar>
          </w:tcPr>
          <w:p w14:paraId="7B50A846" w14:textId="77777777" w:rsidR="00642619" w:rsidRDefault="00000000">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14:paraId="6054912B" w14:textId="77777777" w:rsidR="00642619" w:rsidRDefault="00000000">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14:paraId="275215AF" w14:textId="77777777" w:rsidR="00642619" w:rsidRDefault="00000000">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14:paraId="1316A61B" w14:textId="77777777" w:rsidR="00642619" w:rsidRDefault="00000000">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14:paraId="66EF10E1" w14:textId="77777777" w:rsidR="00642619" w:rsidRDefault="00000000">
            <w:pPr>
              <w:widowControl w:val="0"/>
              <w:pBdr>
                <w:top w:val="nil"/>
                <w:left w:val="nil"/>
                <w:bottom w:val="nil"/>
                <w:right w:val="nil"/>
                <w:between w:val="nil"/>
              </w:pBdr>
              <w:spacing w:before="0" w:line="240" w:lineRule="auto"/>
              <w:rPr>
                <w:b/>
              </w:rPr>
            </w:pPr>
            <w:r>
              <w:rPr>
                <w:b/>
              </w:rPr>
              <w:t>Risk</w:t>
            </w:r>
          </w:p>
        </w:tc>
      </w:tr>
      <w:tr w:rsidR="00642619" w14:paraId="7FB70F12" w14:textId="77777777">
        <w:tc>
          <w:tcPr>
            <w:tcW w:w="1860" w:type="dxa"/>
            <w:tcMar>
              <w:top w:w="100" w:type="dxa"/>
              <w:left w:w="100" w:type="dxa"/>
              <w:bottom w:w="100" w:type="dxa"/>
              <w:right w:w="100" w:type="dxa"/>
            </w:tcMar>
          </w:tcPr>
          <w:p w14:paraId="27FFBAF2" w14:textId="77777777" w:rsidR="00642619" w:rsidRDefault="00000000">
            <w:pPr>
              <w:widowControl w:val="0"/>
              <w:pBdr>
                <w:top w:val="nil"/>
                <w:left w:val="nil"/>
                <w:bottom w:val="nil"/>
                <w:right w:val="nil"/>
                <w:between w:val="nil"/>
              </w:pBdr>
              <w:spacing w:before="0" w:line="240" w:lineRule="auto"/>
              <w:rPr>
                <w:i/>
              </w:rPr>
            </w:pPr>
            <w:r>
              <w:rPr>
                <w:i/>
              </w:rPr>
              <w:t>Hacker</w:t>
            </w:r>
          </w:p>
        </w:tc>
        <w:tc>
          <w:tcPr>
            <w:tcW w:w="3615" w:type="dxa"/>
            <w:tcMar>
              <w:top w:w="100" w:type="dxa"/>
              <w:left w:w="100" w:type="dxa"/>
              <w:bottom w:w="100" w:type="dxa"/>
              <w:right w:w="100" w:type="dxa"/>
            </w:tcMar>
          </w:tcPr>
          <w:p w14:paraId="18B38FD6" w14:textId="77777777" w:rsidR="00642619" w:rsidRDefault="00000000">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tcMar>
              <w:top w:w="100" w:type="dxa"/>
              <w:left w:w="100" w:type="dxa"/>
              <w:bottom w:w="100" w:type="dxa"/>
              <w:right w:w="100" w:type="dxa"/>
            </w:tcMar>
          </w:tcPr>
          <w:p w14:paraId="3BA1C7E1" w14:textId="77777777" w:rsidR="00642619" w:rsidRDefault="00000000">
            <w:pPr>
              <w:widowControl w:val="0"/>
              <w:pBdr>
                <w:top w:val="nil"/>
                <w:left w:val="nil"/>
                <w:bottom w:val="nil"/>
                <w:right w:val="nil"/>
                <w:between w:val="nil"/>
              </w:pBdr>
              <w:spacing w:before="0" w:line="240" w:lineRule="auto"/>
              <w:rPr>
                <w:i/>
              </w:rPr>
            </w:pPr>
            <w:r>
              <w:rPr>
                <w:i/>
              </w:rPr>
              <w:t>3</w:t>
            </w:r>
          </w:p>
        </w:tc>
        <w:tc>
          <w:tcPr>
            <w:tcW w:w="1320" w:type="dxa"/>
            <w:tcMar>
              <w:top w:w="100" w:type="dxa"/>
              <w:left w:w="100" w:type="dxa"/>
              <w:bottom w:w="100" w:type="dxa"/>
              <w:right w:w="100" w:type="dxa"/>
            </w:tcMar>
          </w:tcPr>
          <w:p w14:paraId="487DD2FC" w14:textId="77777777" w:rsidR="00642619"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1E13FBFE" w14:textId="77777777" w:rsidR="00642619" w:rsidRDefault="00000000">
            <w:pPr>
              <w:widowControl w:val="0"/>
              <w:pBdr>
                <w:top w:val="nil"/>
                <w:left w:val="nil"/>
                <w:bottom w:val="nil"/>
                <w:right w:val="nil"/>
                <w:between w:val="nil"/>
              </w:pBdr>
              <w:spacing w:before="0" w:line="240" w:lineRule="auto"/>
              <w:rPr>
                <w:i/>
              </w:rPr>
            </w:pPr>
            <w:r>
              <w:rPr>
                <w:i/>
              </w:rPr>
              <w:t>9</w:t>
            </w:r>
          </w:p>
        </w:tc>
      </w:tr>
      <w:tr w:rsidR="00642619" w14:paraId="24507762" w14:textId="77777777">
        <w:tc>
          <w:tcPr>
            <w:tcW w:w="1860" w:type="dxa"/>
            <w:tcMar>
              <w:top w:w="100" w:type="dxa"/>
              <w:left w:w="100" w:type="dxa"/>
              <w:bottom w:w="100" w:type="dxa"/>
              <w:right w:w="100" w:type="dxa"/>
            </w:tcMar>
          </w:tcPr>
          <w:p w14:paraId="2CCA108A" w14:textId="77777777" w:rsidR="00642619" w:rsidRDefault="00000000">
            <w:pPr>
              <w:widowControl w:val="0"/>
              <w:pBdr>
                <w:top w:val="nil"/>
                <w:left w:val="nil"/>
                <w:bottom w:val="nil"/>
                <w:right w:val="nil"/>
                <w:between w:val="nil"/>
              </w:pBdr>
              <w:spacing w:before="0" w:line="240" w:lineRule="auto"/>
              <w:rPr>
                <w:i/>
              </w:rPr>
            </w:pPr>
            <w:r>
              <w:rPr>
                <w:i/>
              </w:rPr>
              <w:t>Employee</w:t>
            </w:r>
          </w:p>
        </w:tc>
        <w:tc>
          <w:tcPr>
            <w:tcW w:w="3615" w:type="dxa"/>
            <w:tcMar>
              <w:top w:w="100" w:type="dxa"/>
              <w:left w:w="100" w:type="dxa"/>
              <w:bottom w:w="100" w:type="dxa"/>
              <w:right w:w="100" w:type="dxa"/>
            </w:tcMar>
          </w:tcPr>
          <w:p w14:paraId="5EE9404B" w14:textId="77777777" w:rsidR="00642619" w:rsidRDefault="00000000">
            <w:pPr>
              <w:widowControl w:val="0"/>
              <w:pBdr>
                <w:top w:val="nil"/>
                <w:left w:val="nil"/>
                <w:bottom w:val="nil"/>
                <w:right w:val="nil"/>
                <w:between w:val="nil"/>
              </w:pBdr>
              <w:spacing w:before="0" w:line="240" w:lineRule="auto"/>
              <w:rPr>
                <w:i/>
              </w:rPr>
            </w:pPr>
            <w:r>
              <w:rPr>
                <w:i/>
              </w:rPr>
              <w:t>Disrupt mission-critical operations</w:t>
            </w:r>
          </w:p>
        </w:tc>
        <w:tc>
          <w:tcPr>
            <w:tcW w:w="1395" w:type="dxa"/>
            <w:tcMar>
              <w:top w:w="100" w:type="dxa"/>
              <w:left w:w="100" w:type="dxa"/>
              <w:bottom w:w="100" w:type="dxa"/>
              <w:right w:w="100" w:type="dxa"/>
            </w:tcMar>
          </w:tcPr>
          <w:p w14:paraId="355465FF" w14:textId="77777777" w:rsidR="00642619" w:rsidRDefault="00000000">
            <w:pPr>
              <w:widowControl w:val="0"/>
              <w:pBdr>
                <w:top w:val="nil"/>
                <w:left w:val="nil"/>
                <w:bottom w:val="nil"/>
                <w:right w:val="nil"/>
                <w:between w:val="nil"/>
              </w:pBdr>
              <w:spacing w:before="0" w:line="240" w:lineRule="auto"/>
              <w:rPr>
                <w:i/>
              </w:rPr>
            </w:pPr>
            <w:r>
              <w:rPr>
                <w:i/>
              </w:rPr>
              <w:t>2</w:t>
            </w:r>
          </w:p>
        </w:tc>
        <w:tc>
          <w:tcPr>
            <w:tcW w:w="1320" w:type="dxa"/>
            <w:tcMar>
              <w:top w:w="100" w:type="dxa"/>
              <w:left w:w="100" w:type="dxa"/>
              <w:bottom w:w="100" w:type="dxa"/>
              <w:right w:w="100" w:type="dxa"/>
            </w:tcMar>
          </w:tcPr>
          <w:p w14:paraId="01D9BEEF" w14:textId="77777777" w:rsidR="00642619"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197E7B64" w14:textId="77777777" w:rsidR="00642619" w:rsidRDefault="00000000">
            <w:pPr>
              <w:widowControl w:val="0"/>
              <w:pBdr>
                <w:top w:val="nil"/>
                <w:left w:val="nil"/>
                <w:bottom w:val="nil"/>
                <w:right w:val="nil"/>
                <w:between w:val="nil"/>
              </w:pBdr>
              <w:spacing w:before="0" w:line="240" w:lineRule="auto"/>
              <w:rPr>
                <w:i/>
              </w:rPr>
            </w:pPr>
            <w:r>
              <w:rPr>
                <w:i/>
              </w:rPr>
              <w:t>6</w:t>
            </w:r>
          </w:p>
        </w:tc>
      </w:tr>
      <w:tr w:rsidR="00642619" w14:paraId="72F2194D" w14:textId="77777777">
        <w:tc>
          <w:tcPr>
            <w:tcW w:w="1860" w:type="dxa"/>
            <w:tcMar>
              <w:top w:w="100" w:type="dxa"/>
              <w:left w:w="100" w:type="dxa"/>
              <w:bottom w:w="100" w:type="dxa"/>
              <w:right w:w="100" w:type="dxa"/>
            </w:tcMar>
          </w:tcPr>
          <w:p w14:paraId="3E00C318" w14:textId="77777777" w:rsidR="00642619" w:rsidRDefault="00000000">
            <w:pPr>
              <w:widowControl w:val="0"/>
              <w:pBdr>
                <w:top w:val="nil"/>
                <w:left w:val="nil"/>
                <w:bottom w:val="nil"/>
                <w:right w:val="nil"/>
                <w:between w:val="nil"/>
              </w:pBdr>
              <w:spacing w:before="0" w:line="240" w:lineRule="auto"/>
              <w:rPr>
                <w:i/>
              </w:rPr>
            </w:pPr>
            <w:r>
              <w:rPr>
                <w:i/>
              </w:rPr>
              <w:t>Customer</w:t>
            </w:r>
          </w:p>
        </w:tc>
        <w:tc>
          <w:tcPr>
            <w:tcW w:w="3615" w:type="dxa"/>
            <w:tcMar>
              <w:top w:w="100" w:type="dxa"/>
              <w:left w:w="100" w:type="dxa"/>
              <w:bottom w:w="100" w:type="dxa"/>
              <w:right w:w="100" w:type="dxa"/>
            </w:tcMar>
          </w:tcPr>
          <w:p w14:paraId="3E49370D" w14:textId="77777777" w:rsidR="00642619" w:rsidRDefault="00000000">
            <w:pPr>
              <w:widowControl w:val="0"/>
              <w:pBdr>
                <w:top w:val="nil"/>
                <w:left w:val="nil"/>
                <w:bottom w:val="nil"/>
                <w:right w:val="nil"/>
                <w:between w:val="nil"/>
              </w:pBdr>
              <w:spacing w:before="0" w:line="240" w:lineRule="auto"/>
              <w:rPr>
                <w:i/>
              </w:rPr>
            </w:pPr>
            <w:r>
              <w:rPr>
                <w:i/>
              </w:rPr>
              <w:t>Alter/Delete critical information</w:t>
            </w:r>
          </w:p>
        </w:tc>
        <w:tc>
          <w:tcPr>
            <w:tcW w:w="1395" w:type="dxa"/>
            <w:tcMar>
              <w:top w:w="100" w:type="dxa"/>
              <w:left w:w="100" w:type="dxa"/>
              <w:bottom w:w="100" w:type="dxa"/>
              <w:right w:w="100" w:type="dxa"/>
            </w:tcMar>
          </w:tcPr>
          <w:p w14:paraId="19D1C491" w14:textId="77777777" w:rsidR="00642619" w:rsidRDefault="00000000">
            <w:pPr>
              <w:widowControl w:val="0"/>
              <w:pBdr>
                <w:top w:val="nil"/>
                <w:left w:val="nil"/>
                <w:bottom w:val="nil"/>
                <w:right w:val="nil"/>
                <w:between w:val="nil"/>
              </w:pBdr>
              <w:spacing w:before="0" w:line="240" w:lineRule="auto"/>
              <w:rPr>
                <w:i/>
              </w:rPr>
            </w:pPr>
            <w:r>
              <w:rPr>
                <w:i/>
              </w:rPr>
              <w:t>1</w:t>
            </w:r>
          </w:p>
        </w:tc>
        <w:tc>
          <w:tcPr>
            <w:tcW w:w="1320" w:type="dxa"/>
            <w:tcMar>
              <w:top w:w="100" w:type="dxa"/>
              <w:left w:w="100" w:type="dxa"/>
              <w:bottom w:w="100" w:type="dxa"/>
              <w:right w:w="100" w:type="dxa"/>
            </w:tcMar>
          </w:tcPr>
          <w:p w14:paraId="1F6EB629" w14:textId="77777777" w:rsidR="00642619"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754F014F" w14:textId="77777777" w:rsidR="00642619" w:rsidRDefault="00000000">
            <w:pPr>
              <w:widowControl w:val="0"/>
              <w:pBdr>
                <w:top w:val="nil"/>
                <w:left w:val="nil"/>
                <w:bottom w:val="nil"/>
                <w:right w:val="nil"/>
                <w:between w:val="nil"/>
              </w:pBdr>
              <w:spacing w:before="0" w:line="240" w:lineRule="auto"/>
              <w:rPr>
                <w:i/>
              </w:rPr>
            </w:pPr>
            <w:r>
              <w:rPr>
                <w:i/>
              </w:rPr>
              <w:t>3</w:t>
            </w:r>
          </w:p>
        </w:tc>
      </w:tr>
    </w:tbl>
    <w:p w14:paraId="4CC18480" w14:textId="77777777" w:rsidR="00642619" w:rsidRDefault="00642619">
      <w:pPr>
        <w:pBdr>
          <w:top w:val="nil"/>
          <w:left w:val="nil"/>
          <w:bottom w:val="nil"/>
          <w:right w:val="nil"/>
          <w:between w:val="nil"/>
        </w:pBdr>
      </w:pPr>
    </w:p>
    <w:p w14:paraId="37050123" w14:textId="77777777" w:rsidR="00642619" w:rsidRDefault="00000000">
      <w:pPr>
        <w:pStyle w:val="Heading1"/>
      </w:pPr>
      <w:bookmarkStart w:id="6" w:name="_a9ivkvfuz16w" w:colFirst="0" w:colLast="0"/>
      <w:bookmarkEnd w:id="6"/>
      <w:r>
        <w:t>Approach</w:t>
      </w:r>
    </w:p>
    <w:p w14:paraId="56095F00" w14:textId="77777777" w:rsidR="00642619" w:rsidRDefault="00000000">
      <w:r>
        <w:t xml:space="preserve">Risks that were measured </w:t>
      </w:r>
      <w:proofErr w:type="gramStart"/>
      <w:r>
        <w:t>considered</w:t>
      </w:r>
      <w:proofErr w:type="gramEnd"/>
      <w:r>
        <w:t xml:space="preserve"> the data storage and management procedures of the business. Potential threat sources and events were determined using the likelihood of a security incident given the open access permissions of the information system. The severity of potential incidents </w:t>
      </w:r>
      <w:proofErr w:type="gramStart"/>
      <w:r>
        <w:t>were</w:t>
      </w:r>
      <w:proofErr w:type="gramEnd"/>
      <w:r>
        <w:t xml:space="preserve"> weighed against the impact on day-to-day operational needs.</w:t>
      </w:r>
    </w:p>
    <w:p w14:paraId="408E612F" w14:textId="77777777" w:rsidR="00642619" w:rsidRDefault="00000000">
      <w:pPr>
        <w:pStyle w:val="Heading1"/>
        <w:pBdr>
          <w:top w:val="nil"/>
          <w:left w:val="nil"/>
          <w:bottom w:val="nil"/>
          <w:right w:val="nil"/>
          <w:between w:val="nil"/>
        </w:pBdr>
      </w:pPr>
      <w:bookmarkStart w:id="7" w:name="_vf6vykh0xvv7" w:colFirst="0" w:colLast="0"/>
      <w:bookmarkEnd w:id="7"/>
      <w:r>
        <w:t>Remediation Strategy</w:t>
      </w:r>
    </w:p>
    <w:p w14:paraId="31332E47" w14:textId="77777777" w:rsidR="00642619" w:rsidRDefault="00000000">
      <w:pPr>
        <w:pBdr>
          <w:top w:val="nil"/>
          <w:left w:val="nil"/>
          <w:bottom w:val="nil"/>
          <w:right w:val="nil"/>
          <w:between w:val="nil"/>
        </w:pBdr>
      </w:pPr>
      <w: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w:t>
      </w:r>
      <w:proofErr w:type="gramStart"/>
      <w:r>
        <w:t>allow-listing to</w:t>
      </w:r>
      <w:proofErr w:type="gramEnd"/>
      <w:r>
        <w:t xml:space="preserve"> corporate offices to prevent random users from the internet from connecting to the database.</w:t>
      </w:r>
    </w:p>
    <w:sectPr w:rsidR="00642619">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E3ACE" w14:textId="77777777" w:rsidR="0085354B" w:rsidRDefault="0085354B">
      <w:pPr>
        <w:spacing w:before="0" w:line="240" w:lineRule="auto"/>
      </w:pPr>
      <w:r>
        <w:separator/>
      </w:r>
    </w:p>
  </w:endnote>
  <w:endnote w:type="continuationSeparator" w:id="0">
    <w:p w14:paraId="63A5E474" w14:textId="77777777" w:rsidR="0085354B" w:rsidRDefault="0085354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95A36376-D65A-469F-BA25-2514A25710A3}"/>
    <w:embedBold r:id="rId2" w:fontKey="{DC323712-2813-4CA0-9A8A-CA5E557C91D6}"/>
    <w:embedItalic r:id="rId3" w:fontKey="{E3A80930-71D7-4870-A005-DB0231A1D5B7}"/>
  </w:font>
  <w:font w:name="Proxima Nova">
    <w:charset w:val="00"/>
    <w:family w:val="auto"/>
    <w:pitch w:val="default"/>
    <w:embedRegular r:id="rId4" w:fontKey="{DC45CF70-A42C-4661-AEAE-C1A2DBAFE120}"/>
    <w:embedBold r:id="rId5" w:fontKey="{198ECE25-5F1D-4803-B482-321E959016EF}"/>
  </w:font>
  <w:font w:name="Trebuchet MS">
    <w:panose1 w:val="020B0603020202020204"/>
    <w:charset w:val="00"/>
    <w:family w:val="swiss"/>
    <w:pitch w:val="variable"/>
    <w:sig w:usb0="00000687" w:usb1="00000000" w:usb2="00000000" w:usb3="00000000" w:csb0="0000009F" w:csb1="00000000"/>
    <w:embedRegular r:id="rId6" w:fontKey="{589DCBA9-C236-42C7-A1CE-555B1E1658D1}"/>
    <w:embedItalic r:id="rId7" w:fontKey="{4442C5F0-E3C8-416F-88B2-FB9D2FE0D8C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8" w:fontKey="{8B8F66AD-D597-44C7-A317-9BA07D0D62D0}"/>
  </w:font>
  <w:font w:name="Cambria">
    <w:panose1 w:val="02040503050406030204"/>
    <w:charset w:val="00"/>
    <w:family w:val="roman"/>
    <w:pitch w:val="variable"/>
    <w:sig w:usb0="E00006FF" w:usb1="420024FF" w:usb2="02000000" w:usb3="00000000" w:csb0="0000019F" w:csb1="00000000"/>
    <w:embedRegular r:id="rId9" w:fontKey="{3BE067C5-62EB-4B28-97C6-BA258B67FE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F3FE" w14:textId="77777777" w:rsidR="00642619" w:rsidRDefault="006426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89DD" w14:textId="77777777" w:rsidR="00642619" w:rsidRDefault="00642619">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756EA" w14:textId="77777777" w:rsidR="0085354B" w:rsidRDefault="0085354B">
      <w:pPr>
        <w:spacing w:before="0" w:line="240" w:lineRule="auto"/>
      </w:pPr>
      <w:r>
        <w:separator/>
      </w:r>
    </w:p>
  </w:footnote>
  <w:footnote w:type="continuationSeparator" w:id="0">
    <w:p w14:paraId="30502D4E" w14:textId="77777777" w:rsidR="0085354B" w:rsidRDefault="0085354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F997" w14:textId="77777777" w:rsidR="00642619" w:rsidRDefault="00642619">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03BD" w14:textId="77777777" w:rsidR="00642619" w:rsidRDefault="00642619">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19"/>
    <w:rsid w:val="00314569"/>
    <w:rsid w:val="00642619"/>
    <w:rsid w:val="0085354B"/>
    <w:rsid w:val="009B3646"/>
    <w:rsid w:val="00AD5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6912"/>
  <w15:docId w15:val="{710B5919-C906-4759-95B8-E9797BA8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IN"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semiHidden/>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2592</Characters>
  <Application>Microsoft Office Word</Application>
  <DocSecurity>0</DocSecurity>
  <Lines>78</Lines>
  <Paragraphs>56</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3</cp:revision>
  <dcterms:created xsi:type="dcterms:W3CDTF">2026-04-07T18:20:00Z</dcterms:created>
  <dcterms:modified xsi:type="dcterms:W3CDTF">2026-04-07T18:21:00Z</dcterms:modified>
</cp:coreProperties>
</file>