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5D6B2" w14:textId="7F16799D" w:rsidR="009E4807" w:rsidRPr="00B26339" w:rsidRDefault="009E4807" w:rsidP="009E4807">
      <w:pPr>
        <w:shd w:val="clear" w:color="auto" w:fill="FFFFFF"/>
        <w:spacing w:after="0" w:line="240" w:lineRule="auto"/>
        <w:rPr>
          <w:rFonts w:ascii="Segoe UI" w:eastAsia="Times New Roman" w:hAnsi="Segoe UI" w:cs="Segoe UI"/>
          <w:b/>
          <w:bCs/>
          <w:color w:val="292929"/>
          <w:kern w:val="0"/>
          <w:sz w:val="32"/>
          <w:szCs w:val="32"/>
          <w14:ligatures w14:val="none"/>
        </w:rPr>
      </w:pPr>
      <w:proofErr w:type="spellStart"/>
      <w:r w:rsidRPr="00B26339">
        <w:rPr>
          <w:rFonts w:ascii="Segoe UI" w:eastAsia="Times New Roman" w:hAnsi="Segoe UI" w:cs="Segoe UI"/>
          <w:b/>
          <w:bCs/>
          <w:color w:val="292929"/>
          <w:kern w:val="0"/>
          <w:sz w:val="32"/>
          <w:szCs w:val="32"/>
          <w14:ligatures w14:val="none"/>
        </w:rPr>
        <w:t>Freshco</w:t>
      </w:r>
      <w:proofErr w:type="spellEnd"/>
      <w:r w:rsidRPr="00B26339">
        <w:rPr>
          <w:rFonts w:ascii="Segoe UI" w:eastAsia="Times New Roman" w:hAnsi="Segoe UI" w:cs="Segoe UI"/>
          <w:b/>
          <w:bCs/>
          <w:color w:val="292929"/>
          <w:kern w:val="0"/>
          <w:sz w:val="32"/>
          <w:szCs w:val="32"/>
          <w14:ligatures w14:val="none"/>
        </w:rPr>
        <w:t xml:space="preserve"> Hypermarket Capstone </w:t>
      </w:r>
    </w:p>
    <w:p w14:paraId="4C669D8F" w14:textId="77777777" w:rsidR="009E4807" w:rsidRDefault="009E4807" w:rsidP="009E4807">
      <w:pPr>
        <w:shd w:val="clear" w:color="auto" w:fill="FFFFFF"/>
        <w:spacing w:after="0" w:line="240" w:lineRule="auto"/>
        <w:rPr>
          <w:rFonts w:ascii="Segoe UI" w:eastAsia="Times New Roman" w:hAnsi="Segoe UI" w:cs="Segoe UI"/>
          <w:b/>
          <w:bCs/>
          <w:color w:val="292929"/>
          <w:kern w:val="0"/>
          <w:sz w:val="28"/>
          <w:szCs w:val="28"/>
          <w14:ligatures w14:val="none"/>
        </w:rPr>
      </w:pPr>
    </w:p>
    <w:p w14:paraId="6DCB90C0" w14:textId="091D634A" w:rsidR="009E4807" w:rsidRPr="006A0D56" w:rsidRDefault="006A0D56" w:rsidP="006A0D56">
      <w:pPr>
        <w:shd w:val="clear" w:color="auto" w:fill="FFFFFF"/>
        <w:spacing w:after="0" w:line="240" w:lineRule="auto"/>
        <w:rPr>
          <w:rFonts w:ascii="Segoe UI" w:eastAsia="Times New Roman" w:hAnsi="Segoe UI" w:cs="Segoe UI"/>
          <w:b/>
          <w:bCs/>
          <w:color w:val="292929"/>
          <w:kern w:val="0"/>
          <w:sz w:val="32"/>
          <w:szCs w:val="32"/>
          <w14:ligatures w14:val="none"/>
        </w:rPr>
      </w:pPr>
      <w:r>
        <w:rPr>
          <w:b/>
          <w:bCs/>
          <w:sz w:val="24"/>
          <w:szCs w:val="24"/>
        </w:rPr>
        <w:t xml:space="preserve">1. </w:t>
      </w:r>
      <w:r w:rsidR="009E4807" w:rsidRPr="006A0D56">
        <w:rPr>
          <w:b/>
          <w:bCs/>
          <w:sz w:val="24"/>
          <w:szCs w:val="24"/>
        </w:rPr>
        <w:t>Introduction</w:t>
      </w:r>
    </w:p>
    <w:p w14:paraId="0C4D6BAB" w14:textId="77777777" w:rsidR="009E4807" w:rsidRPr="00B26339" w:rsidRDefault="009E4807" w:rsidP="009E4807">
      <w:pPr>
        <w:shd w:val="clear" w:color="auto" w:fill="FFFFFF"/>
        <w:spacing w:after="240" w:line="240" w:lineRule="auto"/>
        <w:rPr>
          <w:rFonts w:eastAsia="Times New Roman" w:cstheme="minorHAnsi"/>
          <w:color w:val="202B45"/>
          <w:kern w:val="0"/>
          <w14:ligatures w14:val="none"/>
        </w:rPr>
      </w:pPr>
      <w:proofErr w:type="spellStart"/>
      <w:r w:rsidRPr="00B26339">
        <w:rPr>
          <w:rFonts w:eastAsia="Times New Roman" w:cstheme="minorHAnsi"/>
          <w:color w:val="202B45"/>
          <w:kern w:val="0"/>
          <w14:ligatures w14:val="none"/>
        </w:rPr>
        <w:t>Freshco</w:t>
      </w:r>
      <w:proofErr w:type="spellEnd"/>
      <w:r w:rsidRPr="00B26339">
        <w:rPr>
          <w:rFonts w:eastAsia="Times New Roman" w:cstheme="minorHAnsi"/>
          <w:color w:val="202B45"/>
          <w:kern w:val="0"/>
          <w14:ligatures w14:val="none"/>
        </w:rPr>
        <w:t xml:space="preserve"> Hypermarket, situated in HSR, Bangalore, has established itself as a prominent supermarket in the region, catering to a wide range of customers. In response to evolving customer needs and to enhance convenience, </w:t>
      </w:r>
      <w:proofErr w:type="spellStart"/>
      <w:r w:rsidRPr="00B26339">
        <w:rPr>
          <w:rFonts w:eastAsia="Times New Roman" w:cstheme="minorHAnsi"/>
          <w:color w:val="202B45"/>
          <w:kern w:val="0"/>
          <w14:ligatures w14:val="none"/>
        </w:rPr>
        <w:t>Freshco</w:t>
      </w:r>
      <w:proofErr w:type="spellEnd"/>
      <w:r w:rsidRPr="00B26339">
        <w:rPr>
          <w:rFonts w:eastAsia="Times New Roman" w:cstheme="minorHAnsi"/>
          <w:color w:val="202B45"/>
          <w:kern w:val="0"/>
          <w14:ligatures w14:val="none"/>
        </w:rPr>
        <w:t xml:space="preserve"> introduced a home delivery service in the year 2021. To ensure seamless operations and optimize customer satisfaction, the store diligently maintained a comprehensive transaction data sheet, containing detailed information at the order level.</w:t>
      </w:r>
    </w:p>
    <w:p w14:paraId="10017384" w14:textId="77777777" w:rsidR="0078372F" w:rsidRDefault="0078372F" w:rsidP="009E4807">
      <w:pPr>
        <w:pStyle w:val="Heading1"/>
      </w:pPr>
    </w:p>
    <w:p w14:paraId="26BB843D" w14:textId="50387A0F" w:rsidR="00B26339" w:rsidRPr="006A0D56" w:rsidRDefault="006A0D56" w:rsidP="006A0D56">
      <w:pPr>
        <w:rPr>
          <w:b/>
          <w:bCs/>
          <w:sz w:val="24"/>
          <w:szCs w:val="24"/>
        </w:rPr>
      </w:pPr>
      <w:r>
        <w:rPr>
          <w:b/>
          <w:bCs/>
          <w:sz w:val="24"/>
          <w:szCs w:val="24"/>
        </w:rPr>
        <w:t>2.</w:t>
      </w:r>
      <w:r w:rsidR="00B26339" w:rsidRPr="006A0D56">
        <w:rPr>
          <w:b/>
          <w:bCs/>
          <w:sz w:val="24"/>
          <w:szCs w:val="24"/>
        </w:rPr>
        <w:t>Methodology</w:t>
      </w:r>
    </w:p>
    <w:p w14:paraId="17324101" w14:textId="5000F959" w:rsidR="00B26339" w:rsidRPr="00B26339" w:rsidRDefault="00B26339" w:rsidP="00B26339">
      <w:r w:rsidRPr="00B26339">
        <w:t xml:space="preserve">I analyzed order-level data using Excel and pivot tables. The analysis covered four main areas: </w:t>
      </w:r>
    </w:p>
    <w:p w14:paraId="2785CCB1" w14:textId="7CF6FF04" w:rsidR="00B26339" w:rsidRPr="00B26339" w:rsidRDefault="00B26339" w:rsidP="00B26339">
      <w:pPr>
        <w:pStyle w:val="ListParagraph"/>
        <w:numPr>
          <w:ilvl w:val="0"/>
          <w:numId w:val="2"/>
        </w:numPr>
        <w:rPr>
          <w:rFonts w:cstheme="minorHAnsi"/>
          <w:sz w:val="20"/>
          <w:szCs w:val="20"/>
        </w:rPr>
      </w:pPr>
      <w:r w:rsidRPr="00B26339">
        <w:rPr>
          <w:rFonts w:eastAsia="Times New Roman" w:cstheme="minorHAnsi"/>
          <w:color w:val="202B45"/>
          <w:kern w:val="0"/>
          <w14:ligatures w14:val="none"/>
        </w:rPr>
        <w:t>Order level Analysis</w:t>
      </w:r>
    </w:p>
    <w:p w14:paraId="6A88B4AB" w14:textId="77777777" w:rsidR="00B26339" w:rsidRPr="00B26339" w:rsidRDefault="00B26339" w:rsidP="00B26339">
      <w:pPr>
        <w:pStyle w:val="ListParagraph"/>
        <w:numPr>
          <w:ilvl w:val="0"/>
          <w:numId w:val="2"/>
        </w:numPr>
        <w:rPr>
          <w:rFonts w:cstheme="minorHAnsi"/>
          <w:sz w:val="20"/>
          <w:szCs w:val="20"/>
        </w:rPr>
      </w:pPr>
      <w:r w:rsidRPr="00B26339">
        <w:rPr>
          <w:rFonts w:eastAsia="Times New Roman" w:cstheme="minorHAnsi"/>
          <w:color w:val="202B45"/>
          <w:kern w:val="0"/>
          <w14:ligatures w14:val="none"/>
        </w:rPr>
        <w:t>Delivery Analysis</w:t>
      </w:r>
    </w:p>
    <w:p w14:paraId="05F08669" w14:textId="163394B6" w:rsidR="00B26339" w:rsidRPr="00B26339" w:rsidRDefault="00B26339" w:rsidP="00B26339">
      <w:pPr>
        <w:pStyle w:val="ListParagraph"/>
        <w:numPr>
          <w:ilvl w:val="0"/>
          <w:numId w:val="2"/>
        </w:numPr>
        <w:rPr>
          <w:rFonts w:cstheme="minorHAnsi"/>
          <w:sz w:val="20"/>
          <w:szCs w:val="20"/>
        </w:rPr>
      </w:pPr>
      <w:r w:rsidRPr="00B26339">
        <w:rPr>
          <w:rFonts w:eastAsia="Times New Roman" w:cstheme="minorHAnsi"/>
          <w:color w:val="202B45"/>
          <w:kern w:val="0"/>
          <w14:ligatures w14:val="none"/>
        </w:rPr>
        <w:t>Completion Rate Analysis</w:t>
      </w:r>
    </w:p>
    <w:p w14:paraId="68B335E1" w14:textId="31E517DC" w:rsidR="00B26339" w:rsidRPr="00B26339" w:rsidRDefault="00B26339" w:rsidP="00B26339">
      <w:pPr>
        <w:pStyle w:val="ListParagraph"/>
        <w:numPr>
          <w:ilvl w:val="0"/>
          <w:numId w:val="2"/>
        </w:numPr>
        <w:rPr>
          <w:rFonts w:cstheme="minorHAnsi"/>
          <w:sz w:val="20"/>
          <w:szCs w:val="20"/>
        </w:rPr>
      </w:pPr>
      <w:r w:rsidRPr="00B26339">
        <w:rPr>
          <w:rFonts w:eastAsia="Times New Roman" w:cstheme="minorHAnsi"/>
          <w:color w:val="202B45"/>
          <w:kern w:val="0"/>
          <w14:ligatures w14:val="none"/>
        </w:rPr>
        <w:t>Customer Level Analysis</w:t>
      </w:r>
    </w:p>
    <w:p w14:paraId="7041B833" w14:textId="77777777" w:rsidR="00B26339" w:rsidRPr="00B26339" w:rsidRDefault="00B26339" w:rsidP="00B26339">
      <w:pPr>
        <w:pStyle w:val="ListParagraph"/>
        <w:ind w:left="1440"/>
        <w:rPr>
          <w:rFonts w:cstheme="minorHAnsi"/>
        </w:rPr>
      </w:pPr>
    </w:p>
    <w:p w14:paraId="078188CF" w14:textId="3EE1D5F9" w:rsidR="00B26339" w:rsidRPr="006A0D56" w:rsidRDefault="006A0D56" w:rsidP="002D07A6">
      <w:pPr>
        <w:rPr>
          <w:b/>
          <w:bCs/>
          <w:sz w:val="24"/>
          <w:szCs w:val="24"/>
        </w:rPr>
      </w:pPr>
      <w:r>
        <w:rPr>
          <w:b/>
          <w:bCs/>
          <w:sz w:val="24"/>
          <w:szCs w:val="24"/>
        </w:rPr>
        <w:t>3.</w:t>
      </w:r>
      <w:r w:rsidR="00B26339" w:rsidRPr="006A0D56">
        <w:rPr>
          <w:b/>
          <w:bCs/>
          <w:sz w:val="24"/>
          <w:szCs w:val="24"/>
        </w:rPr>
        <w:t>Detailed Analysis and Insights</w:t>
      </w:r>
    </w:p>
    <w:p w14:paraId="6E5B89BE" w14:textId="413B71D3" w:rsidR="006A0D56" w:rsidRPr="00E10F5C" w:rsidRDefault="006A0D56" w:rsidP="002D07A6">
      <w:pPr>
        <w:pStyle w:val="ListParagraph"/>
        <w:numPr>
          <w:ilvl w:val="1"/>
          <w:numId w:val="7"/>
        </w:numPr>
        <w:shd w:val="clear" w:color="auto" w:fill="FFFFFF"/>
        <w:spacing w:after="240" w:line="240" w:lineRule="auto"/>
        <w:rPr>
          <w:rFonts w:eastAsia="Times New Roman" w:cstheme="minorHAnsi"/>
          <w:color w:val="202B45"/>
          <w:kern w:val="0"/>
          <w:sz w:val="24"/>
          <w:szCs w:val="24"/>
          <w14:ligatures w14:val="none"/>
        </w:rPr>
      </w:pPr>
      <w:r w:rsidRPr="006A0D56">
        <w:rPr>
          <w:rFonts w:eastAsia="Times New Roman" w:cstheme="minorHAnsi"/>
          <w:b/>
          <w:bCs/>
          <w:color w:val="202B45"/>
          <w:kern w:val="0"/>
          <w:sz w:val="24"/>
          <w:szCs w:val="24"/>
          <w14:ligatures w14:val="none"/>
        </w:rPr>
        <w:t>Order level Analysis:</w:t>
      </w:r>
    </w:p>
    <w:p w14:paraId="1760EA93" w14:textId="77777777" w:rsidR="00E10F5C" w:rsidRPr="006A0D56" w:rsidRDefault="00E10F5C" w:rsidP="002D07A6">
      <w:pPr>
        <w:pStyle w:val="ListParagraph"/>
        <w:shd w:val="clear" w:color="auto" w:fill="FFFFFF"/>
        <w:spacing w:after="240" w:line="240" w:lineRule="auto"/>
        <w:ind w:left="1080"/>
        <w:rPr>
          <w:rFonts w:eastAsia="Times New Roman" w:cstheme="minorHAnsi"/>
          <w:color w:val="202B45"/>
          <w:kern w:val="0"/>
          <w:sz w:val="24"/>
          <w:szCs w:val="24"/>
          <w14:ligatures w14:val="none"/>
        </w:rPr>
      </w:pPr>
    </w:p>
    <w:p w14:paraId="1B7E5E35" w14:textId="6EB1F203" w:rsidR="00E10F5C" w:rsidRDefault="006A0D56" w:rsidP="002D07A6">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6A0D56">
        <w:rPr>
          <w:rFonts w:eastAsia="Times New Roman" w:cstheme="minorHAnsi"/>
          <w:b/>
          <w:bCs/>
          <w:color w:val="202B45"/>
          <w:kern w:val="0"/>
          <w:sz w:val="24"/>
          <w:szCs w:val="24"/>
          <w14:ligatures w14:val="none"/>
        </w:rPr>
        <w:t>Identify order distribution at slot and delivery area level</w:t>
      </w:r>
      <w:r>
        <w:rPr>
          <w:rFonts w:eastAsia="Times New Roman" w:cstheme="minorHAnsi"/>
          <w:b/>
          <w:bCs/>
          <w:color w:val="202B45"/>
          <w:kern w:val="0"/>
          <w:sz w:val="24"/>
          <w:szCs w:val="24"/>
          <w14:ligatures w14:val="none"/>
        </w:rPr>
        <w:t>:</w:t>
      </w:r>
    </w:p>
    <w:p w14:paraId="434BB091" w14:textId="0D512678" w:rsidR="00E10F5C" w:rsidRDefault="00E10F5C" w:rsidP="00E10F5C">
      <w:pPr>
        <w:shd w:val="clear" w:color="auto" w:fill="FFFFFF"/>
        <w:spacing w:after="240" w:line="240" w:lineRule="auto"/>
        <w:rPr>
          <w:rFonts w:eastAsia="Times New Roman" w:cstheme="minorHAnsi"/>
          <w:b/>
          <w:bCs/>
          <w:color w:val="202B45"/>
          <w:kern w:val="0"/>
          <w:sz w:val="24"/>
          <w:szCs w:val="24"/>
          <w14:ligatures w14:val="none"/>
        </w:rPr>
      </w:pPr>
      <w:r>
        <w:rPr>
          <w:noProof/>
        </w:rPr>
        <w:drawing>
          <wp:inline distT="0" distB="0" distL="0" distR="0" wp14:anchorId="7D3D8DA0" wp14:editId="69FDF736">
            <wp:extent cx="5943600" cy="2728595"/>
            <wp:effectExtent l="0" t="0" r="0" b="0"/>
            <wp:docPr id="260692323" name="Chart 1">
              <a:extLst xmlns:a="http://schemas.openxmlformats.org/drawingml/2006/main">
                <a:ext uri="{FF2B5EF4-FFF2-40B4-BE49-F238E27FC236}">
                  <a16:creationId xmlns:a16="http://schemas.microsoft.com/office/drawing/2014/main" id="{81729367-B51B-AF4A-87B8-8869813AAE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E513C82" w14:textId="77777777" w:rsidR="00085DBE" w:rsidRDefault="00085DBE" w:rsidP="00085DBE">
      <w:pPr>
        <w:pStyle w:val="ListParagraph"/>
        <w:shd w:val="clear" w:color="auto" w:fill="FFFFFF"/>
        <w:spacing w:after="240" w:line="240" w:lineRule="auto"/>
        <w:ind w:left="1080"/>
        <w:rPr>
          <w:rFonts w:eastAsia="Times New Roman" w:cstheme="minorHAnsi"/>
          <w:color w:val="202B45"/>
          <w:kern w:val="0"/>
          <w:sz w:val="24"/>
          <w:szCs w:val="24"/>
          <w14:ligatures w14:val="none"/>
        </w:rPr>
      </w:pPr>
    </w:p>
    <w:p w14:paraId="3BC44284" w14:textId="77777777" w:rsidR="00C66E0C" w:rsidRPr="002D07A6" w:rsidRDefault="00C66E0C" w:rsidP="002D07A6">
      <w:pPr>
        <w:pStyle w:val="ListParagraph"/>
        <w:numPr>
          <w:ilvl w:val="0"/>
          <w:numId w:val="10"/>
        </w:numPr>
        <w:shd w:val="clear" w:color="auto" w:fill="FFFFFF"/>
        <w:spacing w:after="240" w:line="240" w:lineRule="auto"/>
        <w:rPr>
          <w:rFonts w:eastAsia="Times New Roman" w:cstheme="minorHAnsi"/>
          <w:color w:val="202B45"/>
          <w:kern w:val="0"/>
          <w:sz w:val="24"/>
          <w:szCs w:val="24"/>
          <w14:ligatures w14:val="none"/>
        </w:rPr>
      </w:pPr>
      <w:r w:rsidRPr="002D07A6">
        <w:rPr>
          <w:rFonts w:eastAsia="Times New Roman" w:cstheme="minorHAnsi"/>
          <w:color w:val="202B45"/>
          <w:kern w:val="0"/>
          <w:sz w:val="24"/>
          <w:szCs w:val="24"/>
          <w14:ligatures w14:val="none"/>
        </w:rPr>
        <w:t xml:space="preserve">Afternoon is the peak slot as most of the orders coming in afternoon. </w:t>
      </w:r>
    </w:p>
    <w:p w14:paraId="7D1F3F42" w14:textId="11BA8670" w:rsidR="009F0291" w:rsidRPr="002D07A6" w:rsidRDefault="009F0291" w:rsidP="002D07A6">
      <w:pPr>
        <w:pStyle w:val="ListParagraph"/>
        <w:numPr>
          <w:ilvl w:val="0"/>
          <w:numId w:val="10"/>
        </w:numPr>
        <w:shd w:val="clear" w:color="auto" w:fill="FFFFFF"/>
        <w:spacing w:after="240" w:line="240" w:lineRule="auto"/>
        <w:rPr>
          <w:rFonts w:eastAsia="Times New Roman" w:cstheme="minorHAnsi"/>
          <w:color w:val="202B45"/>
          <w:kern w:val="0"/>
          <w:sz w:val="24"/>
          <w:szCs w:val="24"/>
          <w14:ligatures w14:val="none"/>
        </w:rPr>
      </w:pPr>
      <w:r w:rsidRPr="002D07A6">
        <w:rPr>
          <w:rFonts w:eastAsia="Times New Roman" w:cstheme="minorHAnsi"/>
          <w:color w:val="202B45"/>
          <w:kern w:val="0"/>
          <w:sz w:val="24"/>
          <w:szCs w:val="24"/>
          <w14:ligatures w14:val="none"/>
        </w:rPr>
        <w:t>There is less order in Late Night.</w:t>
      </w:r>
    </w:p>
    <w:p w14:paraId="11E92C50" w14:textId="4C35D3B7" w:rsidR="00C66E0C" w:rsidRPr="002D07A6" w:rsidRDefault="00C66E0C" w:rsidP="002D07A6">
      <w:pPr>
        <w:pStyle w:val="ListParagraph"/>
        <w:numPr>
          <w:ilvl w:val="0"/>
          <w:numId w:val="10"/>
        </w:numPr>
        <w:shd w:val="clear" w:color="auto" w:fill="FFFFFF"/>
        <w:spacing w:after="240" w:line="240" w:lineRule="auto"/>
        <w:rPr>
          <w:rFonts w:eastAsia="Times New Roman" w:cstheme="minorHAnsi"/>
          <w:color w:val="202B45"/>
          <w:kern w:val="0"/>
          <w:sz w:val="24"/>
          <w:szCs w:val="24"/>
          <w14:ligatures w14:val="none"/>
        </w:rPr>
      </w:pPr>
      <w:r w:rsidRPr="002D07A6">
        <w:lastRenderedPageBreak/>
        <w:t xml:space="preserve">In HSR Layout got </w:t>
      </w:r>
      <w:r w:rsidR="00F72246" w:rsidRPr="002D07A6">
        <w:t>highest</w:t>
      </w:r>
      <w:r w:rsidRPr="002D07A6">
        <w:t xml:space="preserve"> order for all time slot.</w:t>
      </w:r>
    </w:p>
    <w:p w14:paraId="5ECA714D" w14:textId="00905E67" w:rsidR="00C66E0C" w:rsidRPr="002D07A6" w:rsidRDefault="00F72246" w:rsidP="002D07A6">
      <w:pPr>
        <w:pStyle w:val="ListParagraph"/>
        <w:numPr>
          <w:ilvl w:val="0"/>
          <w:numId w:val="10"/>
        </w:numPr>
        <w:shd w:val="clear" w:color="auto" w:fill="FFFFFF"/>
        <w:spacing w:after="240" w:line="240" w:lineRule="auto"/>
        <w:rPr>
          <w:rFonts w:eastAsia="Times New Roman" w:cstheme="minorHAnsi"/>
          <w:color w:val="202B45"/>
          <w:kern w:val="0"/>
          <w:sz w:val="24"/>
          <w:szCs w:val="24"/>
          <w14:ligatures w14:val="none"/>
        </w:rPr>
      </w:pPr>
      <w:r w:rsidRPr="002D07A6">
        <w:rPr>
          <w:rFonts w:eastAsia="Times New Roman" w:cstheme="minorHAnsi"/>
          <w:color w:val="202B45"/>
          <w:kern w:val="0"/>
          <w:sz w:val="24"/>
          <w:szCs w:val="24"/>
          <w14:ligatures w14:val="none"/>
        </w:rPr>
        <w:t>In ITI Layout got second highest order for all time slot</w:t>
      </w:r>
    </w:p>
    <w:p w14:paraId="4544545C" w14:textId="77777777" w:rsidR="00F72246" w:rsidRPr="002D07A6" w:rsidRDefault="00F72246" w:rsidP="00F72246">
      <w:pPr>
        <w:pStyle w:val="ListParagraph"/>
        <w:shd w:val="clear" w:color="auto" w:fill="FFFFFF"/>
        <w:spacing w:after="240" w:line="240" w:lineRule="auto"/>
        <w:ind w:left="1080"/>
        <w:rPr>
          <w:rFonts w:eastAsia="Times New Roman" w:cstheme="minorHAnsi"/>
          <w:color w:val="202B45"/>
          <w:kern w:val="0"/>
          <w:sz w:val="24"/>
          <w:szCs w:val="24"/>
          <w14:ligatures w14:val="none"/>
        </w:rPr>
      </w:pPr>
    </w:p>
    <w:p w14:paraId="524A0E32" w14:textId="77777777" w:rsidR="00F72246" w:rsidRPr="002D07A6" w:rsidRDefault="00F72246" w:rsidP="00F72246">
      <w:pPr>
        <w:pStyle w:val="ListParagraph"/>
        <w:shd w:val="clear" w:color="auto" w:fill="FFFFFF"/>
        <w:spacing w:after="240" w:line="240" w:lineRule="auto"/>
        <w:ind w:left="1080"/>
        <w:rPr>
          <w:rFonts w:eastAsia="Times New Roman" w:cstheme="minorHAnsi"/>
          <w:color w:val="202B45"/>
          <w:kern w:val="0"/>
          <w:sz w:val="24"/>
          <w:szCs w:val="24"/>
          <w14:ligatures w14:val="none"/>
        </w:rPr>
      </w:pPr>
    </w:p>
    <w:p w14:paraId="68F92300" w14:textId="272354DC" w:rsidR="00F72246" w:rsidRPr="009A0D04" w:rsidRDefault="00F72246" w:rsidP="009A0D04">
      <w:pPr>
        <w:pStyle w:val="ListParagraph"/>
        <w:numPr>
          <w:ilvl w:val="2"/>
          <w:numId w:val="7"/>
        </w:numPr>
        <w:shd w:val="clear" w:color="auto" w:fill="FFFFFF"/>
        <w:spacing w:after="240" w:line="240" w:lineRule="auto"/>
        <w:jc w:val="both"/>
        <w:rPr>
          <w:rFonts w:eastAsia="Times New Roman" w:cstheme="minorHAnsi"/>
          <w:b/>
          <w:bCs/>
          <w:color w:val="202B45"/>
          <w:kern w:val="0"/>
          <w:sz w:val="24"/>
          <w:szCs w:val="24"/>
          <w14:ligatures w14:val="none"/>
        </w:rPr>
      </w:pPr>
      <w:r w:rsidRPr="009A0D04">
        <w:rPr>
          <w:rFonts w:eastAsia="Times New Roman" w:cstheme="minorHAnsi"/>
          <w:b/>
          <w:bCs/>
          <w:color w:val="202B45"/>
          <w:kern w:val="0"/>
          <w:sz w:val="24"/>
          <w:szCs w:val="24"/>
          <w14:ligatures w14:val="none"/>
        </w:rPr>
        <w:t>Identify the areas having highest increase in monthly orders (from Jan to Sep) in absolute orders.</w:t>
      </w:r>
    </w:p>
    <w:p w14:paraId="20E340A0" w14:textId="77777777" w:rsidR="00F72246" w:rsidRPr="002D07A6" w:rsidRDefault="00F72246" w:rsidP="00F72246">
      <w:pPr>
        <w:pStyle w:val="ListParagraph"/>
        <w:shd w:val="clear" w:color="auto" w:fill="FFFFFF"/>
        <w:spacing w:after="240" w:line="240" w:lineRule="auto"/>
        <w:ind w:left="2160"/>
        <w:rPr>
          <w:rFonts w:eastAsia="Times New Roman" w:cstheme="minorHAnsi"/>
          <w:color w:val="202B45"/>
          <w:kern w:val="0"/>
          <w:sz w:val="24"/>
          <w:szCs w:val="24"/>
          <w14:ligatures w14:val="none"/>
        </w:rPr>
      </w:pPr>
    </w:p>
    <w:p w14:paraId="7BB07445" w14:textId="4D573663" w:rsidR="006B623A" w:rsidRPr="002D07A6" w:rsidRDefault="006B623A" w:rsidP="002D07A6">
      <w:pPr>
        <w:pStyle w:val="ListParagraph"/>
        <w:numPr>
          <w:ilvl w:val="0"/>
          <w:numId w:val="11"/>
        </w:numPr>
        <w:shd w:val="clear" w:color="auto" w:fill="FFFFFF"/>
        <w:spacing w:after="240" w:line="240" w:lineRule="auto"/>
        <w:rPr>
          <w:rFonts w:eastAsia="Times New Roman" w:cstheme="minorHAnsi"/>
          <w:color w:val="202B45"/>
          <w:kern w:val="0"/>
          <w:sz w:val="24"/>
          <w:szCs w:val="24"/>
          <w14:ligatures w14:val="none"/>
        </w:rPr>
      </w:pPr>
      <w:r w:rsidRPr="002D07A6">
        <w:rPr>
          <w:rFonts w:eastAsia="Times New Roman" w:cstheme="minorHAnsi"/>
          <w:color w:val="202B45"/>
          <w:kern w:val="0"/>
          <w:sz w:val="24"/>
          <w:szCs w:val="24"/>
          <w14:ligatures w14:val="none"/>
        </w:rPr>
        <w:t>September is the highest order of month.</w:t>
      </w:r>
    </w:p>
    <w:p w14:paraId="7504BB18" w14:textId="3346A321" w:rsidR="006B623A" w:rsidRPr="002D07A6" w:rsidRDefault="006B623A" w:rsidP="002D07A6">
      <w:pPr>
        <w:pStyle w:val="ListParagraph"/>
        <w:numPr>
          <w:ilvl w:val="0"/>
          <w:numId w:val="11"/>
        </w:numPr>
        <w:shd w:val="clear" w:color="auto" w:fill="FFFFFF"/>
        <w:spacing w:after="240" w:line="240" w:lineRule="auto"/>
        <w:rPr>
          <w:rFonts w:eastAsia="Times New Roman" w:cstheme="minorHAnsi"/>
          <w:color w:val="202B45"/>
          <w:kern w:val="0"/>
          <w:sz w:val="24"/>
          <w:szCs w:val="24"/>
          <w14:ligatures w14:val="none"/>
        </w:rPr>
      </w:pPr>
      <w:r w:rsidRPr="002D07A6">
        <w:rPr>
          <w:rFonts w:eastAsia="Times New Roman" w:cstheme="minorHAnsi"/>
          <w:color w:val="202B45"/>
          <w:kern w:val="0"/>
          <w:sz w:val="24"/>
          <w:szCs w:val="24"/>
          <w14:ligatures w14:val="none"/>
        </w:rPr>
        <w:t>January is the lowest order of month.</w:t>
      </w:r>
    </w:p>
    <w:p w14:paraId="0C80D2F0" w14:textId="72C40F47" w:rsidR="002D07A6" w:rsidRPr="002D07A6" w:rsidRDefault="002D07A6" w:rsidP="002D07A6">
      <w:pPr>
        <w:pStyle w:val="ListParagraph"/>
        <w:numPr>
          <w:ilvl w:val="0"/>
          <w:numId w:val="11"/>
        </w:numPr>
        <w:shd w:val="clear" w:color="auto" w:fill="FFFFFF"/>
        <w:spacing w:after="240" w:line="240" w:lineRule="auto"/>
        <w:rPr>
          <w:rFonts w:eastAsia="Times New Roman" w:cstheme="minorHAnsi"/>
          <w:color w:val="202B45"/>
          <w:kern w:val="0"/>
          <w:sz w:val="24"/>
          <w:szCs w:val="24"/>
          <w14:ligatures w14:val="none"/>
        </w:rPr>
      </w:pPr>
      <w:r w:rsidRPr="002D07A6">
        <w:t>In HSR Layout got highest order for all Month.</w:t>
      </w:r>
    </w:p>
    <w:p w14:paraId="4B5AD94D" w14:textId="545BCB46" w:rsidR="006B623A" w:rsidRPr="009A0D04" w:rsidRDefault="002D07A6" w:rsidP="002D07A6">
      <w:pPr>
        <w:pStyle w:val="ListParagraph"/>
        <w:numPr>
          <w:ilvl w:val="0"/>
          <w:numId w:val="11"/>
        </w:numPr>
        <w:shd w:val="clear" w:color="auto" w:fill="FFFFFF"/>
        <w:spacing w:after="240" w:line="240" w:lineRule="auto"/>
        <w:rPr>
          <w:rFonts w:eastAsia="Times New Roman" w:cstheme="minorHAnsi"/>
          <w:color w:val="202B45"/>
          <w:kern w:val="0"/>
          <w:sz w:val="24"/>
          <w:szCs w:val="24"/>
          <w14:ligatures w14:val="none"/>
        </w:rPr>
      </w:pPr>
      <w:r w:rsidRPr="002D07A6">
        <w:t>Placed the highest number of orders in HSR Layout during the month of September.</w:t>
      </w:r>
    </w:p>
    <w:p w14:paraId="3E20C05B" w14:textId="2274B0FB" w:rsidR="009A0D04" w:rsidRPr="009A0D04" w:rsidRDefault="009A0D04" w:rsidP="009A0D04">
      <w:pPr>
        <w:pStyle w:val="ListParagraph"/>
        <w:numPr>
          <w:ilvl w:val="0"/>
          <w:numId w:val="11"/>
        </w:numPr>
        <w:shd w:val="clear" w:color="auto" w:fill="FFFFFF"/>
        <w:spacing w:after="240" w:line="240" w:lineRule="auto"/>
        <w:rPr>
          <w:rFonts w:eastAsia="Times New Roman" w:cstheme="minorHAnsi"/>
          <w:color w:val="202B45"/>
          <w:kern w:val="0"/>
          <w:sz w:val="24"/>
          <w:szCs w:val="24"/>
          <w14:ligatures w14:val="none"/>
        </w:rPr>
      </w:pPr>
      <w:r w:rsidRPr="002D07A6">
        <w:t xml:space="preserve">Placed the </w:t>
      </w:r>
      <w:r>
        <w:t>lowest</w:t>
      </w:r>
      <w:r w:rsidRPr="002D07A6">
        <w:t xml:space="preserve"> number of orders in HSR Layout during the month of </w:t>
      </w:r>
      <w:r>
        <w:t>January</w:t>
      </w:r>
      <w:r w:rsidRPr="002D07A6">
        <w:t>.</w:t>
      </w:r>
    </w:p>
    <w:p w14:paraId="4674ABA7" w14:textId="6749F030" w:rsidR="009A0D04" w:rsidRPr="00980533" w:rsidRDefault="009A0D04" w:rsidP="00980533">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980533">
        <w:rPr>
          <w:rFonts w:eastAsia="Times New Roman" w:cstheme="minorHAnsi"/>
          <w:b/>
          <w:bCs/>
          <w:color w:val="202B45"/>
          <w:kern w:val="0"/>
          <w:sz w:val="24"/>
          <w:szCs w:val="24"/>
          <w14:ligatures w14:val="none"/>
        </w:rPr>
        <w:t>Calculate delivery charges as a percentage of product amount at slot and month level.</w:t>
      </w:r>
    </w:p>
    <w:p w14:paraId="7A8F5201" w14:textId="77777777" w:rsidR="00980533" w:rsidRDefault="00980533" w:rsidP="00980533">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756C088F" w14:textId="40A53969" w:rsidR="00980533" w:rsidRPr="00980533" w:rsidRDefault="00980533" w:rsidP="00980533">
      <w:pPr>
        <w:shd w:val="clear" w:color="auto" w:fill="FFFFFF"/>
        <w:spacing w:after="240" w:line="240" w:lineRule="auto"/>
        <w:rPr>
          <w:rFonts w:eastAsia="Times New Roman" w:cstheme="minorHAnsi"/>
          <w:b/>
          <w:bCs/>
          <w:color w:val="202B45"/>
          <w:kern w:val="0"/>
          <w:sz w:val="24"/>
          <w:szCs w:val="24"/>
          <w14:ligatures w14:val="none"/>
        </w:rPr>
      </w:pPr>
      <w:r>
        <w:rPr>
          <w:noProof/>
        </w:rPr>
        <w:drawing>
          <wp:inline distT="0" distB="0" distL="0" distR="0" wp14:anchorId="1D9857B9" wp14:editId="7A490022">
            <wp:extent cx="6032500" cy="2948940"/>
            <wp:effectExtent l="0" t="0" r="6350" b="3810"/>
            <wp:docPr id="1738259804" name="Chart 1">
              <a:extLst xmlns:a="http://schemas.openxmlformats.org/drawingml/2006/main">
                <a:ext uri="{FF2B5EF4-FFF2-40B4-BE49-F238E27FC236}">
                  <a16:creationId xmlns:a16="http://schemas.microsoft.com/office/drawing/2014/main" id="{7CFC0D35-BE04-A091-72AB-7E5CD5985D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8F2D185" w14:textId="77777777" w:rsidR="00B55275" w:rsidRPr="00B55275" w:rsidRDefault="00B55275" w:rsidP="00B55275">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5C614916" w14:textId="7C356F11" w:rsidR="006B623A" w:rsidRPr="00B55275" w:rsidRDefault="00B55275" w:rsidP="00B55275">
      <w:pPr>
        <w:pStyle w:val="ListParagraph"/>
        <w:numPr>
          <w:ilvl w:val="0"/>
          <w:numId w:val="13"/>
        </w:numPr>
        <w:shd w:val="clear" w:color="auto" w:fill="FFFFFF"/>
        <w:spacing w:after="240" w:line="240" w:lineRule="auto"/>
        <w:rPr>
          <w:rFonts w:eastAsia="Times New Roman" w:cstheme="minorHAnsi"/>
          <w:color w:val="202B45"/>
          <w:kern w:val="0"/>
          <w:sz w:val="24"/>
          <w:szCs w:val="24"/>
          <w14:ligatures w14:val="none"/>
        </w:rPr>
      </w:pPr>
      <w:r w:rsidRPr="00B55275">
        <w:t>The delivery charges are the highest in the month of January.</w:t>
      </w:r>
    </w:p>
    <w:p w14:paraId="3A93E4CD" w14:textId="27E0618C" w:rsidR="00B55275" w:rsidRPr="00CA0ABA" w:rsidRDefault="00B55275" w:rsidP="00B55275">
      <w:pPr>
        <w:pStyle w:val="ListParagraph"/>
        <w:numPr>
          <w:ilvl w:val="0"/>
          <w:numId w:val="13"/>
        </w:numPr>
        <w:shd w:val="clear" w:color="auto" w:fill="FFFFFF"/>
        <w:spacing w:after="240" w:line="240" w:lineRule="auto"/>
        <w:rPr>
          <w:rFonts w:eastAsia="Times New Roman" w:cstheme="minorHAnsi"/>
          <w:color w:val="202B45"/>
          <w:kern w:val="0"/>
          <w:sz w:val="24"/>
          <w:szCs w:val="24"/>
          <w14:ligatures w14:val="none"/>
        </w:rPr>
      </w:pPr>
      <w:r>
        <w:t>The delivery charges were the highest during late nights in the month of July.</w:t>
      </w:r>
    </w:p>
    <w:p w14:paraId="6013BA7F" w14:textId="196546C0" w:rsidR="00CA0ABA" w:rsidRPr="008573F8" w:rsidRDefault="00CA0ABA" w:rsidP="00B55275">
      <w:pPr>
        <w:pStyle w:val="ListParagraph"/>
        <w:numPr>
          <w:ilvl w:val="0"/>
          <w:numId w:val="13"/>
        </w:numPr>
        <w:shd w:val="clear" w:color="auto" w:fill="FFFFFF"/>
        <w:spacing w:after="240" w:line="240" w:lineRule="auto"/>
        <w:rPr>
          <w:rFonts w:eastAsia="Times New Roman" w:cstheme="minorHAnsi"/>
          <w:color w:val="202B45"/>
          <w:kern w:val="0"/>
          <w:sz w:val="24"/>
          <w:szCs w:val="24"/>
          <w14:ligatures w14:val="none"/>
        </w:rPr>
      </w:pPr>
      <w:r>
        <w:t>The delivery charges are the highest in the late night.</w:t>
      </w:r>
    </w:p>
    <w:p w14:paraId="27C4F80A" w14:textId="1F3412A4" w:rsidR="008573F8" w:rsidRPr="008573F8" w:rsidRDefault="008573F8" w:rsidP="008573F8">
      <w:pPr>
        <w:pStyle w:val="ListParagraph"/>
        <w:numPr>
          <w:ilvl w:val="0"/>
          <w:numId w:val="13"/>
        </w:numPr>
        <w:shd w:val="clear" w:color="auto" w:fill="FFFFFF"/>
        <w:spacing w:after="240" w:line="240" w:lineRule="auto"/>
        <w:rPr>
          <w:rFonts w:eastAsia="Times New Roman" w:cstheme="minorHAnsi"/>
          <w:color w:val="202B45"/>
          <w:kern w:val="0"/>
          <w:sz w:val="24"/>
          <w:szCs w:val="24"/>
          <w14:ligatures w14:val="none"/>
        </w:rPr>
      </w:pPr>
      <w:r w:rsidRPr="00B55275">
        <w:t xml:space="preserve">The delivery charges are the </w:t>
      </w:r>
      <w:r>
        <w:t>lowest</w:t>
      </w:r>
      <w:r w:rsidRPr="00B55275">
        <w:t xml:space="preserve"> in the month of </w:t>
      </w:r>
      <w:r>
        <w:t>September</w:t>
      </w:r>
      <w:r w:rsidRPr="00B55275">
        <w:t>.</w:t>
      </w:r>
    </w:p>
    <w:p w14:paraId="1202A161" w14:textId="74885628" w:rsidR="00CA0ABA" w:rsidRPr="008573F8" w:rsidRDefault="00CA0ABA" w:rsidP="00CA0ABA">
      <w:pPr>
        <w:pStyle w:val="ListParagraph"/>
        <w:numPr>
          <w:ilvl w:val="0"/>
          <w:numId w:val="13"/>
        </w:numPr>
        <w:shd w:val="clear" w:color="auto" w:fill="FFFFFF"/>
        <w:spacing w:after="240" w:line="240" w:lineRule="auto"/>
        <w:rPr>
          <w:rFonts w:eastAsia="Times New Roman" w:cstheme="minorHAnsi"/>
          <w:color w:val="202B45"/>
          <w:kern w:val="0"/>
          <w:sz w:val="24"/>
          <w:szCs w:val="24"/>
          <w14:ligatures w14:val="none"/>
        </w:rPr>
      </w:pPr>
      <w:r>
        <w:t xml:space="preserve">The delivery charges were the lowest during late evening in the month of </w:t>
      </w:r>
      <w:r w:rsidR="008573F8">
        <w:t>September</w:t>
      </w:r>
      <w:r>
        <w:t>.</w:t>
      </w:r>
    </w:p>
    <w:p w14:paraId="57939790" w14:textId="77777777" w:rsidR="008573F8" w:rsidRDefault="008573F8" w:rsidP="008573F8">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754AEE94" w14:textId="77777777" w:rsidR="008573F8" w:rsidRDefault="008573F8" w:rsidP="008573F8">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40D7B147" w14:textId="2DB8BA39" w:rsidR="008573F8" w:rsidRPr="008573F8" w:rsidRDefault="008573F8" w:rsidP="008573F8">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8573F8">
        <w:rPr>
          <w:rFonts w:eastAsia="Times New Roman" w:cstheme="minorHAnsi"/>
          <w:b/>
          <w:bCs/>
          <w:color w:val="202B45"/>
          <w:kern w:val="0"/>
          <w:sz w:val="24"/>
          <w:szCs w:val="24"/>
          <w14:ligatures w14:val="none"/>
        </w:rPr>
        <w:lastRenderedPageBreak/>
        <w:t>Calculate discount as a percentage of product amount at slot and month level.</w:t>
      </w:r>
    </w:p>
    <w:p w14:paraId="42540449" w14:textId="77777777" w:rsidR="008573F8" w:rsidRDefault="008573F8" w:rsidP="008573F8">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1AFD2230" w14:textId="7ECD6AD8" w:rsidR="009D2915" w:rsidRDefault="009D2915" w:rsidP="009D2915">
      <w:pPr>
        <w:shd w:val="clear" w:color="auto" w:fill="FFFFFF"/>
        <w:spacing w:after="240" w:line="240" w:lineRule="auto"/>
        <w:rPr>
          <w:rFonts w:eastAsia="Times New Roman" w:cstheme="minorHAnsi"/>
          <w:b/>
          <w:bCs/>
          <w:color w:val="202B45"/>
          <w:kern w:val="0"/>
          <w:sz w:val="24"/>
          <w:szCs w:val="24"/>
          <w14:ligatures w14:val="none"/>
        </w:rPr>
      </w:pPr>
      <w:r>
        <w:rPr>
          <w:noProof/>
        </w:rPr>
        <w:drawing>
          <wp:inline distT="0" distB="0" distL="0" distR="0" wp14:anchorId="2988E2C5" wp14:editId="63CD16F9">
            <wp:extent cx="5943600" cy="2824480"/>
            <wp:effectExtent l="0" t="0" r="0" b="0"/>
            <wp:docPr id="525864590" name="Chart 1">
              <a:extLst xmlns:a="http://schemas.openxmlformats.org/drawingml/2006/main">
                <a:ext uri="{FF2B5EF4-FFF2-40B4-BE49-F238E27FC236}">
                  <a16:creationId xmlns:a16="http://schemas.microsoft.com/office/drawing/2014/main" id="{7957F736-796D-96CD-487F-DF2328B77C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65FDA62" w14:textId="77777777" w:rsidR="009D2915" w:rsidRPr="009D2915" w:rsidRDefault="009D2915" w:rsidP="009D2915">
      <w:pPr>
        <w:shd w:val="clear" w:color="auto" w:fill="FFFFFF"/>
        <w:spacing w:after="240" w:line="240" w:lineRule="auto"/>
        <w:rPr>
          <w:rFonts w:eastAsia="Times New Roman" w:cstheme="minorHAnsi"/>
          <w:color w:val="202B45"/>
          <w:kern w:val="0"/>
          <w:sz w:val="24"/>
          <w:szCs w:val="24"/>
          <w14:ligatures w14:val="none"/>
        </w:rPr>
      </w:pPr>
    </w:p>
    <w:p w14:paraId="6C227679" w14:textId="43AD773F" w:rsidR="009D2915" w:rsidRPr="00B55275" w:rsidRDefault="00023990" w:rsidP="009D2915">
      <w:pPr>
        <w:pStyle w:val="ListParagraph"/>
        <w:numPr>
          <w:ilvl w:val="0"/>
          <w:numId w:val="14"/>
        </w:numPr>
        <w:shd w:val="clear" w:color="auto" w:fill="FFFFFF"/>
        <w:spacing w:after="240" w:line="240" w:lineRule="auto"/>
        <w:rPr>
          <w:rFonts w:eastAsia="Times New Roman" w:cstheme="minorHAnsi"/>
          <w:color w:val="202B45"/>
          <w:kern w:val="0"/>
          <w:sz w:val="24"/>
          <w:szCs w:val="24"/>
          <w14:ligatures w14:val="none"/>
        </w:rPr>
      </w:pPr>
      <w:r>
        <w:t>The highest discounts are available in the month of August</w:t>
      </w:r>
      <w:r w:rsidR="009D2915" w:rsidRPr="00B55275">
        <w:t>.</w:t>
      </w:r>
    </w:p>
    <w:p w14:paraId="7C160908" w14:textId="5FA241AA" w:rsidR="009D2915" w:rsidRPr="00023990" w:rsidRDefault="00023990" w:rsidP="009D2915">
      <w:pPr>
        <w:pStyle w:val="ListParagraph"/>
        <w:numPr>
          <w:ilvl w:val="0"/>
          <w:numId w:val="14"/>
        </w:numPr>
        <w:shd w:val="clear" w:color="auto" w:fill="FFFFFF"/>
        <w:spacing w:after="240" w:line="240" w:lineRule="auto"/>
        <w:rPr>
          <w:rFonts w:eastAsia="Times New Roman" w:cstheme="minorHAnsi"/>
          <w:color w:val="202B45"/>
          <w:kern w:val="0"/>
          <w:sz w:val="24"/>
          <w:szCs w:val="24"/>
          <w14:ligatures w14:val="none"/>
        </w:rPr>
      </w:pPr>
      <w:r>
        <w:t>The lowest discounts are available in the month of February.</w:t>
      </w:r>
    </w:p>
    <w:p w14:paraId="0A5631A4" w14:textId="48DF7C81" w:rsidR="00023990" w:rsidRPr="00023990" w:rsidRDefault="00023990" w:rsidP="009D2915">
      <w:pPr>
        <w:pStyle w:val="ListParagraph"/>
        <w:numPr>
          <w:ilvl w:val="0"/>
          <w:numId w:val="14"/>
        </w:numPr>
        <w:shd w:val="clear" w:color="auto" w:fill="FFFFFF"/>
        <w:spacing w:after="240" w:line="240" w:lineRule="auto"/>
        <w:rPr>
          <w:rFonts w:eastAsia="Times New Roman" w:cstheme="minorHAnsi"/>
          <w:color w:val="202B45"/>
          <w:kern w:val="0"/>
          <w:sz w:val="24"/>
          <w:szCs w:val="24"/>
          <w14:ligatures w14:val="none"/>
        </w:rPr>
      </w:pPr>
      <w:r>
        <w:t>The highest discounts were available during the nights in August.</w:t>
      </w:r>
    </w:p>
    <w:p w14:paraId="0A0CB80F" w14:textId="68B8FFD4" w:rsidR="00023990" w:rsidRPr="009D2915" w:rsidRDefault="00023990" w:rsidP="009D2915">
      <w:pPr>
        <w:pStyle w:val="ListParagraph"/>
        <w:numPr>
          <w:ilvl w:val="0"/>
          <w:numId w:val="14"/>
        </w:numPr>
        <w:shd w:val="clear" w:color="auto" w:fill="FFFFFF"/>
        <w:spacing w:after="240" w:line="240" w:lineRule="auto"/>
        <w:rPr>
          <w:rFonts w:eastAsia="Times New Roman" w:cstheme="minorHAnsi"/>
          <w:color w:val="202B45"/>
          <w:kern w:val="0"/>
          <w:sz w:val="24"/>
          <w:szCs w:val="24"/>
          <w14:ligatures w14:val="none"/>
        </w:rPr>
      </w:pPr>
      <w:r>
        <w:t>The lowest discounts were available during the evening in February.</w:t>
      </w:r>
    </w:p>
    <w:p w14:paraId="74CF41D0" w14:textId="77777777" w:rsidR="008573F8" w:rsidRPr="008573F8" w:rsidRDefault="008573F8" w:rsidP="008573F8">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4C140EB3" w14:textId="6D11EAAD" w:rsidR="008573F8" w:rsidRPr="00F62044" w:rsidRDefault="00F62044" w:rsidP="00F62044">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F62044">
        <w:rPr>
          <w:rFonts w:eastAsia="Times New Roman" w:cstheme="minorHAnsi"/>
          <w:b/>
          <w:bCs/>
          <w:color w:val="202B45"/>
          <w:kern w:val="0"/>
          <w:sz w:val="24"/>
          <w:szCs w:val="24"/>
          <w14:ligatures w14:val="none"/>
        </w:rPr>
        <w:t>Calculate discount as a percentage of product amount at drop area and slot level.</w:t>
      </w:r>
    </w:p>
    <w:p w14:paraId="3A626D8F" w14:textId="77777777" w:rsidR="00F62044" w:rsidRDefault="00F62044" w:rsidP="00F62044">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7A1F3EB6" w14:textId="55C8E2AA" w:rsidR="00F62044" w:rsidRDefault="00F62044" w:rsidP="00F62044">
      <w:pPr>
        <w:pStyle w:val="ListParagraph"/>
        <w:numPr>
          <w:ilvl w:val="0"/>
          <w:numId w:val="15"/>
        </w:numPr>
        <w:shd w:val="clear" w:color="auto" w:fill="FFFFFF"/>
        <w:spacing w:after="240" w:line="240" w:lineRule="auto"/>
      </w:pPr>
      <w:r w:rsidRPr="00F62044">
        <w:t>The highest discounts were available in Whitefield during the evenings</w:t>
      </w:r>
      <w:r>
        <w:t>.</w:t>
      </w:r>
    </w:p>
    <w:p w14:paraId="1BF9B607" w14:textId="3B7BDFE7" w:rsidR="00F62044" w:rsidRPr="00F62044" w:rsidRDefault="00F62044" w:rsidP="00F62044">
      <w:pPr>
        <w:pStyle w:val="ListParagraph"/>
        <w:numPr>
          <w:ilvl w:val="0"/>
          <w:numId w:val="15"/>
        </w:numPr>
        <w:shd w:val="clear" w:color="auto" w:fill="FFFFFF"/>
        <w:spacing w:after="240" w:line="240" w:lineRule="auto"/>
        <w:rPr>
          <w:rFonts w:eastAsia="Times New Roman" w:cstheme="minorHAnsi"/>
          <w:color w:val="202B45"/>
          <w:kern w:val="0"/>
          <w:sz w:val="24"/>
          <w:szCs w:val="24"/>
          <w14:ligatures w14:val="none"/>
        </w:rPr>
      </w:pPr>
      <w:r>
        <w:t>Discounts are available in most areas during the afternoon.</w:t>
      </w:r>
    </w:p>
    <w:p w14:paraId="68679282" w14:textId="128095C2" w:rsidR="00F62044" w:rsidRPr="00D52EDD" w:rsidRDefault="00D52EDD" w:rsidP="00F62044">
      <w:pPr>
        <w:pStyle w:val="ListParagraph"/>
        <w:numPr>
          <w:ilvl w:val="0"/>
          <w:numId w:val="15"/>
        </w:numPr>
        <w:shd w:val="clear" w:color="auto" w:fill="FFFFFF"/>
        <w:spacing w:after="240" w:line="240" w:lineRule="auto"/>
        <w:rPr>
          <w:rFonts w:eastAsia="Times New Roman" w:cstheme="minorHAnsi"/>
          <w:color w:val="202B45"/>
          <w:kern w:val="0"/>
          <w:sz w:val="24"/>
          <w:szCs w:val="24"/>
          <w14:ligatures w14:val="none"/>
        </w:rPr>
      </w:pPr>
      <w:r>
        <w:t xml:space="preserve">Discounts are available in most time slots in </w:t>
      </w:r>
      <w:proofErr w:type="spellStart"/>
      <w:r w:rsidRPr="00D52EDD">
        <w:t>Harlur</w:t>
      </w:r>
      <w:proofErr w:type="spellEnd"/>
      <w:r>
        <w:t>.</w:t>
      </w:r>
    </w:p>
    <w:p w14:paraId="01B532BC" w14:textId="77777777" w:rsidR="00D52EDD" w:rsidRPr="00D52EDD" w:rsidRDefault="00D52EDD" w:rsidP="00D52EDD">
      <w:pPr>
        <w:shd w:val="clear" w:color="auto" w:fill="FFFFFF"/>
        <w:spacing w:after="240" w:line="240" w:lineRule="auto"/>
        <w:rPr>
          <w:rFonts w:eastAsia="Times New Roman" w:cstheme="minorHAnsi"/>
          <w:color w:val="202B45"/>
          <w:kern w:val="0"/>
          <w:sz w:val="24"/>
          <w:szCs w:val="24"/>
          <w14:ligatures w14:val="none"/>
        </w:rPr>
      </w:pPr>
    </w:p>
    <w:p w14:paraId="6F07C26D" w14:textId="73564AD0" w:rsidR="00D52EDD" w:rsidRDefault="00D52EDD" w:rsidP="00D52EDD">
      <w:pPr>
        <w:pStyle w:val="ListParagraph"/>
        <w:numPr>
          <w:ilvl w:val="1"/>
          <w:numId w:val="7"/>
        </w:numPr>
        <w:shd w:val="clear" w:color="auto" w:fill="FFFFFF"/>
        <w:spacing w:after="240" w:line="240" w:lineRule="auto"/>
        <w:rPr>
          <w:rFonts w:eastAsia="Times New Roman" w:cstheme="minorHAnsi"/>
          <w:b/>
          <w:bCs/>
          <w:color w:val="202B45"/>
          <w:kern w:val="0"/>
          <w:sz w:val="24"/>
          <w:szCs w:val="24"/>
          <w14:ligatures w14:val="none"/>
        </w:rPr>
      </w:pPr>
      <w:r w:rsidRPr="00D52EDD">
        <w:rPr>
          <w:rFonts w:eastAsia="Times New Roman" w:cstheme="minorHAnsi"/>
          <w:b/>
          <w:bCs/>
          <w:color w:val="202B45"/>
          <w:kern w:val="0"/>
          <w:sz w:val="24"/>
          <w:szCs w:val="24"/>
          <w14:ligatures w14:val="none"/>
        </w:rPr>
        <w:t>Completion Rate Analysis:</w:t>
      </w:r>
    </w:p>
    <w:p w14:paraId="43F06E8F" w14:textId="77777777" w:rsidR="00D52EDD" w:rsidRDefault="00D52EDD" w:rsidP="00D52EDD">
      <w:pPr>
        <w:pStyle w:val="ListParagraph"/>
        <w:shd w:val="clear" w:color="auto" w:fill="FFFFFF"/>
        <w:spacing w:after="240" w:line="240" w:lineRule="auto"/>
        <w:ind w:left="1080"/>
        <w:rPr>
          <w:rFonts w:eastAsia="Times New Roman" w:cstheme="minorHAnsi"/>
          <w:b/>
          <w:bCs/>
          <w:color w:val="202B45"/>
          <w:kern w:val="0"/>
          <w:sz w:val="24"/>
          <w:szCs w:val="24"/>
          <w14:ligatures w14:val="none"/>
        </w:rPr>
      </w:pPr>
    </w:p>
    <w:p w14:paraId="76C3AFF5" w14:textId="5D8EBC80" w:rsidR="00D52EDD" w:rsidRDefault="00D52EDD" w:rsidP="00D52EDD">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D52EDD">
        <w:rPr>
          <w:rFonts w:eastAsia="Times New Roman" w:cstheme="minorHAnsi"/>
          <w:b/>
          <w:bCs/>
          <w:color w:val="202B45"/>
          <w:kern w:val="0"/>
          <w:sz w:val="24"/>
          <w:szCs w:val="24"/>
          <w14:ligatures w14:val="none"/>
        </w:rPr>
        <w:t>Identify Completion rate at slot vs day of the week (Sunday to Saturday) level. Can you spot some pattern in the data?</w:t>
      </w:r>
    </w:p>
    <w:p w14:paraId="47F6AE6F" w14:textId="77777777" w:rsidR="00D52EDD" w:rsidRDefault="00D52EDD" w:rsidP="00D52EDD">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55B286C3" w14:textId="77777777" w:rsidR="00D52EDD" w:rsidRPr="00D52EDD" w:rsidRDefault="00D52EDD" w:rsidP="00D52EDD">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1A0600B8" w14:textId="77777777" w:rsidR="00D52EDD" w:rsidRDefault="00D52EDD" w:rsidP="00D52EDD">
      <w:pPr>
        <w:pStyle w:val="ListParagraph"/>
        <w:shd w:val="clear" w:color="auto" w:fill="FFFFFF"/>
        <w:spacing w:after="240" w:line="240" w:lineRule="auto"/>
        <w:ind w:left="1080"/>
        <w:rPr>
          <w:rFonts w:eastAsia="Times New Roman" w:cstheme="minorHAnsi"/>
          <w:b/>
          <w:bCs/>
          <w:color w:val="202B45"/>
          <w:kern w:val="0"/>
          <w:sz w:val="24"/>
          <w:szCs w:val="24"/>
          <w14:ligatures w14:val="none"/>
        </w:rPr>
      </w:pPr>
    </w:p>
    <w:p w14:paraId="37269C15" w14:textId="77DDBF21" w:rsidR="00D52EDD" w:rsidRDefault="00B67B83" w:rsidP="00B67B83">
      <w:pPr>
        <w:shd w:val="clear" w:color="auto" w:fill="FFFFFF"/>
        <w:spacing w:after="240" w:line="240" w:lineRule="auto"/>
        <w:rPr>
          <w:rFonts w:eastAsia="Times New Roman" w:cstheme="minorHAnsi"/>
          <w:b/>
          <w:bCs/>
          <w:color w:val="202B45"/>
          <w:kern w:val="0"/>
          <w:sz w:val="24"/>
          <w:szCs w:val="24"/>
          <w14:ligatures w14:val="none"/>
        </w:rPr>
      </w:pPr>
      <w:r>
        <w:rPr>
          <w:noProof/>
        </w:rPr>
        <w:lastRenderedPageBreak/>
        <w:drawing>
          <wp:inline distT="0" distB="0" distL="0" distR="0" wp14:anchorId="10FA4ED3" wp14:editId="49CE2E4D">
            <wp:extent cx="5943600" cy="2734945"/>
            <wp:effectExtent l="0" t="0" r="0" b="8255"/>
            <wp:docPr id="109832450" name="Chart 1">
              <a:extLst xmlns:a="http://schemas.openxmlformats.org/drawingml/2006/main">
                <a:ext uri="{FF2B5EF4-FFF2-40B4-BE49-F238E27FC236}">
                  <a16:creationId xmlns:a16="http://schemas.microsoft.com/office/drawing/2014/main" id="{619DC7B5-FBC3-58F7-8DCE-91E02A811C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892050C" w14:textId="77777777" w:rsidR="00B67B83" w:rsidRDefault="00B67B83" w:rsidP="00B67B83">
      <w:pPr>
        <w:shd w:val="clear" w:color="auto" w:fill="FFFFFF"/>
        <w:spacing w:after="240" w:line="240" w:lineRule="auto"/>
        <w:rPr>
          <w:rFonts w:eastAsia="Times New Roman" w:cstheme="minorHAnsi"/>
          <w:b/>
          <w:bCs/>
          <w:color w:val="202B45"/>
          <w:kern w:val="0"/>
          <w:sz w:val="24"/>
          <w:szCs w:val="24"/>
          <w14:ligatures w14:val="none"/>
        </w:rPr>
      </w:pPr>
    </w:p>
    <w:p w14:paraId="6948D76C" w14:textId="5A4B27E5" w:rsidR="00B67B83" w:rsidRPr="00B67B83" w:rsidRDefault="00B67B83" w:rsidP="00B67B83">
      <w:pPr>
        <w:pStyle w:val="ListParagraph"/>
        <w:numPr>
          <w:ilvl w:val="0"/>
          <w:numId w:val="16"/>
        </w:numPr>
        <w:shd w:val="clear" w:color="auto" w:fill="FFFFFF"/>
        <w:spacing w:after="240" w:line="240" w:lineRule="auto"/>
        <w:rPr>
          <w:rFonts w:eastAsia="Times New Roman" w:cstheme="minorHAnsi"/>
          <w:color w:val="202B45"/>
          <w:kern w:val="0"/>
          <w:sz w:val="24"/>
          <w:szCs w:val="24"/>
          <w14:ligatures w14:val="none"/>
        </w:rPr>
      </w:pPr>
      <w:r w:rsidRPr="00B67B83">
        <w:rPr>
          <w:rFonts w:eastAsia="Times New Roman" w:cstheme="minorHAnsi"/>
          <w:color w:val="202B45"/>
          <w:kern w:val="0"/>
          <w:sz w:val="24"/>
          <w:szCs w:val="24"/>
          <w14:ligatures w14:val="none"/>
        </w:rPr>
        <w:t>There are relatively high orders numbers on Sunday afternoon.</w:t>
      </w:r>
    </w:p>
    <w:p w14:paraId="092ECBA2" w14:textId="7ED3999C" w:rsidR="00B67B83" w:rsidRDefault="00B67B83" w:rsidP="00B67B83">
      <w:pPr>
        <w:pStyle w:val="ListParagraph"/>
        <w:numPr>
          <w:ilvl w:val="0"/>
          <w:numId w:val="16"/>
        </w:numPr>
        <w:shd w:val="clear" w:color="auto" w:fill="FFFFFF"/>
        <w:spacing w:after="240" w:line="240" w:lineRule="auto"/>
        <w:rPr>
          <w:rFonts w:eastAsia="Times New Roman" w:cstheme="minorHAnsi"/>
          <w:color w:val="202B45"/>
          <w:kern w:val="0"/>
          <w:sz w:val="24"/>
          <w:szCs w:val="24"/>
          <w14:ligatures w14:val="none"/>
        </w:rPr>
      </w:pPr>
      <w:r w:rsidRPr="00B67B83">
        <w:rPr>
          <w:rFonts w:eastAsia="Times New Roman" w:cstheme="minorHAnsi"/>
          <w:color w:val="202B45"/>
          <w:kern w:val="0"/>
          <w:sz w:val="24"/>
          <w:szCs w:val="24"/>
          <w14:ligatures w14:val="none"/>
        </w:rPr>
        <w:t>There is relatively high incompletion flag on Saturday night.</w:t>
      </w:r>
    </w:p>
    <w:p w14:paraId="4DB26718" w14:textId="185B2317" w:rsidR="00B67B83" w:rsidRDefault="00B67B83" w:rsidP="00B67B83">
      <w:pPr>
        <w:pStyle w:val="ListParagraph"/>
        <w:numPr>
          <w:ilvl w:val="0"/>
          <w:numId w:val="16"/>
        </w:numPr>
        <w:shd w:val="clear" w:color="auto" w:fill="FFFFFF"/>
        <w:spacing w:after="240" w:line="240" w:lineRule="auto"/>
        <w:rPr>
          <w:rFonts w:eastAsia="Times New Roman" w:cstheme="minorHAnsi"/>
          <w:color w:val="202B45"/>
          <w:kern w:val="0"/>
          <w:sz w:val="24"/>
          <w:szCs w:val="24"/>
          <w14:ligatures w14:val="none"/>
        </w:rPr>
      </w:pPr>
      <w:r w:rsidRPr="00B67B83">
        <w:rPr>
          <w:rFonts w:eastAsia="Times New Roman" w:cstheme="minorHAnsi"/>
          <w:color w:val="202B45"/>
          <w:kern w:val="0"/>
          <w:sz w:val="24"/>
          <w:szCs w:val="24"/>
          <w14:ligatures w14:val="none"/>
        </w:rPr>
        <w:t>There is less order in Sunday evening.</w:t>
      </w:r>
    </w:p>
    <w:p w14:paraId="1E11A144" w14:textId="527914E5" w:rsidR="00B67B83" w:rsidRDefault="00B67B83" w:rsidP="00B67B83">
      <w:pPr>
        <w:pStyle w:val="ListParagraph"/>
        <w:numPr>
          <w:ilvl w:val="0"/>
          <w:numId w:val="16"/>
        </w:numPr>
        <w:shd w:val="clear" w:color="auto" w:fill="FFFFFF"/>
        <w:spacing w:after="240" w:line="240" w:lineRule="auto"/>
        <w:rPr>
          <w:rFonts w:eastAsia="Times New Roman" w:cstheme="minorHAnsi"/>
          <w:color w:val="202B45"/>
          <w:kern w:val="0"/>
          <w:sz w:val="24"/>
          <w:szCs w:val="24"/>
          <w14:ligatures w14:val="none"/>
        </w:rPr>
      </w:pPr>
      <w:r w:rsidRPr="00B67B83">
        <w:rPr>
          <w:rFonts w:eastAsia="Times New Roman" w:cstheme="minorHAnsi"/>
          <w:color w:val="202B45"/>
          <w:kern w:val="0"/>
          <w:sz w:val="24"/>
          <w:szCs w:val="24"/>
          <w14:ligatures w14:val="none"/>
        </w:rPr>
        <w:t>Afternoon is the peak slot as most of the orders coming in afternoon.</w:t>
      </w:r>
    </w:p>
    <w:p w14:paraId="0E4A41DB" w14:textId="77777777" w:rsidR="00B67B83" w:rsidRDefault="00B67B83" w:rsidP="00B67B83">
      <w:pPr>
        <w:pStyle w:val="ListParagraph"/>
        <w:shd w:val="clear" w:color="auto" w:fill="FFFFFF"/>
        <w:spacing w:after="240" w:line="240" w:lineRule="auto"/>
        <w:ind w:left="1080"/>
        <w:rPr>
          <w:rFonts w:eastAsia="Times New Roman" w:cstheme="minorHAnsi"/>
          <w:color w:val="202B45"/>
          <w:kern w:val="0"/>
          <w:sz w:val="24"/>
          <w:szCs w:val="24"/>
          <w14:ligatures w14:val="none"/>
        </w:rPr>
      </w:pPr>
    </w:p>
    <w:p w14:paraId="454948D2" w14:textId="77777777" w:rsidR="00B67B83" w:rsidRDefault="00B67B83" w:rsidP="00B67B83">
      <w:pPr>
        <w:pStyle w:val="ListParagraph"/>
        <w:shd w:val="clear" w:color="auto" w:fill="FFFFFF"/>
        <w:spacing w:after="240" w:line="240" w:lineRule="auto"/>
        <w:ind w:left="1080"/>
        <w:rPr>
          <w:rFonts w:eastAsia="Times New Roman" w:cstheme="minorHAnsi"/>
          <w:color w:val="202B45"/>
          <w:kern w:val="0"/>
          <w:sz w:val="24"/>
          <w:szCs w:val="24"/>
          <w14:ligatures w14:val="none"/>
        </w:rPr>
      </w:pPr>
    </w:p>
    <w:p w14:paraId="483F87B1" w14:textId="548EE957" w:rsidR="00B67B83" w:rsidRDefault="00B67B83" w:rsidP="00B67B83">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B67B83">
        <w:rPr>
          <w:rFonts w:eastAsia="Times New Roman" w:cstheme="minorHAnsi"/>
          <w:b/>
          <w:bCs/>
          <w:color w:val="202B45"/>
          <w:kern w:val="0"/>
          <w:sz w:val="24"/>
          <w:szCs w:val="24"/>
          <w14:ligatures w14:val="none"/>
        </w:rPr>
        <w:t>Calculate completion rate at drop area level.</w:t>
      </w:r>
    </w:p>
    <w:p w14:paraId="6FE58E3F" w14:textId="77777777" w:rsidR="00B67B83" w:rsidRDefault="00B67B83" w:rsidP="00B67B83">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0C59A215" w14:textId="48AADA16" w:rsidR="00B67B83" w:rsidRPr="00F23296" w:rsidRDefault="00F23296" w:rsidP="00DF38AB">
      <w:pPr>
        <w:pStyle w:val="ListParagraph"/>
        <w:numPr>
          <w:ilvl w:val="0"/>
          <w:numId w:val="17"/>
        </w:numPr>
        <w:shd w:val="clear" w:color="auto" w:fill="FFFFFF"/>
        <w:spacing w:after="240" w:line="240" w:lineRule="auto"/>
        <w:rPr>
          <w:rFonts w:eastAsia="Times New Roman" w:cstheme="minorHAnsi"/>
          <w:color w:val="202B45"/>
          <w:kern w:val="0"/>
          <w:sz w:val="24"/>
          <w:szCs w:val="24"/>
          <w14:ligatures w14:val="none"/>
        </w:rPr>
      </w:pPr>
      <w:r w:rsidRPr="00F23296">
        <w:t>The completion rate is the lowest in Whitefield and Cox Town.</w:t>
      </w:r>
    </w:p>
    <w:p w14:paraId="7E38591B" w14:textId="01FFE65F" w:rsidR="00F23296" w:rsidRPr="00F23296" w:rsidRDefault="00F23296" w:rsidP="00DF38AB">
      <w:pPr>
        <w:pStyle w:val="ListParagraph"/>
        <w:numPr>
          <w:ilvl w:val="0"/>
          <w:numId w:val="17"/>
        </w:numPr>
        <w:shd w:val="clear" w:color="auto" w:fill="FFFFFF"/>
        <w:spacing w:after="240" w:line="240" w:lineRule="auto"/>
        <w:rPr>
          <w:rFonts w:eastAsia="Times New Roman" w:cstheme="minorHAnsi"/>
          <w:color w:val="202B45"/>
          <w:kern w:val="0"/>
          <w:sz w:val="24"/>
          <w:szCs w:val="24"/>
          <w14:ligatures w14:val="none"/>
        </w:rPr>
      </w:pPr>
      <w:r>
        <w:t xml:space="preserve">The completion rate is 50-50 in </w:t>
      </w:r>
      <w:proofErr w:type="spellStart"/>
      <w:proofErr w:type="gramStart"/>
      <w:r>
        <w:t>Bellandur,ETV</w:t>
      </w:r>
      <w:proofErr w:type="spellEnd"/>
      <w:proofErr w:type="gramEnd"/>
      <w:r>
        <w:t>.</w:t>
      </w:r>
    </w:p>
    <w:p w14:paraId="60C48D8D" w14:textId="77777777" w:rsidR="00F23296" w:rsidRPr="00F23296" w:rsidRDefault="00F23296" w:rsidP="00F23296">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0A83C3DD" w14:textId="77777777" w:rsidR="00F23296" w:rsidRDefault="00F23296" w:rsidP="00F23296">
      <w:pPr>
        <w:pStyle w:val="ListParagraph"/>
        <w:shd w:val="clear" w:color="auto" w:fill="FFFFFF"/>
        <w:spacing w:after="240" w:line="240" w:lineRule="auto"/>
        <w:ind w:left="2880"/>
      </w:pPr>
    </w:p>
    <w:p w14:paraId="1A747529" w14:textId="0EC5BDA5" w:rsidR="00F23296" w:rsidRDefault="00F23296" w:rsidP="00F23296">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F23296">
        <w:rPr>
          <w:rFonts w:eastAsia="Times New Roman" w:cstheme="minorHAnsi"/>
          <w:b/>
          <w:bCs/>
          <w:color w:val="202B45"/>
          <w:kern w:val="0"/>
          <w:sz w:val="24"/>
          <w:szCs w:val="24"/>
          <w14:ligatures w14:val="none"/>
        </w:rPr>
        <w:t xml:space="preserve">Completion rate at number of products ordered level. </w:t>
      </w:r>
    </w:p>
    <w:p w14:paraId="2E5BB77C" w14:textId="77777777" w:rsidR="00FA493A" w:rsidRDefault="00FA493A" w:rsidP="00FA493A">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4519DA7D" w14:textId="64B13204" w:rsidR="00FA493A" w:rsidRPr="00FA493A" w:rsidRDefault="00FA493A" w:rsidP="00FA493A">
      <w:pPr>
        <w:pStyle w:val="ListParagraph"/>
        <w:numPr>
          <w:ilvl w:val="0"/>
          <w:numId w:val="18"/>
        </w:numPr>
        <w:shd w:val="clear" w:color="auto" w:fill="FFFFFF"/>
        <w:spacing w:after="240" w:line="240" w:lineRule="auto"/>
        <w:rPr>
          <w:rFonts w:eastAsia="Times New Roman" w:cstheme="minorHAnsi"/>
          <w:color w:val="202B45"/>
          <w:kern w:val="0"/>
          <w:sz w:val="24"/>
          <w:szCs w:val="24"/>
          <w14:ligatures w14:val="none"/>
        </w:rPr>
      </w:pPr>
      <w:r w:rsidRPr="00FA493A">
        <w:t>The completion rate is the lowest for product number 16.</w:t>
      </w:r>
    </w:p>
    <w:p w14:paraId="6A52A8F0" w14:textId="77777777" w:rsidR="00FA493A" w:rsidRDefault="00FA493A" w:rsidP="00FA493A">
      <w:pPr>
        <w:pStyle w:val="ListParagraph"/>
        <w:shd w:val="clear" w:color="auto" w:fill="FFFFFF"/>
        <w:spacing w:after="240" w:line="240" w:lineRule="auto"/>
        <w:ind w:left="2880"/>
      </w:pPr>
    </w:p>
    <w:p w14:paraId="166CB44F" w14:textId="77777777" w:rsidR="00FA493A" w:rsidRDefault="00FA493A" w:rsidP="00FA493A">
      <w:pPr>
        <w:pStyle w:val="ListParagraph"/>
        <w:shd w:val="clear" w:color="auto" w:fill="FFFFFF"/>
        <w:spacing w:after="240" w:line="240" w:lineRule="auto"/>
        <w:ind w:left="2880"/>
      </w:pPr>
    </w:p>
    <w:p w14:paraId="4185DF91" w14:textId="77777777" w:rsidR="00FA493A" w:rsidRDefault="00FA493A" w:rsidP="00FA493A">
      <w:pPr>
        <w:pStyle w:val="ListParagraph"/>
        <w:shd w:val="clear" w:color="auto" w:fill="FFFFFF"/>
        <w:spacing w:after="240" w:line="240" w:lineRule="auto"/>
        <w:ind w:left="2880"/>
      </w:pPr>
    </w:p>
    <w:p w14:paraId="42E382A7" w14:textId="1A68C201" w:rsidR="00FA493A" w:rsidRPr="00FA493A" w:rsidRDefault="00FA493A" w:rsidP="00FA493A">
      <w:pPr>
        <w:pStyle w:val="ListParagraph"/>
        <w:numPr>
          <w:ilvl w:val="1"/>
          <w:numId w:val="7"/>
        </w:numPr>
        <w:shd w:val="clear" w:color="auto" w:fill="FFFFFF"/>
        <w:spacing w:after="240" w:line="240" w:lineRule="auto"/>
        <w:rPr>
          <w:rFonts w:eastAsia="Times New Roman" w:cstheme="minorHAnsi"/>
          <w:b/>
          <w:bCs/>
          <w:color w:val="202B45"/>
          <w:kern w:val="0"/>
          <w:sz w:val="24"/>
          <w:szCs w:val="24"/>
          <w14:ligatures w14:val="none"/>
        </w:rPr>
      </w:pPr>
      <w:r w:rsidRPr="00FA493A">
        <w:rPr>
          <w:rFonts w:eastAsia="Times New Roman" w:cstheme="minorHAnsi"/>
          <w:b/>
          <w:bCs/>
          <w:color w:val="202B45"/>
          <w:kern w:val="0"/>
          <w:sz w:val="24"/>
          <w:szCs w:val="24"/>
          <w14:ligatures w14:val="none"/>
        </w:rPr>
        <w:t>Customer Level Analysis:</w:t>
      </w:r>
    </w:p>
    <w:p w14:paraId="0E77E8EE" w14:textId="77777777" w:rsidR="00FA493A" w:rsidRDefault="00FA493A" w:rsidP="00FA493A">
      <w:pPr>
        <w:pStyle w:val="ListParagraph"/>
        <w:shd w:val="clear" w:color="auto" w:fill="FFFFFF"/>
        <w:spacing w:after="240" w:line="240" w:lineRule="auto"/>
        <w:ind w:left="1080"/>
        <w:rPr>
          <w:rFonts w:eastAsia="Times New Roman" w:cstheme="minorHAnsi"/>
          <w:b/>
          <w:bCs/>
          <w:color w:val="202B45"/>
          <w:kern w:val="0"/>
          <w:sz w:val="24"/>
          <w:szCs w:val="24"/>
          <w14:ligatures w14:val="none"/>
        </w:rPr>
      </w:pPr>
    </w:p>
    <w:p w14:paraId="2613B4CB" w14:textId="4604C9D5" w:rsidR="00FA493A" w:rsidRDefault="00FA493A" w:rsidP="00FA493A">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FA493A">
        <w:rPr>
          <w:rFonts w:eastAsia="Times New Roman" w:cstheme="minorHAnsi"/>
          <w:b/>
          <w:bCs/>
          <w:color w:val="202B45"/>
          <w:kern w:val="0"/>
          <w:sz w:val="24"/>
          <w:szCs w:val="24"/>
          <w14:ligatures w14:val="none"/>
        </w:rPr>
        <w:t>Identify Completion rate at source level.</w:t>
      </w:r>
    </w:p>
    <w:p w14:paraId="40B1BF62" w14:textId="77777777" w:rsidR="00D378CC" w:rsidRDefault="00D378CC" w:rsidP="00D378CC">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12D827C6" w14:textId="54672F15" w:rsidR="00D378CC" w:rsidRDefault="00D378CC" w:rsidP="00D378CC">
      <w:pPr>
        <w:shd w:val="clear" w:color="auto" w:fill="FFFFFF"/>
        <w:spacing w:after="240" w:line="240" w:lineRule="auto"/>
        <w:rPr>
          <w:rFonts w:eastAsia="Times New Roman" w:cstheme="minorHAnsi"/>
          <w:b/>
          <w:bCs/>
          <w:color w:val="202B45"/>
          <w:kern w:val="0"/>
          <w:sz w:val="24"/>
          <w:szCs w:val="24"/>
          <w14:ligatures w14:val="none"/>
        </w:rPr>
      </w:pPr>
      <w:r>
        <w:rPr>
          <w:noProof/>
        </w:rPr>
        <w:lastRenderedPageBreak/>
        <w:drawing>
          <wp:inline distT="0" distB="0" distL="0" distR="0" wp14:anchorId="15860B34" wp14:editId="4B76D28C">
            <wp:extent cx="5756275" cy="2743200"/>
            <wp:effectExtent l="0" t="0" r="0" b="0"/>
            <wp:docPr id="701905346" name="Chart 1">
              <a:extLst xmlns:a="http://schemas.openxmlformats.org/drawingml/2006/main">
                <a:ext uri="{FF2B5EF4-FFF2-40B4-BE49-F238E27FC236}">
                  <a16:creationId xmlns:a16="http://schemas.microsoft.com/office/drawing/2014/main" id="{34D220EB-0A18-EB0B-2D1B-7625462D13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B10B27B" w14:textId="77777777" w:rsidR="00D378CC" w:rsidRDefault="00D378CC" w:rsidP="00D378CC">
      <w:pPr>
        <w:shd w:val="clear" w:color="auto" w:fill="FFFFFF"/>
        <w:spacing w:after="240" w:line="240" w:lineRule="auto"/>
        <w:rPr>
          <w:rFonts w:eastAsia="Times New Roman" w:cstheme="minorHAnsi"/>
          <w:b/>
          <w:bCs/>
          <w:color w:val="202B45"/>
          <w:kern w:val="0"/>
          <w:sz w:val="24"/>
          <w:szCs w:val="24"/>
          <w14:ligatures w14:val="none"/>
        </w:rPr>
      </w:pPr>
    </w:p>
    <w:p w14:paraId="63DA8AC0" w14:textId="623FF9C3" w:rsidR="00D378CC" w:rsidRPr="00D378CC" w:rsidRDefault="00D378CC" w:rsidP="00D378CC">
      <w:pPr>
        <w:pStyle w:val="ListParagraph"/>
        <w:numPr>
          <w:ilvl w:val="0"/>
          <w:numId w:val="19"/>
        </w:numPr>
        <w:shd w:val="clear" w:color="auto" w:fill="FFFFFF"/>
        <w:spacing w:after="240" w:line="240" w:lineRule="auto"/>
        <w:rPr>
          <w:rFonts w:eastAsia="Times New Roman" w:cstheme="minorHAnsi"/>
          <w:color w:val="202B45"/>
          <w:kern w:val="0"/>
          <w:sz w:val="24"/>
          <w:szCs w:val="24"/>
          <w14:ligatures w14:val="none"/>
        </w:rPr>
      </w:pPr>
      <w:r w:rsidRPr="00D378CC">
        <w:t>The highest completion rate is from organic sources.</w:t>
      </w:r>
    </w:p>
    <w:p w14:paraId="59BBF1E0" w14:textId="160EE89D" w:rsidR="00D378CC" w:rsidRPr="00D378CC" w:rsidRDefault="00D378CC" w:rsidP="00D378CC">
      <w:pPr>
        <w:pStyle w:val="ListParagraph"/>
        <w:numPr>
          <w:ilvl w:val="0"/>
          <w:numId w:val="19"/>
        </w:numPr>
        <w:shd w:val="clear" w:color="auto" w:fill="FFFFFF"/>
        <w:spacing w:after="240" w:line="240" w:lineRule="auto"/>
        <w:rPr>
          <w:rFonts w:eastAsia="Times New Roman" w:cstheme="minorHAnsi"/>
          <w:color w:val="202B45"/>
          <w:kern w:val="0"/>
          <w:sz w:val="24"/>
          <w:szCs w:val="24"/>
          <w14:ligatures w14:val="none"/>
        </w:rPr>
      </w:pPr>
      <w:r>
        <w:t xml:space="preserve">The lowest completion rate is from </w:t>
      </w:r>
      <w:r w:rsidRPr="00D378CC">
        <w:t xml:space="preserve">Snapchat </w:t>
      </w:r>
      <w:r>
        <w:t>sources.</w:t>
      </w:r>
    </w:p>
    <w:p w14:paraId="4F9FF19C" w14:textId="77777777" w:rsidR="00FA493A" w:rsidRDefault="00FA493A" w:rsidP="00FA493A">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34F139F4" w14:textId="0441D6E2" w:rsidR="00F23296" w:rsidRPr="00D378CC" w:rsidRDefault="00D378CC" w:rsidP="00D378CC">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D378CC">
        <w:rPr>
          <w:rFonts w:eastAsia="Times New Roman" w:cstheme="minorHAnsi"/>
          <w:b/>
          <w:bCs/>
          <w:color w:val="202B45"/>
          <w:kern w:val="0"/>
          <w:sz w:val="24"/>
          <w:szCs w:val="24"/>
          <w14:ligatures w14:val="none"/>
        </w:rPr>
        <w:t>Calculate LTV for every customer.</w:t>
      </w:r>
    </w:p>
    <w:p w14:paraId="3ED28F18" w14:textId="77777777" w:rsidR="00D378CC" w:rsidRDefault="00D378CC" w:rsidP="00D378CC">
      <w:pPr>
        <w:pStyle w:val="ListParagraph"/>
        <w:shd w:val="clear" w:color="auto" w:fill="FFFFFF"/>
        <w:spacing w:after="240" w:line="240" w:lineRule="auto"/>
        <w:ind w:left="2160"/>
        <w:rPr>
          <w:rFonts w:cstheme="minorHAnsi"/>
          <w:b/>
          <w:bCs/>
        </w:rPr>
      </w:pPr>
    </w:p>
    <w:p w14:paraId="49E3E8E1" w14:textId="6CCE1856" w:rsidR="00FB7D72" w:rsidRPr="00FB7D72" w:rsidRDefault="00FB7D72" w:rsidP="00FB7D72">
      <w:pPr>
        <w:pStyle w:val="ListParagraph"/>
        <w:numPr>
          <w:ilvl w:val="0"/>
          <w:numId w:val="20"/>
        </w:numPr>
        <w:shd w:val="clear" w:color="auto" w:fill="FFFFFF"/>
        <w:spacing w:after="240" w:line="240" w:lineRule="auto"/>
        <w:rPr>
          <w:rFonts w:cstheme="minorHAnsi"/>
        </w:rPr>
      </w:pPr>
      <w:r w:rsidRPr="00FB7D72">
        <w:t>User ID APQ2413449 has the highest LTV (Lifetime Value)</w:t>
      </w:r>
      <w:r>
        <w:t>.</w:t>
      </w:r>
    </w:p>
    <w:p w14:paraId="475BC632" w14:textId="3731AF53" w:rsidR="00FB7D72" w:rsidRPr="00FB7D72" w:rsidRDefault="00FB7D72" w:rsidP="00FB7D72">
      <w:pPr>
        <w:pStyle w:val="ListParagraph"/>
        <w:numPr>
          <w:ilvl w:val="0"/>
          <w:numId w:val="20"/>
        </w:numPr>
        <w:shd w:val="clear" w:color="auto" w:fill="FFFFFF"/>
        <w:spacing w:after="240" w:line="240" w:lineRule="auto"/>
        <w:rPr>
          <w:rFonts w:cstheme="minorHAnsi"/>
        </w:rPr>
      </w:pPr>
      <w:r w:rsidRPr="00FB7D72">
        <w:t xml:space="preserve">User ID </w:t>
      </w:r>
      <w:r w:rsidRPr="00FB7D72">
        <w:rPr>
          <w:rFonts w:cstheme="minorHAnsi"/>
        </w:rPr>
        <w:t>BGR2372960</w:t>
      </w:r>
      <w:r>
        <w:rPr>
          <w:rFonts w:cstheme="minorHAnsi"/>
        </w:rPr>
        <w:t xml:space="preserve"> and </w:t>
      </w:r>
      <w:r w:rsidRPr="00FB7D72">
        <w:rPr>
          <w:rFonts w:cstheme="minorHAnsi"/>
        </w:rPr>
        <w:t>ZHN1622848</w:t>
      </w:r>
      <w:r>
        <w:rPr>
          <w:rFonts w:cstheme="minorHAnsi"/>
        </w:rPr>
        <w:t xml:space="preserve"> </w:t>
      </w:r>
      <w:r w:rsidRPr="00FB7D72">
        <w:t xml:space="preserve">has the </w:t>
      </w:r>
      <w:r>
        <w:t>lowest</w:t>
      </w:r>
      <w:r w:rsidRPr="00FB7D72">
        <w:t xml:space="preserve"> LTV (Lifetime Value)</w:t>
      </w:r>
      <w:r>
        <w:t>.</w:t>
      </w:r>
    </w:p>
    <w:p w14:paraId="6127FA94" w14:textId="77777777" w:rsidR="00FB7D72" w:rsidRDefault="00FB7D72" w:rsidP="00FB7D72">
      <w:pPr>
        <w:pStyle w:val="ListParagraph"/>
        <w:shd w:val="clear" w:color="auto" w:fill="FFFFFF"/>
        <w:spacing w:after="240" w:line="240" w:lineRule="auto"/>
        <w:ind w:left="2880"/>
      </w:pPr>
    </w:p>
    <w:p w14:paraId="4960C932" w14:textId="74251E6F" w:rsidR="00FB7D72" w:rsidRPr="00FB7D72" w:rsidRDefault="00FB7D72" w:rsidP="00FB7D72">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FB7D72">
        <w:rPr>
          <w:rFonts w:eastAsia="Times New Roman" w:cstheme="minorHAnsi"/>
          <w:b/>
          <w:bCs/>
          <w:color w:val="202B45"/>
          <w:kern w:val="0"/>
          <w:sz w:val="24"/>
          <w:szCs w:val="24"/>
          <w14:ligatures w14:val="none"/>
        </w:rPr>
        <w:t>Calculate aggregated LTV at customer acquisition source level.</w:t>
      </w:r>
    </w:p>
    <w:p w14:paraId="7E2F3585" w14:textId="0A628515" w:rsidR="00FB7D72" w:rsidRPr="00FB7D72" w:rsidRDefault="00FB7D72" w:rsidP="00FB7D72">
      <w:pPr>
        <w:pStyle w:val="ListParagraph"/>
        <w:shd w:val="clear" w:color="auto" w:fill="FFFFFF"/>
        <w:spacing w:after="240" w:line="240" w:lineRule="auto"/>
        <w:ind w:left="2160"/>
        <w:rPr>
          <w:rFonts w:cstheme="minorHAnsi"/>
        </w:rPr>
      </w:pPr>
    </w:p>
    <w:p w14:paraId="79569A18" w14:textId="4885125E" w:rsidR="00FB7D72" w:rsidRPr="008726B8" w:rsidRDefault="008726B8" w:rsidP="00FB7D72">
      <w:pPr>
        <w:pStyle w:val="ListParagraph"/>
        <w:numPr>
          <w:ilvl w:val="0"/>
          <w:numId w:val="21"/>
        </w:numPr>
        <w:shd w:val="clear" w:color="auto" w:fill="FFFFFF"/>
        <w:spacing w:after="240" w:line="240" w:lineRule="auto"/>
        <w:rPr>
          <w:rFonts w:cstheme="minorHAnsi"/>
        </w:rPr>
      </w:pPr>
      <w:r>
        <w:t>User ID JXK524522 has the highest Lifetime Value (LTV) on Snapchat sources.</w:t>
      </w:r>
    </w:p>
    <w:p w14:paraId="13318E71" w14:textId="1B313F72" w:rsidR="008726B8" w:rsidRPr="008726B8" w:rsidRDefault="008726B8" w:rsidP="00FB7D72">
      <w:pPr>
        <w:pStyle w:val="ListParagraph"/>
        <w:numPr>
          <w:ilvl w:val="0"/>
          <w:numId w:val="21"/>
        </w:numPr>
        <w:shd w:val="clear" w:color="auto" w:fill="FFFFFF"/>
        <w:spacing w:after="240" w:line="240" w:lineRule="auto"/>
        <w:rPr>
          <w:rFonts w:cstheme="minorHAnsi"/>
        </w:rPr>
      </w:pPr>
      <w:r>
        <w:t>This user has one of the highest Lifetime Values (LTV) on Snapchat.</w:t>
      </w:r>
    </w:p>
    <w:p w14:paraId="52ACD5CF" w14:textId="28CC7F3B" w:rsidR="008726B8" w:rsidRPr="00FB7D72" w:rsidRDefault="008726B8" w:rsidP="00FB7D72">
      <w:pPr>
        <w:pStyle w:val="ListParagraph"/>
        <w:numPr>
          <w:ilvl w:val="0"/>
          <w:numId w:val="21"/>
        </w:numPr>
        <w:shd w:val="clear" w:color="auto" w:fill="FFFFFF"/>
        <w:spacing w:after="240" w:line="240" w:lineRule="auto"/>
        <w:rPr>
          <w:rFonts w:cstheme="minorHAnsi"/>
        </w:rPr>
      </w:pPr>
      <w:r>
        <w:t>This user has the lowest Lifetime Value (LTV) on Instagram.</w:t>
      </w:r>
    </w:p>
    <w:p w14:paraId="7D0D9345" w14:textId="77777777" w:rsidR="00FB7D72" w:rsidRPr="00FB7D72" w:rsidRDefault="00FB7D72" w:rsidP="00FB7D72">
      <w:pPr>
        <w:pStyle w:val="ListParagraph"/>
        <w:shd w:val="clear" w:color="auto" w:fill="FFFFFF"/>
        <w:spacing w:after="240" w:line="240" w:lineRule="auto"/>
        <w:ind w:left="2880"/>
        <w:rPr>
          <w:rFonts w:cstheme="minorHAnsi"/>
        </w:rPr>
      </w:pPr>
    </w:p>
    <w:p w14:paraId="6A6D6316" w14:textId="54B074FD" w:rsidR="00F23296" w:rsidRPr="001229D5" w:rsidRDefault="001229D5" w:rsidP="001229D5">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1229D5">
        <w:rPr>
          <w:rFonts w:eastAsia="Times New Roman" w:cstheme="minorHAnsi"/>
          <w:b/>
          <w:bCs/>
          <w:color w:val="202B45"/>
          <w:kern w:val="0"/>
          <w:sz w:val="24"/>
          <w:szCs w:val="24"/>
          <w14:ligatures w14:val="none"/>
        </w:rPr>
        <w:t>Calculate aggregated LTV at acquisition month level.</w:t>
      </w:r>
    </w:p>
    <w:p w14:paraId="71A7FD61" w14:textId="77777777" w:rsidR="001229D5" w:rsidRDefault="001229D5" w:rsidP="001229D5">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79E8B042" w14:textId="1757DC88" w:rsidR="008675D6" w:rsidRPr="008726B8" w:rsidRDefault="008675D6" w:rsidP="008675D6">
      <w:pPr>
        <w:pStyle w:val="ListParagraph"/>
        <w:numPr>
          <w:ilvl w:val="0"/>
          <w:numId w:val="22"/>
        </w:numPr>
        <w:shd w:val="clear" w:color="auto" w:fill="FFFFFF"/>
        <w:spacing w:after="240" w:line="240" w:lineRule="auto"/>
        <w:rPr>
          <w:rFonts w:cstheme="minorHAnsi"/>
        </w:rPr>
      </w:pPr>
      <w:r>
        <w:t xml:space="preserve">User ID </w:t>
      </w:r>
      <w:r w:rsidRPr="008675D6">
        <w:t>ANZ2354957</w:t>
      </w:r>
      <w:r>
        <w:t>has the highest Lifetime Value (LTV) on month of September.</w:t>
      </w:r>
    </w:p>
    <w:p w14:paraId="35C738A4" w14:textId="6C5EFC40" w:rsidR="001229D5" w:rsidRDefault="008675D6" w:rsidP="001229D5">
      <w:pPr>
        <w:pStyle w:val="ListParagraph"/>
        <w:numPr>
          <w:ilvl w:val="0"/>
          <w:numId w:val="22"/>
        </w:numPr>
        <w:shd w:val="clear" w:color="auto" w:fill="FFFFFF"/>
        <w:spacing w:after="240" w:line="240" w:lineRule="auto"/>
        <w:rPr>
          <w:rFonts w:eastAsia="Times New Roman" w:cstheme="minorHAnsi"/>
          <w:color w:val="202B45"/>
          <w:kern w:val="0"/>
          <w:sz w:val="24"/>
          <w:szCs w:val="24"/>
          <w14:ligatures w14:val="none"/>
        </w:rPr>
      </w:pPr>
      <w:r w:rsidRPr="008675D6">
        <w:rPr>
          <w:rFonts w:eastAsia="Times New Roman" w:cstheme="minorHAnsi"/>
          <w:color w:val="202B45"/>
          <w:kern w:val="0"/>
          <w:sz w:val="24"/>
          <w:szCs w:val="24"/>
          <w14:ligatures w14:val="none"/>
        </w:rPr>
        <w:t>May</w:t>
      </w:r>
      <w:r>
        <w:rPr>
          <w:rFonts w:eastAsia="Times New Roman" w:cstheme="minorHAnsi"/>
          <w:color w:val="202B45"/>
          <w:kern w:val="0"/>
          <w:sz w:val="24"/>
          <w:szCs w:val="24"/>
          <w14:ligatures w14:val="none"/>
        </w:rPr>
        <w:t xml:space="preserve"> month is the highest LTV (Lifetime Value).</w:t>
      </w:r>
    </w:p>
    <w:p w14:paraId="46D8A90F" w14:textId="06C60BA8" w:rsidR="008675D6" w:rsidRDefault="008675D6" w:rsidP="001229D5">
      <w:pPr>
        <w:pStyle w:val="ListParagraph"/>
        <w:numPr>
          <w:ilvl w:val="0"/>
          <w:numId w:val="22"/>
        </w:numPr>
        <w:shd w:val="clear" w:color="auto" w:fill="FFFFFF"/>
        <w:spacing w:after="240" w:line="240" w:lineRule="auto"/>
        <w:rPr>
          <w:rFonts w:eastAsia="Times New Roman" w:cstheme="minorHAnsi"/>
          <w:color w:val="202B45"/>
          <w:kern w:val="0"/>
          <w:sz w:val="24"/>
          <w:szCs w:val="24"/>
          <w14:ligatures w14:val="none"/>
        </w:rPr>
      </w:pPr>
      <w:r>
        <w:rPr>
          <w:rFonts w:eastAsia="Times New Roman" w:cstheme="minorHAnsi"/>
          <w:color w:val="202B45"/>
          <w:kern w:val="0"/>
          <w:sz w:val="24"/>
          <w:szCs w:val="24"/>
          <w14:ligatures w14:val="none"/>
        </w:rPr>
        <w:t>September month is the lowest LTV (Lifetime Value).</w:t>
      </w:r>
    </w:p>
    <w:p w14:paraId="54C0E2B5" w14:textId="77777777" w:rsidR="008675D6" w:rsidRPr="008675D6" w:rsidRDefault="008675D6" w:rsidP="008675D6">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0F6CC8BB" w14:textId="54519808" w:rsidR="00D52EDD" w:rsidRDefault="008675D6" w:rsidP="008675D6">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8675D6">
        <w:rPr>
          <w:rFonts w:eastAsia="Times New Roman" w:cstheme="minorHAnsi"/>
          <w:b/>
          <w:bCs/>
          <w:color w:val="202B45"/>
          <w:kern w:val="0"/>
          <w:sz w:val="24"/>
          <w:szCs w:val="24"/>
          <w14:ligatures w14:val="none"/>
        </w:rPr>
        <w:t>What is the average Revenue (Product amount after discount) per order at different customer acquisition source level?</w:t>
      </w:r>
    </w:p>
    <w:p w14:paraId="624D957A" w14:textId="77777777" w:rsidR="00192B7D" w:rsidRDefault="00192B7D" w:rsidP="00192B7D">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39C01ADF" w14:textId="1C313771" w:rsidR="00192B7D" w:rsidRPr="00192B7D" w:rsidRDefault="00192B7D" w:rsidP="00192B7D">
      <w:pPr>
        <w:pStyle w:val="ListParagraph"/>
        <w:numPr>
          <w:ilvl w:val="0"/>
          <w:numId w:val="23"/>
        </w:numPr>
        <w:shd w:val="clear" w:color="auto" w:fill="FFFFFF"/>
        <w:spacing w:after="240" w:line="240" w:lineRule="auto"/>
        <w:rPr>
          <w:rFonts w:eastAsia="Times New Roman" w:cstheme="minorHAnsi"/>
          <w:color w:val="202B45"/>
          <w:kern w:val="0"/>
          <w:sz w:val="24"/>
          <w:szCs w:val="24"/>
          <w14:ligatures w14:val="none"/>
        </w:rPr>
      </w:pPr>
      <w:r w:rsidRPr="00192B7D">
        <w:t>The highest revenue has been generated from Snapchat.</w:t>
      </w:r>
    </w:p>
    <w:p w14:paraId="31998F83" w14:textId="6ACA4970" w:rsidR="00192B7D" w:rsidRPr="00192B7D" w:rsidRDefault="00192B7D" w:rsidP="00192B7D">
      <w:pPr>
        <w:pStyle w:val="ListParagraph"/>
        <w:numPr>
          <w:ilvl w:val="0"/>
          <w:numId w:val="23"/>
        </w:numPr>
        <w:shd w:val="clear" w:color="auto" w:fill="FFFFFF"/>
        <w:spacing w:after="240" w:line="240" w:lineRule="auto"/>
        <w:rPr>
          <w:rFonts w:eastAsia="Times New Roman" w:cstheme="minorHAnsi"/>
          <w:color w:val="202B45"/>
          <w:kern w:val="0"/>
          <w:sz w:val="24"/>
          <w:szCs w:val="24"/>
          <w14:ligatures w14:val="none"/>
        </w:rPr>
      </w:pPr>
      <w:r>
        <w:t>The lowest revenue has been generated from Instagram.</w:t>
      </w:r>
    </w:p>
    <w:p w14:paraId="227B137F" w14:textId="77777777" w:rsidR="00192B7D" w:rsidRDefault="00192B7D" w:rsidP="00192B7D">
      <w:pPr>
        <w:pStyle w:val="ListParagraph"/>
        <w:shd w:val="clear" w:color="auto" w:fill="FFFFFF"/>
        <w:spacing w:after="240" w:line="240" w:lineRule="auto"/>
        <w:ind w:left="2880"/>
      </w:pPr>
    </w:p>
    <w:p w14:paraId="49C55F4F" w14:textId="59765515" w:rsidR="00192B7D" w:rsidRPr="00192B7D" w:rsidRDefault="00192B7D" w:rsidP="00192B7D">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192B7D">
        <w:rPr>
          <w:rFonts w:eastAsia="Times New Roman" w:cstheme="minorHAnsi"/>
          <w:b/>
          <w:bCs/>
          <w:color w:val="202B45"/>
          <w:kern w:val="0"/>
          <w:sz w:val="24"/>
          <w:szCs w:val="24"/>
          <w14:ligatures w14:val="none"/>
        </w:rPr>
        <w:t>What is the average Revenue (Product amount after discount) per order at acquisition month level?</w:t>
      </w:r>
    </w:p>
    <w:p w14:paraId="47D1DF75" w14:textId="77777777" w:rsidR="00192B7D" w:rsidRDefault="00192B7D" w:rsidP="00192B7D">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7EFC3142" w14:textId="007D4328" w:rsidR="00192B7D" w:rsidRPr="00192B7D" w:rsidRDefault="00192B7D" w:rsidP="00192B7D">
      <w:pPr>
        <w:pStyle w:val="ListParagraph"/>
        <w:numPr>
          <w:ilvl w:val="0"/>
          <w:numId w:val="24"/>
        </w:numPr>
        <w:shd w:val="clear" w:color="auto" w:fill="FFFFFF"/>
        <w:spacing w:after="240" w:line="240" w:lineRule="auto"/>
        <w:rPr>
          <w:rFonts w:eastAsia="Times New Roman" w:cstheme="minorHAnsi"/>
          <w:color w:val="202B45"/>
          <w:kern w:val="0"/>
          <w:sz w:val="24"/>
          <w:szCs w:val="24"/>
          <w14:ligatures w14:val="none"/>
        </w:rPr>
      </w:pPr>
      <w:r w:rsidRPr="00192B7D">
        <w:t>The highest revenue was generated in the month of May.</w:t>
      </w:r>
    </w:p>
    <w:p w14:paraId="2B8C2C38" w14:textId="188E2B0A" w:rsidR="00192B7D" w:rsidRPr="00720C16" w:rsidRDefault="00192B7D" w:rsidP="00192B7D">
      <w:pPr>
        <w:pStyle w:val="ListParagraph"/>
        <w:numPr>
          <w:ilvl w:val="0"/>
          <w:numId w:val="24"/>
        </w:numPr>
        <w:shd w:val="clear" w:color="auto" w:fill="FFFFFF"/>
        <w:spacing w:after="240" w:line="240" w:lineRule="auto"/>
        <w:rPr>
          <w:rFonts w:eastAsia="Times New Roman" w:cstheme="minorHAnsi"/>
          <w:color w:val="202B45"/>
          <w:kern w:val="0"/>
          <w:sz w:val="24"/>
          <w:szCs w:val="24"/>
          <w14:ligatures w14:val="none"/>
        </w:rPr>
      </w:pPr>
      <w:r>
        <w:t xml:space="preserve">The lowest revenue was generated in the month of </w:t>
      </w:r>
      <w:r w:rsidR="00720C16">
        <w:t>September</w:t>
      </w:r>
      <w:r>
        <w:t>.</w:t>
      </w:r>
    </w:p>
    <w:p w14:paraId="5DA8C827" w14:textId="77777777" w:rsidR="00720C16" w:rsidRDefault="00720C16" w:rsidP="00720C16">
      <w:pPr>
        <w:pStyle w:val="ListParagraph"/>
        <w:shd w:val="clear" w:color="auto" w:fill="FFFFFF"/>
        <w:spacing w:after="240" w:line="240" w:lineRule="auto"/>
        <w:ind w:left="2880"/>
      </w:pPr>
    </w:p>
    <w:p w14:paraId="15F1FF12" w14:textId="77777777" w:rsidR="00720C16" w:rsidRDefault="00720C16" w:rsidP="00720C16">
      <w:pPr>
        <w:pStyle w:val="ListParagraph"/>
        <w:shd w:val="clear" w:color="auto" w:fill="FFFFFF"/>
        <w:spacing w:after="240" w:line="240" w:lineRule="auto"/>
        <w:ind w:left="2880"/>
      </w:pPr>
    </w:p>
    <w:p w14:paraId="007188AB" w14:textId="1DC3FD37" w:rsidR="00720C16" w:rsidRPr="00720C16" w:rsidRDefault="00720C16" w:rsidP="00720C16">
      <w:pPr>
        <w:pStyle w:val="ListParagraph"/>
        <w:numPr>
          <w:ilvl w:val="1"/>
          <w:numId w:val="7"/>
        </w:numPr>
        <w:shd w:val="clear" w:color="auto" w:fill="FFFFFF"/>
        <w:spacing w:after="240" w:line="240" w:lineRule="auto"/>
        <w:rPr>
          <w:rFonts w:eastAsia="Times New Roman" w:cstheme="minorHAnsi"/>
          <w:b/>
          <w:bCs/>
          <w:color w:val="202B45"/>
          <w:kern w:val="0"/>
          <w:sz w:val="24"/>
          <w:szCs w:val="24"/>
          <w14:ligatures w14:val="none"/>
        </w:rPr>
      </w:pPr>
      <w:r w:rsidRPr="00720C16">
        <w:rPr>
          <w:rFonts w:eastAsia="Times New Roman" w:cstheme="minorHAnsi"/>
          <w:b/>
          <w:bCs/>
          <w:color w:val="202B45"/>
          <w:kern w:val="0"/>
          <w:sz w:val="24"/>
          <w:szCs w:val="24"/>
          <w14:ligatures w14:val="none"/>
        </w:rPr>
        <w:t>Delivery Analysis:</w:t>
      </w:r>
    </w:p>
    <w:p w14:paraId="13397180" w14:textId="2F99609A" w:rsidR="00720C16" w:rsidRDefault="00720C16" w:rsidP="00720C16">
      <w:pPr>
        <w:pStyle w:val="ListParagraph"/>
        <w:shd w:val="clear" w:color="auto" w:fill="FFFFFF"/>
        <w:spacing w:after="240" w:line="240" w:lineRule="auto"/>
        <w:ind w:left="1080"/>
        <w:rPr>
          <w:rFonts w:eastAsia="Times New Roman" w:cstheme="minorHAnsi"/>
          <w:b/>
          <w:bCs/>
          <w:color w:val="202B45"/>
          <w:kern w:val="0"/>
          <w:sz w:val="24"/>
          <w:szCs w:val="24"/>
          <w14:ligatures w14:val="none"/>
        </w:rPr>
      </w:pPr>
    </w:p>
    <w:p w14:paraId="0C157E42" w14:textId="286CB31D" w:rsidR="00720C16" w:rsidRDefault="00720C16" w:rsidP="00720C16">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720C16">
        <w:rPr>
          <w:rFonts w:eastAsia="Times New Roman" w:cstheme="minorHAnsi"/>
          <w:b/>
          <w:bCs/>
          <w:color w:val="202B45"/>
          <w:kern w:val="0"/>
          <w:sz w:val="24"/>
          <w:szCs w:val="24"/>
          <w14:ligatures w14:val="none"/>
        </w:rPr>
        <w:t>Calculate average overall delivery time at month and delivery area level.</w:t>
      </w:r>
    </w:p>
    <w:p w14:paraId="14E821FD" w14:textId="77777777" w:rsidR="00720C16" w:rsidRDefault="00720C16" w:rsidP="00720C16">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06B65B87" w14:textId="1A0A9709" w:rsidR="00720C16" w:rsidRPr="00F17195" w:rsidRDefault="00F17195" w:rsidP="00720C16">
      <w:pPr>
        <w:pStyle w:val="ListParagraph"/>
        <w:numPr>
          <w:ilvl w:val="0"/>
          <w:numId w:val="25"/>
        </w:numPr>
        <w:shd w:val="clear" w:color="auto" w:fill="FFFFFF"/>
        <w:spacing w:after="240" w:line="240" w:lineRule="auto"/>
        <w:rPr>
          <w:rFonts w:eastAsia="Times New Roman" w:cstheme="minorHAnsi"/>
          <w:color w:val="202B45"/>
          <w:kern w:val="0"/>
          <w:sz w:val="24"/>
          <w:szCs w:val="24"/>
          <w14:ligatures w14:val="none"/>
        </w:rPr>
      </w:pPr>
      <w:r w:rsidRPr="00F17195">
        <w:t>The longest delivery time occurred in the month of April.</w:t>
      </w:r>
    </w:p>
    <w:p w14:paraId="69A1F79E" w14:textId="7702E1BC" w:rsidR="00F17195" w:rsidRPr="005A4831" w:rsidRDefault="00F17195" w:rsidP="00720C16">
      <w:pPr>
        <w:pStyle w:val="ListParagraph"/>
        <w:numPr>
          <w:ilvl w:val="0"/>
          <w:numId w:val="25"/>
        </w:numPr>
        <w:shd w:val="clear" w:color="auto" w:fill="FFFFFF"/>
        <w:spacing w:after="240" w:line="240" w:lineRule="auto"/>
        <w:rPr>
          <w:rFonts w:eastAsia="Times New Roman" w:cstheme="minorHAnsi"/>
          <w:color w:val="202B45"/>
          <w:kern w:val="0"/>
          <w:sz w:val="24"/>
          <w:szCs w:val="24"/>
          <w14:ligatures w14:val="none"/>
        </w:rPr>
      </w:pPr>
      <w:r>
        <w:t>The shortest delivery time occurred in the month of May.</w:t>
      </w:r>
    </w:p>
    <w:p w14:paraId="60CC7FCF" w14:textId="15D992DC" w:rsidR="005A4831" w:rsidRPr="005A4831" w:rsidRDefault="005A4831" w:rsidP="00720C16">
      <w:pPr>
        <w:pStyle w:val="ListParagraph"/>
        <w:numPr>
          <w:ilvl w:val="0"/>
          <w:numId w:val="25"/>
        </w:numPr>
        <w:shd w:val="clear" w:color="auto" w:fill="FFFFFF"/>
        <w:spacing w:after="240" w:line="240" w:lineRule="auto"/>
        <w:rPr>
          <w:rFonts w:eastAsia="Times New Roman" w:cstheme="minorHAnsi"/>
          <w:color w:val="202B45"/>
          <w:kern w:val="0"/>
          <w:sz w:val="24"/>
          <w:szCs w:val="24"/>
          <w14:ligatures w14:val="none"/>
        </w:rPr>
      </w:pPr>
      <w:proofErr w:type="spellStart"/>
      <w:r>
        <w:t>Brookefield</w:t>
      </w:r>
      <w:proofErr w:type="spellEnd"/>
      <w:r>
        <w:t xml:space="preserve"> had the longest delivery time in the month of July.</w:t>
      </w:r>
    </w:p>
    <w:p w14:paraId="0A3850FC" w14:textId="7339C6D4" w:rsidR="005A4831" w:rsidRPr="005A4831" w:rsidRDefault="005A4831" w:rsidP="00720C16">
      <w:pPr>
        <w:pStyle w:val="ListParagraph"/>
        <w:numPr>
          <w:ilvl w:val="0"/>
          <w:numId w:val="25"/>
        </w:numPr>
        <w:shd w:val="clear" w:color="auto" w:fill="FFFFFF"/>
        <w:spacing w:after="240" w:line="240" w:lineRule="auto"/>
        <w:rPr>
          <w:rFonts w:eastAsia="Times New Roman" w:cstheme="minorHAnsi"/>
          <w:color w:val="202B45"/>
          <w:kern w:val="0"/>
          <w:sz w:val="24"/>
          <w:szCs w:val="24"/>
          <w14:ligatures w14:val="none"/>
        </w:rPr>
      </w:pPr>
      <w:r w:rsidRPr="005A4831">
        <w:t xml:space="preserve">Whitefield </w:t>
      </w:r>
      <w:r>
        <w:t>had the shortest delivery time in the month of September.</w:t>
      </w:r>
    </w:p>
    <w:p w14:paraId="778366A3" w14:textId="77777777" w:rsidR="005A4831" w:rsidRDefault="005A4831" w:rsidP="005A4831">
      <w:pPr>
        <w:pStyle w:val="ListParagraph"/>
        <w:shd w:val="clear" w:color="auto" w:fill="FFFFFF"/>
        <w:spacing w:after="240" w:line="240" w:lineRule="auto"/>
        <w:ind w:left="2880"/>
      </w:pPr>
    </w:p>
    <w:p w14:paraId="437C276C" w14:textId="77777777" w:rsidR="005A4831" w:rsidRDefault="005A4831" w:rsidP="005A4831">
      <w:pPr>
        <w:pStyle w:val="ListParagraph"/>
        <w:shd w:val="clear" w:color="auto" w:fill="FFFFFF"/>
        <w:spacing w:after="240" w:line="240" w:lineRule="auto"/>
        <w:ind w:left="2880"/>
      </w:pPr>
    </w:p>
    <w:p w14:paraId="41360EFD" w14:textId="1C0BFEBA" w:rsidR="005A4831" w:rsidRPr="00F97BF6" w:rsidRDefault="005A4831" w:rsidP="00F97BF6">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5A4831">
        <w:rPr>
          <w:rFonts w:eastAsia="Times New Roman" w:cstheme="minorHAnsi"/>
          <w:b/>
          <w:bCs/>
          <w:color w:val="202B45"/>
          <w:kern w:val="0"/>
          <w:sz w:val="24"/>
          <w:szCs w:val="24"/>
          <w14:ligatures w14:val="none"/>
        </w:rPr>
        <w:t>Calculate average overall delivery time at month and weekday/weekend level.</w:t>
      </w:r>
    </w:p>
    <w:p w14:paraId="79A15AED" w14:textId="77777777" w:rsidR="005A4831" w:rsidRPr="00F17195" w:rsidRDefault="005A4831" w:rsidP="005A4831">
      <w:pPr>
        <w:pStyle w:val="ListParagraph"/>
        <w:shd w:val="clear" w:color="auto" w:fill="FFFFFF"/>
        <w:spacing w:after="240" w:line="240" w:lineRule="auto"/>
        <w:ind w:left="2880"/>
        <w:rPr>
          <w:rFonts w:eastAsia="Times New Roman" w:cstheme="minorHAnsi"/>
          <w:color w:val="202B45"/>
          <w:kern w:val="0"/>
          <w:sz w:val="24"/>
          <w:szCs w:val="24"/>
          <w14:ligatures w14:val="none"/>
        </w:rPr>
      </w:pPr>
    </w:p>
    <w:p w14:paraId="617788CF" w14:textId="27A7865C" w:rsidR="00720C16" w:rsidRDefault="00F97BF6" w:rsidP="00720C16">
      <w:pPr>
        <w:shd w:val="clear" w:color="auto" w:fill="FFFFFF"/>
        <w:spacing w:after="240" w:line="240" w:lineRule="auto"/>
        <w:rPr>
          <w:rFonts w:eastAsia="Times New Roman" w:cstheme="minorHAnsi"/>
          <w:color w:val="202B45"/>
          <w:kern w:val="0"/>
          <w:sz w:val="24"/>
          <w:szCs w:val="24"/>
          <w14:ligatures w14:val="none"/>
        </w:rPr>
      </w:pPr>
      <w:r>
        <w:rPr>
          <w:noProof/>
        </w:rPr>
        <w:drawing>
          <wp:inline distT="0" distB="0" distL="0" distR="0" wp14:anchorId="60DA39CF" wp14:editId="2EE8917E">
            <wp:extent cx="5915025" cy="2921000"/>
            <wp:effectExtent l="0" t="0" r="0" b="0"/>
            <wp:docPr id="994283260" name="Chart 1">
              <a:extLst xmlns:a="http://schemas.openxmlformats.org/drawingml/2006/main">
                <a:ext uri="{FF2B5EF4-FFF2-40B4-BE49-F238E27FC236}">
                  <a16:creationId xmlns:a16="http://schemas.microsoft.com/office/drawing/2014/main" id="{10B6DC74-F4F1-1E77-489A-D6A38D40C9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11E2C90" w14:textId="77777777" w:rsidR="00F97BF6" w:rsidRDefault="00F97BF6" w:rsidP="00720C16">
      <w:pPr>
        <w:shd w:val="clear" w:color="auto" w:fill="FFFFFF"/>
        <w:spacing w:after="240" w:line="240" w:lineRule="auto"/>
        <w:rPr>
          <w:rFonts w:eastAsia="Times New Roman" w:cstheme="minorHAnsi"/>
          <w:color w:val="202B45"/>
          <w:kern w:val="0"/>
          <w:sz w:val="24"/>
          <w:szCs w:val="24"/>
          <w14:ligatures w14:val="none"/>
        </w:rPr>
      </w:pPr>
    </w:p>
    <w:p w14:paraId="71A182F8" w14:textId="49F3A180" w:rsidR="00F97BF6" w:rsidRPr="00F97BF6" w:rsidRDefault="00F97BF6" w:rsidP="00F97BF6">
      <w:pPr>
        <w:pStyle w:val="ListParagraph"/>
        <w:numPr>
          <w:ilvl w:val="0"/>
          <w:numId w:val="26"/>
        </w:numPr>
        <w:shd w:val="clear" w:color="auto" w:fill="FFFFFF"/>
        <w:spacing w:after="240" w:line="240" w:lineRule="auto"/>
        <w:rPr>
          <w:rFonts w:eastAsia="Times New Roman" w:cstheme="minorHAnsi"/>
          <w:color w:val="202B45"/>
          <w:kern w:val="0"/>
          <w:sz w:val="24"/>
          <w:szCs w:val="24"/>
          <w14:ligatures w14:val="none"/>
        </w:rPr>
      </w:pPr>
      <w:r>
        <w:t>The delivery time is longer on weekends compared to weekdays</w:t>
      </w:r>
    </w:p>
    <w:p w14:paraId="66F08C06" w14:textId="199A613A" w:rsidR="00F97BF6" w:rsidRPr="00F97BF6" w:rsidRDefault="00F97BF6" w:rsidP="00F97BF6">
      <w:pPr>
        <w:pStyle w:val="ListParagraph"/>
        <w:numPr>
          <w:ilvl w:val="0"/>
          <w:numId w:val="26"/>
        </w:numPr>
        <w:shd w:val="clear" w:color="auto" w:fill="FFFFFF"/>
        <w:spacing w:after="240" w:line="240" w:lineRule="auto"/>
        <w:rPr>
          <w:rFonts w:eastAsia="Times New Roman" w:cstheme="minorHAnsi"/>
          <w:color w:val="202B45"/>
          <w:kern w:val="0"/>
          <w:sz w:val="24"/>
          <w:szCs w:val="24"/>
          <w14:ligatures w14:val="none"/>
        </w:rPr>
      </w:pPr>
      <w:r>
        <w:t>In the month of May, the longest delivery times occurred on both weekdays and weekends.</w:t>
      </w:r>
    </w:p>
    <w:p w14:paraId="4D06B5DC" w14:textId="65E68995" w:rsidR="00F97BF6" w:rsidRPr="00F97BF6" w:rsidRDefault="00F97BF6" w:rsidP="00F97BF6">
      <w:pPr>
        <w:pStyle w:val="ListParagraph"/>
        <w:numPr>
          <w:ilvl w:val="0"/>
          <w:numId w:val="26"/>
        </w:numPr>
        <w:shd w:val="clear" w:color="auto" w:fill="FFFFFF"/>
        <w:spacing w:after="240" w:line="240" w:lineRule="auto"/>
        <w:rPr>
          <w:rFonts w:eastAsia="Times New Roman" w:cstheme="minorHAnsi"/>
          <w:color w:val="202B45"/>
          <w:kern w:val="0"/>
          <w:sz w:val="24"/>
          <w:szCs w:val="24"/>
          <w14:ligatures w14:val="none"/>
        </w:rPr>
      </w:pPr>
      <w:r>
        <w:lastRenderedPageBreak/>
        <w:t>In the month of February, the shorted delivery times occurred on both weekdays and weekends.</w:t>
      </w:r>
    </w:p>
    <w:p w14:paraId="1E322A39" w14:textId="77777777" w:rsidR="00F97BF6" w:rsidRDefault="00F97BF6" w:rsidP="00F97BF6">
      <w:pPr>
        <w:shd w:val="clear" w:color="auto" w:fill="FFFFFF"/>
        <w:spacing w:after="240" w:line="240" w:lineRule="auto"/>
        <w:rPr>
          <w:rFonts w:eastAsia="Times New Roman" w:cstheme="minorHAnsi"/>
          <w:b/>
          <w:bCs/>
          <w:color w:val="202B45"/>
          <w:kern w:val="0"/>
          <w:sz w:val="24"/>
          <w:szCs w:val="24"/>
          <w14:ligatures w14:val="none"/>
        </w:rPr>
      </w:pPr>
    </w:p>
    <w:p w14:paraId="4AB95908" w14:textId="773052BC" w:rsidR="00F97BF6" w:rsidRDefault="00C00708" w:rsidP="00C00708">
      <w:pPr>
        <w:pStyle w:val="ListParagraph"/>
        <w:numPr>
          <w:ilvl w:val="2"/>
          <w:numId w:val="7"/>
        </w:numPr>
        <w:shd w:val="clear" w:color="auto" w:fill="FFFFFF"/>
        <w:spacing w:after="240" w:line="240" w:lineRule="auto"/>
        <w:rPr>
          <w:rFonts w:eastAsia="Times New Roman" w:cstheme="minorHAnsi"/>
          <w:b/>
          <w:bCs/>
          <w:color w:val="202B45"/>
          <w:kern w:val="0"/>
          <w:sz w:val="24"/>
          <w:szCs w:val="24"/>
          <w14:ligatures w14:val="none"/>
        </w:rPr>
      </w:pPr>
      <w:r w:rsidRPr="00C00708">
        <w:rPr>
          <w:rFonts w:eastAsia="Times New Roman" w:cstheme="minorHAnsi"/>
          <w:b/>
          <w:bCs/>
          <w:color w:val="202B45"/>
          <w:kern w:val="0"/>
          <w:sz w:val="24"/>
          <w:szCs w:val="24"/>
          <w14:ligatures w14:val="none"/>
        </w:rPr>
        <w:t xml:space="preserve">Calculate average overall delivery time at slot level. </w:t>
      </w:r>
    </w:p>
    <w:p w14:paraId="5CFFEAE8" w14:textId="77777777" w:rsidR="00C00708" w:rsidRDefault="00C00708" w:rsidP="00C00708">
      <w:pPr>
        <w:pStyle w:val="ListParagraph"/>
        <w:shd w:val="clear" w:color="auto" w:fill="FFFFFF"/>
        <w:spacing w:after="240" w:line="240" w:lineRule="auto"/>
        <w:ind w:left="2160"/>
        <w:rPr>
          <w:rFonts w:eastAsia="Times New Roman" w:cstheme="minorHAnsi"/>
          <w:b/>
          <w:bCs/>
          <w:color w:val="202B45"/>
          <w:kern w:val="0"/>
          <w:sz w:val="24"/>
          <w:szCs w:val="24"/>
          <w14:ligatures w14:val="none"/>
        </w:rPr>
      </w:pPr>
    </w:p>
    <w:p w14:paraId="1A6DF550" w14:textId="264FAA21" w:rsidR="00C00708" w:rsidRDefault="00C00708" w:rsidP="00C00708">
      <w:pPr>
        <w:shd w:val="clear" w:color="auto" w:fill="FFFFFF"/>
        <w:spacing w:after="240" w:line="240" w:lineRule="auto"/>
        <w:rPr>
          <w:noProof/>
        </w:rPr>
      </w:pPr>
      <w:r>
        <w:rPr>
          <w:noProof/>
        </w:rPr>
        <w:t xml:space="preserve">             </w:t>
      </w:r>
      <w:r>
        <w:rPr>
          <w:noProof/>
        </w:rPr>
        <w:drawing>
          <wp:inline distT="0" distB="0" distL="0" distR="0" wp14:anchorId="797C33AF" wp14:editId="2BA3CD89">
            <wp:extent cx="5099050" cy="2679700"/>
            <wp:effectExtent l="0" t="0" r="6350" b="6350"/>
            <wp:docPr id="674647614" name="Chart 1">
              <a:extLst xmlns:a="http://schemas.openxmlformats.org/drawingml/2006/main">
                <a:ext uri="{FF2B5EF4-FFF2-40B4-BE49-F238E27FC236}">
                  <a16:creationId xmlns:a16="http://schemas.microsoft.com/office/drawing/2014/main" id="{969EE309-168A-7A4F-45EE-FCC679F46F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5798D2" w14:textId="77777777" w:rsidR="00A3685D" w:rsidRDefault="00A3685D" w:rsidP="00C00708">
      <w:pPr>
        <w:shd w:val="clear" w:color="auto" w:fill="FFFFFF"/>
        <w:spacing w:after="240" w:line="240" w:lineRule="auto"/>
        <w:rPr>
          <w:noProof/>
        </w:rPr>
      </w:pPr>
    </w:p>
    <w:p w14:paraId="2951367B" w14:textId="7681EB28" w:rsidR="00A3685D" w:rsidRPr="00A3685D" w:rsidRDefault="00A3685D" w:rsidP="00A3685D">
      <w:pPr>
        <w:pStyle w:val="ListParagraph"/>
        <w:numPr>
          <w:ilvl w:val="0"/>
          <w:numId w:val="28"/>
        </w:numPr>
        <w:shd w:val="clear" w:color="auto" w:fill="FFFFFF"/>
        <w:spacing w:after="240" w:line="240" w:lineRule="auto"/>
        <w:rPr>
          <w:rFonts w:eastAsia="Times New Roman" w:cstheme="minorHAnsi"/>
          <w:color w:val="202B45"/>
          <w:kern w:val="0"/>
          <w:sz w:val="24"/>
          <w:szCs w:val="24"/>
          <w14:ligatures w14:val="none"/>
        </w:rPr>
      </w:pPr>
      <w:r w:rsidRPr="00A3685D">
        <w:t>Late at night, the delivery time is the shortest because of less traffic.</w:t>
      </w:r>
    </w:p>
    <w:p w14:paraId="1F0B979C" w14:textId="1FC78710" w:rsidR="00A3685D" w:rsidRDefault="00A3685D" w:rsidP="00A3685D">
      <w:pPr>
        <w:shd w:val="clear" w:color="auto" w:fill="FFFFFF"/>
        <w:spacing w:after="240" w:line="240" w:lineRule="auto"/>
        <w:rPr>
          <w:rFonts w:eastAsia="Times New Roman" w:cstheme="minorHAnsi"/>
          <w:color w:val="202B45"/>
          <w:kern w:val="0"/>
          <w:sz w:val="24"/>
          <w:szCs w:val="24"/>
          <w14:ligatures w14:val="none"/>
        </w:rPr>
      </w:pPr>
    </w:p>
    <w:p w14:paraId="2CF94A61" w14:textId="291E9A57" w:rsidR="00F311B9" w:rsidRDefault="00F311B9" w:rsidP="00A3685D">
      <w:pPr>
        <w:shd w:val="clear" w:color="auto" w:fill="FFFFFF"/>
        <w:spacing w:after="240" w:line="240" w:lineRule="auto"/>
        <w:rPr>
          <w:b/>
          <w:bCs/>
          <w:sz w:val="24"/>
          <w:szCs w:val="24"/>
        </w:rPr>
      </w:pPr>
      <w:r w:rsidRPr="00F311B9">
        <w:rPr>
          <w:b/>
          <w:bCs/>
          <w:sz w:val="24"/>
          <w:szCs w:val="24"/>
        </w:rPr>
        <w:t>4.Conclusion</w:t>
      </w:r>
    </w:p>
    <w:p w14:paraId="11840D65" w14:textId="0ABD9D64" w:rsidR="00CA0ABA" w:rsidRPr="00F62044" w:rsidRDefault="00890911" w:rsidP="00F62044">
      <w:pPr>
        <w:shd w:val="clear" w:color="auto" w:fill="FFFFFF"/>
        <w:spacing w:after="240" w:line="240" w:lineRule="auto"/>
        <w:rPr>
          <w:rFonts w:eastAsia="Times New Roman" w:cstheme="minorHAnsi"/>
          <w:color w:val="202B45"/>
          <w:kern w:val="0"/>
          <w:sz w:val="24"/>
          <w:szCs w:val="24"/>
          <w14:ligatures w14:val="none"/>
        </w:rPr>
      </w:pPr>
      <w:r>
        <w:rPr>
          <w:rFonts w:eastAsia="Times New Roman" w:cstheme="minorHAnsi"/>
          <w:color w:val="202B45"/>
          <w:kern w:val="0"/>
          <w:sz w:val="24"/>
          <w:szCs w:val="24"/>
          <w14:ligatures w14:val="none"/>
        </w:rPr>
        <w:t>O</w:t>
      </w:r>
      <w:r w:rsidR="00F311B9" w:rsidRPr="00F311B9">
        <w:rPr>
          <w:rFonts w:eastAsia="Times New Roman" w:cstheme="minorHAnsi"/>
          <w:color w:val="202B45"/>
          <w:kern w:val="0"/>
          <w:sz w:val="24"/>
          <w:szCs w:val="24"/>
          <w14:ligatures w14:val="none"/>
        </w:rPr>
        <w:t xml:space="preserve">ur analysis of </w:t>
      </w:r>
      <w:proofErr w:type="spellStart"/>
      <w:r w:rsidR="00F311B9" w:rsidRPr="00F311B9">
        <w:rPr>
          <w:rFonts w:eastAsia="Times New Roman" w:cstheme="minorHAnsi"/>
          <w:color w:val="202B45"/>
          <w:kern w:val="0"/>
          <w:sz w:val="24"/>
          <w:szCs w:val="24"/>
          <w14:ligatures w14:val="none"/>
        </w:rPr>
        <w:t>Freshco</w:t>
      </w:r>
      <w:proofErr w:type="spellEnd"/>
      <w:r w:rsidR="00F311B9" w:rsidRPr="00F311B9">
        <w:rPr>
          <w:rFonts w:eastAsia="Times New Roman" w:cstheme="minorHAnsi"/>
          <w:color w:val="202B45"/>
          <w:kern w:val="0"/>
          <w:sz w:val="24"/>
          <w:szCs w:val="24"/>
          <w14:ligatures w14:val="none"/>
        </w:rPr>
        <w:t xml:space="preserve"> Hypermarket's home delivery service has uncovered valuable insights across order patterns, completion rates, customer behavior, and delivery performance. While the service has shown promise since its 2021 launch, there are clear opportunities for </w:t>
      </w:r>
      <w:proofErr w:type="spellStart"/>
      <w:proofErr w:type="gramStart"/>
      <w:r w:rsidR="00F311B9" w:rsidRPr="00F311B9">
        <w:rPr>
          <w:rFonts w:eastAsia="Times New Roman" w:cstheme="minorHAnsi"/>
          <w:color w:val="202B45"/>
          <w:kern w:val="0"/>
          <w:sz w:val="24"/>
          <w:szCs w:val="24"/>
          <w14:ligatures w14:val="none"/>
        </w:rPr>
        <w:t>enhancement.By</w:t>
      </w:r>
      <w:proofErr w:type="spellEnd"/>
      <w:proofErr w:type="gramEnd"/>
      <w:r w:rsidR="00F311B9" w:rsidRPr="00F311B9">
        <w:rPr>
          <w:rFonts w:eastAsia="Times New Roman" w:cstheme="minorHAnsi"/>
          <w:color w:val="202B45"/>
          <w:kern w:val="0"/>
          <w:sz w:val="24"/>
          <w:szCs w:val="24"/>
          <w14:ligatures w14:val="none"/>
        </w:rPr>
        <w:t xml:space="preserve"> implementing the recommended strategies, </w:t>
      </w:r>
      <w:proofErr w:type="spellStart"/>
      <w:r w:rsidR="00F311B9" w:rsidRPr="00F311B9">
        <w:rPr>
          <w:rFonts w:eastAsia="Times New Roman" w:cstheme="minorHAnsi"/>
          <w:color w:val="202B45"/>
          <w:kern w:val="0"/>
          <w:sz w:val="24"/>
          <w:szCs w:val="24"/>
          <w14:ligatures w14:val="none"/>
        </w:rPr>
        <w:t>Freshco</w:t>
      </w:r>
      <w:proofErr w:type="spellEnd"/>
      <w:r w:rsidR="00F311B9" w:rsidRPr="00F311B9">
        <w:rPr>
          <w:rFonts w:eastAsia="Times New Roman" w:cstheme="minorHAnsi"/>
          <w:color w:val="202B45"/>
          <w:kern w:val="0"/>
          <w:sz w:val="24"/>
          <w:szCs w:val="24"/>
          <w14:ligatures w14:val="none"/>
        </w:rPr>
        <w:t xml:space="preserve"> can expect to see improvements in operational efficiency, customer satisfaction, and overall profitability. As the home delivery market evolves, acting on these data-driven insights will be crucial for </w:t>
      </w:r>
      <w:proofErr w:type="spellStart"/>
      <w:r w:rsidR="00F311B9" w:rsidRPr="00F311B9">
        <w:rPr>
          <w:rFonts w:eastAsia="Times New Roman" w:cstheme="minorHAnsi"/>
          <w:color w:val="202B45"/>
          <w:kern w:val="0"/>
          <w:sz w:val="24"/>
          <w:szCs w:val="24"/>
          <w14:ligatures w14:val="none"/>
        </w:rPr>
        <w:t>Freshco</w:t>
      </w:r>
      <w:proofErr w:type="spellEnd"/>
      <w:r w:rsidR="00F311B9" w:rsidRPr="00F311B9">
        <w:rPr>
          <w:rFonts w:eastAsia="Times New Roman" w:cstheme="minorHAnsi"/>
          <w:color w:val="202B45"/>
          <w:kern w:val="0"/>
          <w:sz w:val="24"/>
          <w:szCs w:val="24"/>
          <w14:ligatures w14:val="none"/>
        </w:rPr>
        <w:t xml:space="preserve"> to strengthen its competitive position and meet the changing needs of its customers in the HSR, Bangalore market.</w:t>
      </w:r>
    </w:p>
    <w:sectPr w:rsidR="00CA0ABA" w:rsidRPr="00F62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1A6E"/>
    <w:multiLevelType w:val="hybridMultilevel"/>
    <w:tmpl w:val="80A48710"/>
    <w:lvl w:ilvl="0" w:tplc="DC5EC2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21FCE"/>
    <w:multiLevelType w:val="hybridMultilevel"/>
    <w:tmpl w:val="87D0D3EC"/>
    <w:lvl w:ilvl="0" w:tplc="86FCEBF4">
      <w:start w:val="1"/>
      <w:numFmt w:val="lowerRoman"/>
      <w:lvlText w:val="%1)"/>
      <w:lvlJc w:val="left"/>
      <w:pPr>
        <w:ind w:left="720" w:hanging="360"/>
      </w:pPr>
      <w:rPr>
        <w:rFonts w:ascii="Times New Roman" w:eastAsia="Times New Roman" w:hAnsi="Times New Roman" w:cs="Times New Roman" w:hint="default"/>
        <w:color w:val="202B45"/>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947219"/>
    <w:multiLevelType w:val="hybridMultilevel"/>
    <w:tmpl w:val="52C82622"/>
    <w:lvl w:ilvl="0" w:tplc="B7248E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05A3C"/>
    <w:multiLevelType w:val="hybridMultilevel"/>
    <w:tmpl w:val="146010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A614F5"/>
    <w:multiLevelType w:val="hybridMultilevel"/>
    <w:tmpl w:val="7F30C8E8"/>
    <w:lvl w:ilvl="0" w:tplc="86FCEBF4">
      <w:start w:val="1"/>
      <w:numFmt w:val="lowerRoman"/>
      <w:lvlText w:val="%1)"/>
      <w:lvlJc w:val="left"/>
      <w:pPr>
        <w:ind w:left="1440" w:hanging="720"/>
      </w:pPr>
      <w:rPr>
        <w:rFonts w:ascii="Times New Roman" w:eastAsia="Times New Roman" w:hAnsi="Times New Roman" w:cs="Times New Roman" w:hint="default"/>
        <w:color w:val="202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C14BD"/>
    <w:multiLevelType w:val="hybridMultilevel"/>
    <w:tmpl w:val="380A2A6C"/>
    <w:lvl w:ilvl="0" w:tplc="F39EB1EC">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DBE6465"/>
    <w:multiLevelType w:val="hybridMultilevel"/>
    <w:tmpl w:val="99DC3D2E"/>
    <w:lvl w:ilvl="0" w:tplc="86FCEBF4">
      <w:start w:val="1"/>
      <w:numFmt w:val="lowerRoman"/>
      <w:lvlText w:val="%1)"/>
      <w:lvlJc w:val="left"/>
      <w:pPr>
        <w:ind w:left="1440" w:hanging="720"/>
      </w:pPr>
      <w:rPr>
        <w:rFonts w:ascii="Times New Roman" w:eastAsia="Times New Roman" w:hAnsi="Times New Roman" w:cs="Times New Roman" w:hint="default"/>
        <w:color w:val="202B45"/>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7C52BD"/>
    <w:multiLevelType w:val="hybridMultilevel"/>
    <w:tmpl w:val="7D826D8C"/>
    <w:lvl w:ilvl="0" w:tplc="FFCAA8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D25F3"/>
    <w:multiLevelType w:val="hybridMultilevel"/>
    <w:tmpl w:val="28CA2C26"/>
    <w:lvl w:ilvl="0" w:tplc="B99E69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F7D38"/>
    <w:multiLevelType w:val="hybridMultilevel"/>
    <w:tmpl w:val="BE80C6E0"/>
    <w:lvl w:ilvl="0" w:tplc="FBFC8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85731C"/>
    <w:multiLevelType w:val="hybridMultilevel"/>
    <w:tmpl w:val="12CA4220"/>
    <w:lvl w:ilvl="0" w:tplc="DE02723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A1C1FF7"/>
    <w:multiLevelType w:val="hybridMultilevel"/>
    <w:tmpl w:val="C9F8E260"/>
    <w:lvl w:ilvl="0" w:tplc="04090013">
      <w:start w:val="1"/>
      <w:numFmt w:val="upperRoman"/>
      <w:lvlText w:val="%1."/>
      <w:lvlJc w:val="righ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3D5E36"/>
    <w:multiLevelType w:val="hybridMultilevel"/>
    <w:tmpl w:val="5FB8A968"/>
    <w:lvl w:ilvl="0" w:tplc="BB16B4A0">
      <w:start w:val="1"/>
      <w:numFmt w:val="decimal"/>
      <w:lvlText w:val="%1."/>
      <w:lvlJc w:val="left"/>
      <w:pPr>
        <w:ind w:left="720" w:hanging="360"/>
      </w:pPr>
      <w:rPr>
        <w:rFonts w:asciiTheme="minorHAnsi" w:eastAsia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B0634"/>
    <w:multiLevelType w:val="hybridMultilevel"/>
    <w:tmpl w:val="BE8EECAA"/>
    <w:lvl w:ilvl="0" w:tplc="FCA296C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3F821582"/>
    <w:multiLevelType w:val="hybridMultilevel"/>
    <w:tmpl w:val="88DCE058"/>
    <w:lvl w:ilvl="0" w:tplc="0E30A18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4A9E5290"/>
    <w:multiLevelType w:val="hybridMultilevel"/>
    <w:tmpl w:val="3E8023CC"/>
    <w:lvl w:ilvl="0" w:tplc="4B521EF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55625F6D"/>
    <w:multiLevelType w:val="hybridMultilevel"/>
    <w:tmpl w:val="B1B85354"/>
    <w:lvl w:ilvl="0" w:tplc="BB82115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59AE3246"/>
    <w:multiLevelType w:val="hybridMultilevel"/>
    <w:tmpl w:val="9F2CDADA"/>
    <w:lvl w:ilvl="0" w:tplc="98F8C8F2">
      <w:start w:val="1"/>
      <w:numFmt w:val="lowerRoman"/>
      <w:lvlText w:val="%1)"/>
      <w:lvlJc w:val="left"/>
      <w:pPr>
        <w:ind w:left="2880" w:hanging="720"/>
      </w:pPr>
      <w:rPr>
        <w:rFonts w:eastAsia="Times New Roman" w:cstheme="minorHAnsi" w:hint="default"/>
        <w:color w:val="202B45"/>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5B807A75"/>
    <w:multiLevelType w:val="hybridMultilevel"/>
    <w:tmpl w:val="AFB08BA6"/>
    <w:lvl w:ilvl="0" w:tplc="D2D01674">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5DEC75AA"/>
    <w:multiLevelType w:val="hybridMultilevel"/>
    <w:tmpl w:val="BC0CAAFA"/>
    <w:lvl w:ilvl="0" w:tplc="398ACCC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2412977"/>
    <w:multiLevelType w:val="hybridMultilevel"/>
    <w:tmpl w:val="A19C7214"/>
    <w:lvl w:ilvl="0" w:tplc="C2D61660">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72657DF"/>
    <w:multiLevelType w:val="hybridMultilevel"/>
    <w:tmpl w:val="FF087F48"/>
    <w:lvl w:ilvl="0" w:tplc="5798DF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6C61A0"/>
    <w:multiLevelType w:val="hybridMultilevel"/>
    <w:tmpl w:val="B8C26EAC"/>
    <w:lvl w:ilvl="0" w:tplc="20C2F5A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5A45487"/>
    <w:multiLevelType w:val="multilevel"/>
    <w:tmpl w:val="EE781EA0"/>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7A9F7AC7"/>
    <w:multiLevelType w:val="hybridMultilevel"/>
    <w:tmpl w:val="F08E2BF4"/>
    <w:lvl w:ilvl="0" w:tplc="F4B454A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7FA0671E"/>
    <w:multiLevelType w:val="hybridMultilevel"/>
    <w:tmpl w:val="D56AF2A6"/>
    <w:lvl w:ilvl="0" w:tplc="80C214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C04D59"/>
    <w:multiLevelType w:val="hybridMultilevel"/>
    <w:tmpl w:val="E28CB10C"/>
    <w:lvl w:ilvl="0" w:tplc="15583C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54949"/>
    <w:multiLevelType w:val="hybridMultilevel"/>
    <w:tmpl w:val="77BCC634"/>
    <w:lvl w:ilvl="0" w:tplc="F4864280">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163817921">
    <w:abstractNumId w:val="3"/>
  </w:num>
  <w:num w:numId="2" w16cid:durableId="225533215">
    <w:abstractNumId w:val="6"/>
  </w:num>
  <w:num w:numId="3" w16cid:durableId="1978367084">
    <w:abstractNumId w:val="4"/>
  </w:num>
  <w:num w:numId="4" w16cid:durableId="156726101">
    <w:abstractNumId w:val="12"/>
  </w:num>
  <w:num w:numId="5" w16cid:durableId="1924221221">
    <w:abstractNumId w:val="11"/>
  </w:num>
  <w:num w:numId="6" w16cid:durableId="1225918962">
    <w:abstractNumId w:val="1"/>
  </w:num>
  <w:num w:numId="7" w16cid:durableId="516163499">
    <w:abstractNumId w:val="23"/>
  </w:num>
  <w:num w:numId="8" w16cid:durableId="1142238464">
    <w:abstractNumId w:val="26"/>
  </w:num>
  <w:num w:numId="9" w16cid:durableId="1959339652">
    <w:abstractNumId w:val="25"/>
  </w:num>
  <w:num w:numId="10" w16cid:durableId="112600862">
    <w:abstractNumId w:val="0"/>
  </w:num>
  <w:num w:numId="11" w16cid:durableId="415057270">
    <w:abstractNumId w:val="24"/>
  </w:num>
  <w:num w:numId="12" w16cid:durableId="1083330687">
    <w:abstractNumId w:val="16"/>
  </w:num>
  <w:num w:numId="13" w16cid:durableId="539589659">
    <w:abstractNumId w:val="10"/>
  </w:num>
  <w:num w:numId="14" w16cid:durableId="1032807835">
    <w:abstractNumId w:val="21"/>
  </w:num>
  <w:num w:numId="15" w16cid:durableId="219754517">
    <w:abstractNumId w:val="17"/>
  </w:num>
  <w:num w:numId="16" w16cid:durableId="668751939">
    <w:abstractNumId w:val="8"/>
  </w:num>
  <w:num w:numId="17" w16cid:durableId="429620339">
    <w:abstractNumId w:val="19"/>
  </w:num>
  <w:num w:numId="18" w16cid:durableId="1158224617">
    <w:abstractNumId w:val="14"/>
  </w:num>
  <w:num w:numId="19" w16cid:durableId="1740789645">
    <w:abstractNumId w:val="9"/>
  </w:num>
  <w:num w:numId="20" w16cid:durableId="1344360610">
    <w:abstractNumId w:val="22"/>
  </w:num>
  <w:num w:numId="21" w16cid:durableId="91704228">
    <w:abstractNumId w:val="15"/>
  </w:num>
  <w:num w:numId="22" w16cid:durableId="2090424631">
    <w:abstractNumId w:val="18"/>
  </w:num>
  <w:num w:numId="23" w16cid:durableId="1648125891">
    <w:abstractNumId w:val="20"/>
  </w:num>
  <w:num w:numId="24" w16cid:durableId="672993930">
    <w:abstractNumId w:val="13"/>
  </w:num>
  <w:num w:numId="25" w16cid:durableId="143621121">
    <w:abstractNumId w:val="27"/>
  </w:num>
  <w:num w:numId="26" w16cid:durableId="215162119">
    <w:abstractNumId w:val="2"/>
  </w:num>
  <w:num w:numId="27" w16cid:durableId="621158651">
    <w:abstractNumId w:val="5"/>
  </w:num>
  <w:num w:numId="28" w16cid:durableId="1140735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07"/>
    <w:rsid w:val="00007B5C"/>
    <w:rsid w:val="00023990"/>
    <w:rsid w:val="00085DBE"/>
    <w:rsid w:val="001229D5"/>
    <w:rsid w:val="00182613"/>
    <w:rsid w:val="00192B7D"/>
    <w:rsid w:val="001F116B"/>
    <w:rsid w:val="00273BED"/>
    <w:rsid w:val="002D07A6"/>
    <w:rsid w:val="002F0A66"/>
    <w:rsid w:val="005846D5"/>
    <w:rsid w:val="005A4831"/>
    <w:rsid w:val="006A0D56"/>
    <w:rsid w:val="006B623A"/>
    <w:rsid w:val="00720C16"/>
    <w:rsid w:val="0078372F"/>
    <w:rsid w:val="00833C71"/>
    <w:rsid w:val="00852073"/>
    <w:rsid w:val="008573F8"/>
    <w:rsid w:val="008675D6"/>
    <w:rsid w:val="008726B8"/>
    <w:rsid w:val="00890911"/>
    <w:rsid w:val="00980533"/>
    <w:rsid w:val="009A0D04"/>
    <w:rsid w:val="009D2915"/>
    <w:rsid w:val="009E4807"/>
    <w:rsid w:val="009F0291"/>
    <w:rsid w:val="00A3685D"/>
    <w:rsid w:val="00B26339"/>
    <w:rsid w:val="00B33BC8"/>
    <w:rsid w:val="00B55275"/>
    <w:rsid w:val="00B67B83"/>
    <w:rsid w:val="00C00708"/>
    <w:rsid w:val="00C66E0C"/>
    <w:rsid w:val="00CA0ABA"/>
    <w:rsid w:val="00D20C3E"/>
    <w:rsid w:val="00D378CC"/>
    <w:rsid w:val="00D52EDD"/>
    <w:rsid w:val="00DF38AB"/>
    <w:rsid w:val="00E10F5C"/>
    <w:rsid w:val="00F17195"/>
    <w:rsid w:val="00F23296"/>
    <w:rsid w:val="00F311B9"/>
    <w:rsid w:val="00F62044"/>
    <w:rsid w:val="00F72246"/>
    <w:rsid w:val="00F97BF6"/>
    <w:rsid w:val="00FA493A"/>
    <w:rsid w:val="00FB7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7495"/>
  <w15:chartTrackingRefBased/>
  <w15:docId w15:val="{87202598-8011-470B-9C2D-77C8F56E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807"/>
  </w:style>
  <w:style w:type="paragraph" w:styleId="Heading1">
    <w:name w:val="heading 1"/>
    <w:basedOn w:val="Normal"/>
    <w:next w:val="Normal"/>
    <w:link w:val="Heading1Char"/>
    <w:uiPriority w:val="9"/>
    <w:qFormat/>
    <w:rsid w:val="009E48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80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E4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Skillovilla\Project\Excel_Project\Excel%20CapstoneTransactionData_.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CapstoneTransactionData_.xlsx]Order level Analysis!PivotTable1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1" i="0" u="none" strike="noStrike" baseline="0">
                <a:effectLst/>
              </a:rPr>
              <a:t>Order distribution </a:t>
            </a:r>
            <a:endParaRPr lang="en-US"/>
          </a:p>
        </c:rich>
      </c:tx>
      <c:layout>
        <c:manualLayout>
          <c:xMode val="edge"/>
          <c:yMode val="edge"/>
          <c:x val="0.29725678040244968"/>
          <c:y val="4.9905220180810735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w="9525">
              <a:solidFill>
                <a:schemeClr val="accent1">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w="9525">
              <a:solidFill>
                <a:schemeClr val="accent2">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w="9525">
              <a:solidFill>
                <a:schemeClr val="accent3">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w="9525">
              <a:solidFill>
                <a:schemeClr val="accent4">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w="9525">
              <a:solidFill>
                <a:schemeClr val="accent5">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w="9525">
              <a:solidFill>
                <a:schemeClr val="accent6">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w="9525">
              <a:solidFill>
                <a:schemeClr val="accent1">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w="9525">
              <a:solidFill>
                <a:schemeClr val="accent2">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w="9525">
              <a:solidFill>
                <a:schemeClr val="accent3">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w="9525">
              <a:solidFill>
                <a:schemeClr val="accent4">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w="9525">
              <a:solidFill>
                <a:schemeClr val="accent5">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w="9525">
              <a:solidFill>
                <a:schemeClr val="accent6">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w="9525">
              <a:solidFill>
                <a:schemeClr val="accent1">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w="9525">
              <a:solidFill>
                <a:schemeClr val="accent2">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80000"/>
                    <a:satMod val="103000"/>
                    <a:lumMod val="102000"/>
                    <a:tint val="94000"/>
                  </a:schemeClr>
                </a:gs>
                <a:gs pos="50000">
                  <a:schemeClr val="accent3">
                    <a:lumMod val="80000"/>
                    <a:satMod val="110000"/>
                    <a:lumMod val="100000"/>
                    <a:shade val="100000"/>
                  </a:schemeClr>
                </a:gs>
                <a:gs pos="100000">
                  <a:schemeClr val="accent3">
                    <a:lumMod val="80000"/>
                    <a:lumMod val="99000"/>
                    <a:satMod val="120000"/>
                    <a:shade val="78000"/>
                  </a:schemeClr>
                </a:gs>
              </a:gsLst>
              <a:lin ang="5400000" scaled="0"/>
            </a:gradFill>
            <a:ln w="9525">
              <a:solidFill>
                <a:schemeClr val="accent3">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80000"/>
                    <a:satMod val="103000"/>
                    <a:lumMod val="102000"/>
                    <a:tint val="94000"/>
                  </a:schemeClr>
                </a:gs>
                <a:gs pos="50000">
                  <a:schemeClr val="accent4">
                    <a:lumMod val="80000"/>
                    <a:satMod val="110000"/>
                    <a:lumMod val="100000"/>
                    <a:shade val="100000"/>
                  </a:schemeClr>
                </a:gs>
                <a:gs pos="100000">
                  <a:schemeClr val="accent4">
                    <a:lumMod val="80000"/>
                    <a:lumMod val="99000"/>
                    <a:satMod val="120000"/>
                    <a:shade val="78000"/>
                  </a:schemeClr>
                </a:gs>
              </a:gsLst>
              <a:lin ang="5400000" scaled="0"/>
            </a:gradFill>
            <a:ln w="9525">
              <a:solidFill>
                <a:schemeClr val="accent4">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80000"/>
                    <a:satMod val="103000"/>
                    <a:lumMod val="102000"/>
                    <a:tint val="94000"/>
                  </a:schemeClr>
                </a:gs>
                <a:gs pos="50000">
                  <a:schemeClr val="accent5">
                    <a:lumMod val="80000"/>
                    <a:satMod val="110000"/>
                    <a:lumMod val="100000"/>
                    <a:shade val="100000"/>
                  </a:schemeClr>
                </a:gs>
                <a:gs pos="100000">
                  <a:schemeClr val="accent5">
                    <a:lumMod val="80000"/>
                    <a:lumMod val="99000"/>
                    <a:satMod val="120000"/>
                    <a:shade val="78000"/>
                  </a:schemeClr>
                </a:gs>
              </a:gsLst>
              <a:lin ang="5400000" scaled="0"/>
            </a:gradFill>
            <a:ln w="9525">
              <a:solidFill>
                <a:schemeClr val="accent5">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80000"/>
                    <a:satMod val="103000"/>
                    <a:lumMod val="102000"/>
                    <a:tint val="94000"/>
                  </a:schemeClr>
                </a:gs>
                <a:gs pos="50000">
                  <a:schemeClr val="accent6">
                    <a:lumMod val="80000"/>
                    <a:satMod val="110000"/>
                    <a:lumMod val="100000"/>
                    <a:shade val="100000"/>
                  </a:schemeClr>
                </a:gs>
                <a:gs pos="100000">
                  <a:schemeClr val="accent6">
                    <a:lumMod val="80000"/>
                    <a:lumMod val="99000"/>
                    <a:satMod val="120000"/>
                    <a:shade val="78000"/>
                  </a:schemeClr>
                </a:gs>
              </a:gsLst>
              <a:lin ang="5400000" scaled="0"/>
            </a:gradFill>
            <a:ln w="9525">
              <a:solidFill>
                <a:schemeClr val="accent6">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60000"/>
                    <a:lumOff val="40000"/>
                    <a:satMod val="103000"/>
                    <a:lumMod val="102000"/>
                    <a:tint val="94000"/>
                  </a:schemeClr>
                </a:gs>
                <a:gs pos="50000">
                  <a:schemeClr val="accent1">
                    <a:lumMod val="60000"/>
                    <a:lumOff val="40000"/>
                    <a:satMod val="110000"/>
                    <a:lumMod val="100000"/>
                    <a:shade val="100000"/>
                  </a:schemeClr>
                </a:gs>
                <a:gs pos="100000">
                  <a:schemeClr val="accent1">
                    <a:lumMod val="60000"/>
                    <a:lumOff val="40000"/>
                    <a:lumMod val="99000"/>
                    <a:satMod val="120000"/>
                    <a:shade val="78000"/>
                  </a:schemeClr>
                </a:gs>
              </a:gsLst>
              <a:lin ang="5400000" scaled="0"/>
            </a:gradFill>
            <a:ln w="9525">
              <a:solidFill>
                <a:schemeClr val="accent1">
                  <a:lumMod val="60000"/>
                  <a:lumOff val="4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60000"/>
                    <a:lumOff val="40000"/>
                    <a:satMod val="103000"/>
                    <a:lumMod val="102000"/>
                    <a:tint val="94000"/>
                  </a:schemeClr>
                </a:gs>
                <a:gs pos="50000">
                  <a:schemeClr val="accent2">
                    <a:lumMod val="60000"/>
                    <a:lumOff val="40000"/>
                    <a:satMod val="110000"/>
                    <a:lumMod val="100000"/>
                    <a:shade val="100000"/>
                  </a:schemeClr>
                </a:gs>
                <a:gs pos="100000">
                  <a:schemeClr val="accent2">
                    <a:lumMod val="60000"/>
                    <a:lumOff val="40000"/>
                    <a:lumMod val="99000"/>
                    <a:satMod val="120000"/>
                    <a:shade val="78000"/>
                  </a:schemeClr>
                </a:gs>
              </a:gsLst>
              <a:lin ang="5400000" scaled="0"/>
            </a:gradFill>
            <a:ln w="9525">
              <a:solidFill>
                <a:schemeClr val="accent2">
                  <a:lumMod val="60000"/>
                  <a:lumOff val="4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60000"/>
                    <a:lumOff val="40000"/>
                    <a:satMod val="103000"/>
                    <a:lumMod val="102000"/>
                    <a:tint val="94000"/>
                  </a:schemeClr>
                </a:gs>
                <a:gs pos="50000">
                  <a:schemeClr val="accent3">
                    <a:lumMod val="60000"/>
                    <a:lumOff val="40000"/>
                    <a:satMod val="110000"/>
                    <a:lumMod val="100000"/>
                    <a:shade val="100000"/>
                  </a:schemeClr>
                </a:gs>
                <a:gs pos="100000">
                  <a:schemeClr val="accent3">
                    <a:lumMod val="60000"/>
                    <a:lumOff val="40000"/>
                    <a:lumMod val="99000"/>
                    <a:satMod val="120000"/>
                    <a:shade val="78000"/>
                  </a:schemeClr>
                </a:gs>
              </a:gsLst>
              <a:lin ang="5400000" scaled="0"/>
            </a:gradFill>
            <a:ln w="9525">
              <a:solidFill>
                <a:schemeClr val="accent3">
                  <a:lumMod val="60000"/>
                  <a:lumOff val="4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lt1"/>
          </a:solidFill>
          <a:ln w="12700" cap="flat" cmpd="sng" algn="ctr">
            <a:solidFill>
              <a:schemeClr val="accent2"/>
            </a:solidFill>
            <a:prstDash val="solid"/>
            <a:miter lim="800000"/>
          </a:ln>
          <a:effectLst/>
        </c:spPr>
        <c:marker>
          <c:symbol val="circle"/>
          <c:size val="6"/>
          <c:spPr>
            <a:gradFill rotWithShape="1">
              <a:gsLst>
                <a:gs pos="0">
                  <a:schemeClr val="accent4">
                    <a:lumMod val="60000"/>
                    <a:lumOff val="40000"/>
                    <a:satMod val="103000"/>
                    <a:lumMod val="102000"/>
                    <a:tint val="94000"/>
                  </a:schemeClr>
                </a:gs>
                <a:gs pos="50000">
                  <a:schemeClr val="accent4">
                    <a:lumMod val="60000"/>
                    <a:lumOff val="40000"/>
                    <a:satMod val="110000"/>
                    <a:lumMod val="100000"/>
                    <a:shade val="100000"/>
                  </a:schemeClr>
                </a:gs>
                <a:gs pos="100000">
                  <a:schemeClr val="accent4">
                    <a:lumMod val="60000"/>
                    <a:lumOff val="40000"/>
                    <a:lumMod val="99000"/>
                    <a:satMod val="120000"/>
                    <a:shade val="78000"/>
                  </a:schemeClr>
                </a:gs>
              </a:gsLst>
              <a:lin ang="5400000" scaled="0"/>
            </a:gradFill>
            <a:ln w="9525">
              <a:solidFill>
                <a:schemeClr val="accent4">
                  <a:lumMod val="60000"/>
                  <a:lumOff val="4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60000"/>
                    <a:lumOff val="40000"/>
                    <a:satMod val="103000"/>
                    <a:lumMod val="102000"/>
                    <a:tint val="94000"/>
                  </a:schemeClr>
                </a:gs>
                <a:gs pos="50000">
                  <a:schemeClr val="accent5">
                    <a:lumMod val="60000"/>
                    <a:lumOff val="40000"/>
                    <a:satMod val="110000"/>
                    <a:lumMod val="100000"/>
                    <a:shade val="100000"/>
                  </a:schemeClr>
                </a:gs>
                <a:gs pos="100000">
                  <a:schemeClr val="accent5">
                    <a:lumMod val="60000"/>
                    <a:lumOff val="40000"/>
                    <a:lumMod val="99000"/>
                    <a:satMod val="120000"/>
                    <a:shade val="78000"/>
                  </a:schemeClr>
                </a:gs>
              </a:gsLst>
              <a:lin ang="5400000" scaled="0"/>
            </a:gradFill>
            <a:ln w="9525">
              <a:solidFill>
                <a:schemeClr val="accent5">
                  <a:lumMod val="60000"/>
                  <a:lumOff val="4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60000"/>
                    <a:lumOff val="40000"/>
                    <a:satMod val="103000"/>
                    <a:lumMod val="102000"/>
                    <a:tint val="94000"/>
                  </a:schemeClr>
                </a:gs>
                <a:gs pos="50000">
                  <a:schemeClr val="accent6">
                    <a:lumMod val="60000"/>
                    <a:lumOff val="40000"/>
                    <a:satMod val="110000"/>
                    <a:lumMod val="100000"/>
                    <a:shade val="100000"/>
                  </a:schemeClr>
                </a:gs>
                <a:gs pos="100000">
                  <a:schemeClr val="accent6">
                    <a:lumMod val="60000"/>
                    <a:lumOff val="40000"/>
                    <a:lumMod val="99000"/>
                    <a:satMod val="120000"/>
                    <a:shade val="78000"/>
                  </a:schemeClr>
                </a:gs>
              </a:gsLst>
              <a:lin ang="5400000" scaled="0"/>
            </a:gradFill>
            <a:ln w="9525">
              <a:solidFill>
                <a:schemeClr val="accent6">
                  <a:lumMod val="60000"/>
                  <a:lumOff val="4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50000"/>
                    <a:satMod val="103000"/>
                    <a:lumMod val="102000"/>
                    <a:tint val="94000"/>
                  </a:schemeClr>
                </a:gs>
                <a:gs pos="50000">
                  <a:schemeClr val="accent1">
                    <a:lumMod val="50000"/>
                    <a:satMod val="110000"/>
                    <a:lumMod val="100000"/>
                    <a:shade val="100000"/>
                  </a:schemeClr>
                </a:gs>
                <a:gs pos="100000">
                  <a:schemeClr val="accent1">
                    <a:lumMod val="50000"/>
                    <a:lumMod val="99000"/>
                    <a:satMod val="120000"/>
                    <a:shade val="78000"/>
                  </a:schemeClr>
                </a:gs>
              </a:gsLst>
              <a:lin ang="5400000" scaled="0"/>
            </a:gradFill>
            <a:ln w="9525">
              <a:solidFill>
                <a:schemeClr val="accent1">
                  <a:lumMod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50000"/>
                    <a:satMod val="103000"/>
                    <a:lumMod val="102000"/>
                    <a:tint val="94000"/>
                  </a:schemeClr>
                </a:gs>
                <a:gs pos="50000">
                  <a:schemeClr val="accent2">
                    <a:lumMod val="50000"/>
                    <a:satMod val="110000"/>
                    <a:lumMod val="100000"/>
                    <a:shade val="100000"/>
                  </a:schemeClr>
                </a:gs>
                <a:gs pos="100000">
                  <a:schemeClr val="accent2">
                    <a:lumMod val="50000"/>
                    <a:lumMod val="99000"/>
                    <a:satMod val="120000"/>
                    <a:shade val="78000"/>
                  </a:schemeClr>
                </a:gs>
              </a:gsLst>
              <a:lin ang="5400000" scaled="0"/>
            </a:gradFill>
            <a:ln w="9525">
              <a:solidFill>
                <a:schemeClr val="accent2">
                  <a:lumMod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50000"/>
                    <a:satMod val="103000"/>
                    <a:lumMod val="102000"/>
                    <a:tint val="94000"/>
                  </a:schemeClr>
                </a:gs>
                <a:gs pos="50000">
                  <a:schemeClr val="accent3">
                    <a:lumMod val="50000"/>
                    <a:satMod val="110000"/>
                    <a:lumMod val="100000"/>
                    <a:shade val="100000"/>
                  </a:schemeClr>
                </a:gs>
                <a:gs pos="100000">
                  <a:schemeClr val="accent3">
                    <a:lumMod val="50000"/>
                    <a:lumMod val="99000"/>
                    <a:satMod val="120000"/>
                    <a:shade val="78000"/>
                  </a:schemeClr>
                </a:gs>
              </a:gsLst>
              <a:lin ang="5400000" scaled="0"/>
            </a:gradFill>
            <a:ln w="9525">
              <a:solidFill>
                <a:schemeClr val="accent3">
                  <a:lumMod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50000"/>
                    <a:satMod val="103000"/>
                    <a:lumMod val="102000"/>
                    <a:tint val="94000"/>
                  </a:schemeClr>
                </a:gs>
                <a:gs pos="50000">
                  <a:schemeClr val="accent4">
                    <a:lumMod val="50000"/>
                    <a:satMod val="110000"/>
                    <a:lumMod val="100000"/>
                    <a:shade val="100000"/>
                  </a:schemeClr>
                </a:gs>
                <a:gs pos="100000">
                  <a:schemeClr val="accent4">
                    <a:lumMod val="50000"/>
                    <a:lumMod val="99000"/>
                    <a:satMod val="120000"/>
                    <a:shade val="78000"/>
                  </a:schemeClr>
                </a:gs>
              </a:gsLst>
              <a:lin ang="5400000" scaled="0"/>
            </a:gradFill>
            <a:ln w="9525">
              <a:solidFill>
                <a:schemeClr val="accent4">
                  <a:lumMod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50000"/>
                    <a:satMod val="103000"/>
                    <a:lumMod val="102000"/>
                    <a:tint val="94000"/>
                  </a:schemeClr>
                </a:gs>
                <a:gs pos="50000">
                  <a:schemeClr val="accent5">
                    <a:lumMod val="50000"/>
                    <a:satMod val="110000"/>
                    <a:lumMod val="100000"/>
                    <a:shade val="100000"/>
                  </a:schemeClr>
                </a:gs>
                <a:gs pos="100000">
                  <a:schemeClr val="accent5">
                    <a:lumMod val="50000"/>
                    <a:lumMod val="99000"/>
                    <a:satMod val="120000"/>
                    <a:shade val="78000"/>
                  </a:schemeClr>
                </a:gs>
              </a:gsLst>
              <a:lin ang="5400000" scaled="0"/>
            </a:gradFill>
            <a:ln w="9525">
              <a:solidFill>
                <a:schemeClr val="accent5">
                  <a:lumMod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50000"/>
                    <a:satMod val="103000"/>
                    <a:lumMod val="102000"/>
                    <a:tint val="94000"/>
                  </a:schemeClr>
                </a:gs>
                <a:gs pos="50000">
                  <a:schemeClr val="accent6">
                    <a:lumMod val="50000"/>
                    <a:satMod val="110000"/>
                    <a:lumMod val="100000"/>
                    <a:shade val="100000"/>
                  </a:schemeClr>
                </a:gs>
                <a:gs pos="100000">
                  <a:schemeClr val="accent6">
                    <a:lumMod val="50000"/>
                    <a:lumMod val="99000"/>
                    <a:satMod val="120000"/>
                    <a:shade val="78000"/>
                  </a:schemeClr>
                </a:gs>
              </a:gsLst>
              <a:lin ang="5400000" scaled="0"/>
            </a:gradFill>
            <a:ln w="9525">
              <a:solidFill>
                <a:schemeClr val="accent6">
                  <a:lumMod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70000"/>
                    <a:lumOff val="30000"/>
                    <a:satMod val="103000"/>
                    <a:lumMod val="102000"/>
                    <a:tint val="94000"/>
                  </a:schemeClr>
                </a:gs>
                <a:gs pos="50000">
                  <a:schemeClr val="accent1">
                    <a:lumMod val="70000"/>
                    <a:lumOff val="30000"/>
                    <a:satMod val="110000"/>
                    <a:lumMod val="100000"/>
                    <a:shade val="100000"/>
                  </a:schemeClr>
                </a:gs>
                <a:gs pos="100000">
                  <a:schemeClr val="accent1">
                    <a:lumMod val="70000"/>
                    <a:lumOff val="30000"/>
                    <a:lumMod val="99000"/>
                    <a:satMod val="120000"/>
                    <a:shade val="78000"/>
                  </a:schemeClr>
                </a:gs>
              </a:gsLst>
              <a:lin ang="5400000" scaled="0"/>
            </a:gradFill>
            <a:ln w="9525">
              <a:solidFill>
                <a:schemeClr val="accent1">
                  <a:lumMod val="70000"/>
                  <a:lumOff val="3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70000"/>
                    <a:lumOff val="30000"/>
                    <a:satMod val="103000"/>
                    <a:lumMod val="102000"/>
                    <a:tint val="94000"/>
                  </a:schemeClr>
                </a:gs>
                <a:gs pos="50000">
                  <a:schemeClr val="accent2">
                    <a:lumMod val="70000"/>
                    <a:lumOff val="30000"/>
                    <a:satMod val="110000"/>
                    <a:lumMod val="100000"/>
                    <a:shade val="100000"/>
                  </a:schemeClr>
                </a:gs>
                <a:gs pos="100000">
                  <a:schemeClr val="accent2">
                    <a:lumMod val="70000"/>
                    <a:lumOff val="30000"/>
                    <a:lumMod val="99000"/>
                    <a:satMod val="120000"/>
                    <a:shade val="78000"/>
                  </a:schemeClr>
                </a:gs>
              </a:gsLst>
              <a:lin ang="5400000" scaled="0"/>
            </a:gradFill>
            <a:ln w="9525">
              <a:solidFill>
                <a:schemeClr val="accent2">
                  <a:lumMod val="70000"/>
                  <a:lumOff val="3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70000"/>
                    <a:lumOff val="30000"/>
                    <a:satMod val="103000"/>
                    <a:lumMod val="102000"/>
                    <a:tint val="94000"/>
                  </a:schemeClr>
                </a:gs>
                <a:gs pos="50000">
                  <a:schemeClr val="accent3">
                    <a:lumMod val="70000"/>
                    <a:lumOff val="30000"/>
                    <a:satMod val="110000"/>
                    <a:lumMod val="100000"/>
                    <a:shade val="100000"/>
                  </a:schemeClr>
                </a:gs>
                <a:gs pos="100000">
                  <a:schemeClr val="accent3">
                    <a:lumMod val="70000"/>
                    <a:lumOff val="30000"/>
                    <a:lumMod val="99000"/>
                    <a:satMod val="120000"/>
                    <a:shade val="78000"/>
                  </a:schemeClr>
                </a:gs>
              </a:gsLst>
              <a:lin ang="5400000" scaled="0"/>
            </a:gradFill>
            <a:ln w="9525">
              <a:solidFill>
                <a:schemeClr val="accent3">
                  <a:lumMod val="70000"/>
                  <a:lumOff val="3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70000"/>
                    <a:lumOff val="30000"/>
                    <a:satMod val="103000"/>
                    <a:lumMod val="102000"/>
                    <a:tint val="94000"/>
                  </a:schemeClr>
                </a:gs>
                <a:gs pos="50000">
                  <a:schemeClr val="accent4">
                    <a:lumMod val="70000"/>
                    <a:lumOff val="30000"/>
                    <a:satMod val="110000"/>
                    <a:lumMod val="100000"/>
                    <a:shade val="100000"/>
                  </a:schemeClr>
                </a:gs>
                <a:gs pos="100000">
                  <a:schemeClr val="accent4">
                    <a:lumMod val="70000"/>
                    <a:lumOff val="30000"/>
                    <a:lumMod val="99000"/>
                    <a:satMod val="120000"/>
                    <a:shade val="78000"/>
                  </a:schemeClr>
                </a:gs>
              </a:gsLst>
              <a:lin ang="5400000" scaled="0"/>
            </a:gradFill>
            <a:ln w="9525">
              <a:solidFill>
                <a:schemeClr val="accent4">
                  <a:lumMod val="70000"/>
                  <a:lumOff val="3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70000"/>
                    <a:lumOff val="30000"/>
                    <a:satMod val="103000"/>
                    <a:lumMod val="102000"/>
                    <a:tint val="94000"/>
                  </a:schemeClr>
                </a:gs>
                <a:gs pos="50000">
                  <a:schemeClr val="accent5">
                    <a:lumMod val="70000"/>
                    <a:lumOff val="30000"/>
                    <a:satMod val="110000"/>
                    <a:lumMod val="100000"/>
                    <a:shade val="100000"/>
                  </a:schemeClr>
                </a:gs>
                <a:gs pos="100000">
                  <a:schemeClr val="accent5">
                    <a:lumMod val="70000"/>
                    <a:lumOff val="30000"/>
                    <a:lumMod val="99000"/>
                    <a:satMod val="120000"/>
                    <a:shade val="78000"/>
                  </a:schemeClr>
                </a:gs>
              </a:gsLst>
              <a:lin ang="5400000" scaled="0"/>
            </a:gradFill>
            <a:ln w="9525">
              <a:solidFill>
                <a:schemeClr val="accent5">
                  <a:lumMod val="70000"/>
                  <a:lumOff val="3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70000"/>
                    <a:lumOff val="30000"/>
                    <a:satMod val="103000"/>
                    <a:lumMod val="102000"/>
                    <a:tint val="94000"/>
                  </a:schemeClr>
                </a:gs>
                <a:gs pos="50000">
                  <a:schemeClr val="accent6">
                    <a:lumMod val="70000"/>
                    <a:lumOff val="30000"/>
                    <a:satMod val="110000"/>
                    <a:lumMod val="100000"/>
                    <a:shade val="100000"/>
                  </a:schemeClr>
                </a:gs>
                <a:gs pos="100000">
                  <a:schemeClr val="accent6">
                    <a:lumMod val="70000"/>
                    <a:lumOff val="30000"/>
                    <a:lumMod val="99000"/>
                    <a:satMod val="120000"/>
                    <a:shade val="78000"/>
                  </a:schemeClr>
                </a:gs>
              </a:gsLst>
              <a:lin ang="5400000" scaled="0"/>
            </a:gradFill>
            <a:ln w="9525">
              <a:solidFill>
                <a:schemeClr val="accent6">
                  <a:lumMod val="70000"/>
                  <a:lumOff val="3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70000"/>
                    <a:satMod val="103000"/>
                    <a:lumMod val="102000"/>
                    <a:tint val="94000"/>
                  </a:schemeClr>
                </a:gs>
                <a:gs pos="50000">
                  <a:schemeClr val="accent1">
                    <a:lumMod val="70000"/>
                    <a:satMod val="110000"/>
                    <a:lumMod val="100000"/>
                    <a:shade val="100000"/>
                  </a:schemeClr>
                </a:gs>
                <a:gs pos="100000">
                  <a:schemeClr val="accent1">
                    <a:lumMod val="70000"/>
                    <a:lumMod val="99000"/>
                    <a:satMod val="120000"/>
                    <a:shade val="78000"/>
                  </a:schemeClr>
                </a:gs>
              </a:gsLst>
              <a:lin ang="5400000" scaled="0"/>
            </a:gradFill>
            <a:ln w="9525">
              <a:solidFill>
                <a:schemeClr val="accent1">
                  <a:lumMod val="7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70000"/>
                    <a:satMod val="103000"/>
                    <a:lumMod val="102000"/>
                    <a:tint val="94000"/>
                  </a:schemeClr>
                </a:gs>
                <a:gs pos="50000">
                  <a:schemeClr val="accent2">
                    <a:lumMod val="70000"/>
                    <a:satMod val="110000"/>
                    <a:lumMod val="100000"/>
                    <a:shade val="100000"/>
                  </a:schemeClr>
                </a:gs>
                <a:gs pos="100000">
                  <a:schemeClr val="accent2">
                    <a:lumMod val="70000"/>
                    <a:lumMod val="99000"/>
                    <a:satMod val="120000"/>
                    <a:shade val="78000"/>
                  </a:schemeClr>
                </a:gs>
              </a:gsLst>
              <a:lin ang="5400000" scaled="0"/>
            </a:gradFill>
            <a:ln w="9525">
              <a:solidFill>
                <a:schemeClr val="accent2">
                  <a:lumMod val="7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70000"/>
                    <a:satMod val="103000"/>
                    <a:lumMod val="102000"/>
                    <a:tint val="94000"/>
                  </a:schemeClr>
                </a:gs>
                <a:gs pos="50000">
                  <a:schemeClr val="accent3">
                    <a:lumMod val="70000"/>
                    <a:satMod val="110000"/>
                    <a:lumMod val="100000"/>
                    <a:shade val="100000"/>
                  </a:schemeClr>
                </a:gs>
                <a:gs pos="100000">
                  <a:schemeClr val="accent3">
                    <a:lumMod val="70000"/>
                    <a:lumMod val="99000"/>
                    <a:satMod val="120000"/>
                    <a:shade val="78000"/>
                  </a:schemeClr>
                </a:gs>
              </a:gsLst>
              <a:lin ang="5400000" scaled="0"/>
            </a:gradFill>
            <a:ln w="9525">
              <a:solidFill>
                <a:schemeClr val="accent3">
                  <a:lumMod val="7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70000"/>
                    <a:satMod val="103000"/>
                    <a:lumMod val="102000"/>
                    <a:tint val="94000"/>
                  </a:schemeClr>
                </a:gs>
                <a:gs pos="50000">
                  <a:schemeClr val="accent4">
                    <a:lumMod val="70000"/>
                    <a:satMod val="110000"/>
                    <a:lumMod val="100000"/>
                    <a:shade val="100000"/>
                  </a:schemeClr>
                </a:gs>
                <a:gs pos="100000">
                  <a:schemeClr val="accent4">
                    <a:lumMod val="70000"/>
                    <a:lumMod val="99000"/>
                    <a:satMod val="120000"/>
                    <a:shade val="78000"/>
                  </a:schemeClr>
                </a:gs>
              </a:gsLst>
              <a:lin ang="5400000" scaled="0"/>
            </a:gradFill>
            <a:ln w="9525">
              <a:solidFill>
                <a:schemeClr val="accent4">
                  <a:lumMod val="7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lumMod val="70000"/>
                    <a:satMod val="103000"/>
                    <a:lumMod val="102000"/>
                    <a:tint val="94000"/>
                  </a:schemeClr>
                </a:gs>
                <a:gs pos="50000">
                  <a:schemeClr val="accent5">
                    <a:lumMod val="70000"/>
                    <a:satMod val="110000"/>
                    <a:lumMod val="100000"/>
                    <a:shade val="100000"/>
                  </a:schemeClr>
                </a:gs>
                <a:gs pos="100000">
                  <a:schemeClr val="accent5">
                    <a:lumMod val="70000"/>
                    <a:lumMod val="99000"/>
                    <a:satMod val="120000"/>
                    <a:shade val="78000"/>
                  </a:schemeClr>
                </a:gs>
              </a:gsLst>
              <a:lin ang="5400000" scaled="0"/>
            </a:gradFill>
            <a:ln w="9525">
              <a:solidFill>
                <a:schemeClr val="accent5">
                  <a:lumMod val="7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lumMod val="70000"/>
                    <a:satMod val="103000"/>
                    <a:lumMod val="102000"/>
                    <a:tint val="94000"/>
                  </a:schemeClr>
                </a:gs>
                <a:gs pos="50000">
                  <a:schemeClr val="accent6">
                    <a:lumMod val="70000"/>
                    <a:satMod val="110000"/>
                    <a:lumMod val="100000"/>
                    <a:shade val="100000"/>
                  </a:schemeClr>
                </a:gs>
                <a:gs pos="100000">
                  <a:schemeClr val="accent6">
                    <a:lumMod val="70000"/>
                    <a:lumMod val="99000"/>
                    <a:satMod val="120000"/>
                    <a:shade val="78000"/>
                  </a:schemeClr>
                </a:gs>
              </a:gsLst>
              <a:lin ang="5400000" scaled="0"/>
            </a:gradFill>
            <a:ln w="9525">
              <a:solidFill>
                <a:schemeClr val="accent6">
                  <a:lumMod val="7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50000"/>
                    <a:lumOff val="50000"/>
                    <a:satMod val="103000"/>
                    <a:lumMod val="102000"/>
                    <a:tint val="94000"/>
                  </a:schemeClr>
                </a:gs>
                <a:gs pos="50000">
                  <a:schemeClr val="accent1">
                    <a:lumMod val="50000"/>
                    <a:lumOff val="50000"/>
                    <a:satMod val="110000"/>
                    <a:lumMod val="100000"/>
                    <a:shade val="100000"/>
                  </a:schemeClr>
                </a:gs>
                <a:gs pos="100000">
                  <a:schemeClr val="accent1">
                    <a:lumMod val="50000"/>
                    <a:lumOff val="50000"/>
                    <a:lumMod val="99000"/>
                    <a:satMod val="120000"/>
                    <a:shade val="78000"/>
                  </a:schemeClr>
                </a:gs>
              </a:gsLst>
              <a:lin ang="5400000" scaled="0"/>
            </a:gradFill>
            <a:ln w="9525">
              <a:solidFill>
                <a:schemeClr val="accent1">
                  <a:lumMod val="50000"/>
                  <a:lumOff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50000"/>
                    <a:lumOff val="50000"/>
                    <a:satMod val="103000"/>
                    <a:lumMod val="102000"/>
                    <a:tint val="94000"/>
                  </a:schemeClr>
                </a:gs>
                <a:gs pos="50000">
                  <a:schemeClr val="accent2">
                    <a:lumMod val="50000"/>
                    <a:lumOff val="50000"/>
                    <a:satMod val="110000"/>
                    <a:lumMod val="100000"/>
                    <a:shade val="100000"/>
                  </a:schemeClr>
                </a:gs>
                <a:gs pos="100000">
                  <a:schemeClr val="accent2">
                    <a:lumMod val="50000"/>
                    <a:lumOff val="50000"/>
                    <a:lumMod val="99000"/>
                    <a:satMod val="120000"/>
                    <a:shade val="78000"/>
                  </a:schemeClr>
                </a:gs>
              </a:gsLst>
              <a:lin ang="5400000" scaled="0"/>
            </a:gradFill>
            <a:ln w="9525">
              <a:solidFill>
                <a:schemeClr val="accent2">
                  <a:lumMod val="50000"/>
                  <a:lumOff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50000"/>
                    <a:lumOff val="50000"/>
                    <a:satMod val="103000"/>
                    <a:lumMod val="102000"/>
                    <a:tint val="94000"/>
                  </a:schemeClr>
                </a:gs>
                <a:gs pos="50000">
                  <a:schemeClr val="accent3">
                    <a:lumMod val="50000"/>
                    <a:lumOff val="50000"/>
                    <a:satMod val="110000"/>
                    <a:lumMod val="100000"/>
                    <a:shade val="100000"/>
                  </a:schemeClr>
                </a:gs>
                <a:gs pos="100000">
                  <a:schemeClr val="accent3">
                    <a:lumMod val="50000"/>
                    <a:lumOff val="50000"/>
                    <a:lumMod val="99000"/>
                    <a:satMod val="120000"/>
                    <a:shade val="78000"/>
                  </a:schemeClr>
                </a:gs>
              </a:gsLst>
              <a:lin ang="5400000" scaled="0"/>
            </a:gradFill>
            <a:ln w="9525">
              <a:solidFill>
                <a:schemeClr val="accent3">
                  <a:lumMod val="50000"/>
                  <a:lumOff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lumMod val="50000"/>
                    <a:lumOff val="50000"/>
                    <a:satMod val="103000"/>
                    <a:lumMod val="102000"/>
                    <a:tint val="94000"/>
                  </a:schemeClr>
                </a:gs>
                <a:gs pos="50000">
                  <a:schemeClr val="accent4">
                    <a:lumMod val="50000"/>
                    <a:lumOff val="50000"/>
                    <a:satMod val="110000"/>
                    <a:lumMod val="100000"/>
                    <a:shade val="100000"/>
                  </a:schemeClr>
                </a:gs>
                <a:gs pos="100000">
                  <a:schemeClr val="accent4">
                    <a:lumMod val="50000"/>
                    <a:lumOff val="50000"/>
                    <a:lumMod val="99000"/>
                    <a:satMod val="120000"/>
                    <a:shade val="78000"/>
                  </a:schemeClr>
                </a:gs>
              </a:gsLst>
              <a:lin ang="5400000" scaled="0"/>
            </a:gradFill>
            <a:ln w="9525">
              <a:solidFill>
                <a:schemeClr val="accent4">
                  <a:lumMod val="50000"/>
                  <a:lumOff val="5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9"/>
        <c:spPr>
          <a:solidFill>
            <a:schemeClr val="lt1"/>
          </a:solidFill>
          <a:ln w="12700" cap="flat" cmpd="sng" algn="ctr">
            <a:solidFill>
              <a:schemeClr val="accent2"/>
            </a:solidFill>
            <a:prstDash val="solid"/>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1"/>
        <c:spPr>
          <a:solidFill>
            <a:schemeClr val="lt1"/>
          </a:solidFill>
          <a:ln w="12700" cap="flat" cmpd="sng" algn="ctr">
            <a:solidFill>
              <a:schemeClr val="accent2"/>
            </a:solidFill>
            <a:prstDash val="solid"/>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280376881688939"/>
          <c:y val="0.18198855351414409"/>
          <c:w val="0.58709615336340126"/>
          <c:h val="0.61447980460775742"/>
        </c:manualLayout>
      </c:layout>
      <c:barChart>
        <c:barDir val="col"/>
        <c:grouping val="clustered"/>
        <c:varyColors val="0"/>
        <c:ser>
          <c:idx val="0"/>
          <c:order val="0"/>
          <c:tx>
            <c:strRef>
              <c:f>'Order level Analysis'!$B$5:$B$6</c:f>
              <c:strCache>
                <c:ptCount val="1"/>
                <c:pt idx="0">
                  <c:v>Akshaya Nagar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Analysis'!$B$7:$B$12</c:f>
              <c:numCache>
                <c:formatCode>General</c:formatCode>
                <c:ptCount val="5"/>
                <c:pt idx="0">
                  <c:v>3</c:v>
                </c:pt>
                <c:pt idx="1">
                  <c:v>4</c:v>
                </c:pt>
                <c:pt idx="2">
                  <c:v>4</c:v>
                </c:pt>
                <c:pt idx="3">
                  <c:v>6</c:v>
                </c:pt>
                <c:pt idx="4">
                  <c:v>4</c:v>
                </c:pt>
              </c:numCache>
            </c:numRef>
          </c:val>
          <c:extLst>
            <c:ext xmlns:c16="http://schemas.microsoft.com/office/drawing/2014/chart" uri="{C3380CC4-5D6E-409C-BE32-E72D297353CC}">
              <c16:uniqueId val="{00000000-68E6-4EBA-BA1F-CB3CDAE35E25}"/>
            </c:ext>
          </c:extLst>
        </c:ser>
        <c:ser>
          <c:idx val="1"/>
          <c:order val="1"/>
          <c:tx>
            <c:strRef>
              <c:f>'Order level Analysis'!$C$5:$C$6</c:f>
              <c:strCache>
                <c:ptCount val="1"/>
                <c:pt idx="0">
                  <c:v>Arekere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Analysis'!$C$7:$C$12</c:f>
              <c:numCache>
                <c:formatCode>General</c:formatCode>
                <c:ptCount val="5"/>
                <c:pt idx="0">
                  <c:v>1</c:v>
                </c:pt>
                <c:pt idx="1">
                  <c:v>1</c:v>
                </c:pt>
                <c:pt idx="2">
                  <c:v>2</c:v>
                </c:pt>
                <c:pt idx="4">
                  <c:v>2</c:v>
                </c:pt>
              </c:numCache>
            </c:numRef>
          </c:val>
          <c:extLst>
            <c:ext xmlns:c16="http://schemas.microsoft.com/office/drawing/2014/chart" uri="{C3380CC4-5D6E-409C-BE32-E72D297353CC}">
              <c16:uniqueId val="{00000001-68E6-4EBA-BA1F-CB3CDAE35E25}"/>
            </c:ext>
          </c:extLst>
        </c:ser>
        <c:ser>
          <c:idx val="2"/>
          <c:order val="2"/>
          <c:tx>
            <c:strRef>
              <c:f>'Order level Analysis'!$D$5:$D$6</c:f>
              <c:strCache>
                <c:ptCount val="1"/>
                <c:pt idx="0">
                  <c:v>Banashankari Stage 2</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Analysis'!$D$7:$D$12</c:f>
              <c:numCache>
                <c:formatCode>General</c:formatCode>
                <c:ptCount val="5"/>
                <c:pt idx="1">
                  <c:v>1</c:v>
                </c:pt>
                <c:pt idx="4">
                  <c:v>1</c:v>
                </c:pt>
              </c:numCache>
            </c:numRef>
          </c:val>
          <c:extLst>
            <c:ext xmlns:c16="http://schemas.microsoft.com/office/drawing/2014/chart" uri="{C3380CC4-5D6E-409C-BE32-E72D297353CC}">
              <c16:uniqueId val="{00000002-68E6-4EBA-BA1F-CB3CDAE35E25}"/>
            </c:ext>
          </c:extLst>
        </c:ser>
        <c:ser>
          <c:idx val="3"/>
          <c:order val="3"/>
          <c:tx>
            <c:strRef>
              <c:f>'Order level Analysis'!$E$5:$E$6</c:f>
              <c:strCache>
                <c:ptCount val="1"/>
                <c:pt idx="0">
                  <c:v>Bannerghatta</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Analysis'!$E$7:$E$12</c:f>
              <c:numCache>
                <c:formatCode>General</c:formatCode>
                <c:ptCount val="5"/>
                <c:pt idx="1">
                  <c:v>2</c:v>
                </c:pt>
                <c:pt idx="3">
                  <c:v>1</c:v>
                </c:pt>
                <c:pt idx="4">
                  <c:v>2</c:v>
                </c:pt>
              </c:numCache>
            </c:numRef>
          </c:val>
          <c:extLst>
            <c:ext xmlns:c16="http://schemas.microsoft.com/office/drawing/2014/chart" uri="{C3380CC4-5D6E-409C-BE32-E72D297353CC}">
              <c16:uniqueId val="{00000003-68E6-4EBA-BA1F-CB3CDAE35E25}"/>
            </c:ext>
          </c:extLst>
        </c:ser>
        <c:ser>
          <c:idx val="4"/>
          <c:order val="4"/>
          <c:tx>
            <c:strRef>
              <c:f>'Order level Analysis'!$F$5:$F$6</c:f>
              <c:strCache>
                <c:ptCount val="1"/>
                <c:pt idx="0">
                  <c:v>Basavanagudi</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Analysis'!$F$7:$F$12</c:f>
              <c:numCache>
                <c:formatCode>General</c:formatCode>
                <c:ptCount val="5"/>
                <c:pt idx="1">
                  <c:v>2</c:v>
                </c:pt>
                <c:pt idx="4">
                  <c:v>1</c:v>
                </c:pt>
              </c:numCache>
            </c:numRef>
          </c:val>
          <c:extLst>
            <c:ext xmlns:c16="http://schemas.microsoft.com/office/drawing/2014/chart" uri="{C3380CC4-5D6E-409C-BE32-E72D297353CC}">
              <c16:uniqueId val="{00000004-68E6-4EBA-BA1F-CB3CDAE35E25}"/>
            </c:ext>
          </c:extLst>
        </c:ser>
        <c:ser>
          <c:idx val="5"/>
          <c:order val="5"/>
          <c:tx>
            <c:strRef>
              <c:f>'Order level Analysis'!$G$5:$G$6</c:f>
              <c:strCache>
                <c:ptCount val="1"/>
                <c:pt idx="0">
                  <c:v>Bellandur - Off Sarjapur Road</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Analysis'!$G$7:$G$12</c:f>
              <c:numCache>
                <c:formatCode>General</c:formatCode>
                <c:ptCount val="5"/>
                <c:pt idx="0">
                  <c:v>9</c:v>
                </c:pt>
                <c:pt idx="1">
                  <c:v>11</c:v>
                </c:pt>
                <c:pt idx="2">
                  <c:v>2</c:v>
                </c:pt>
                <c:pt idx="3">
                  <c:v>7</c:v>
                </c:pt>
                <c:pt idx="4">
                  <c:v>15</c:v>
                </c:pt>
              </c:numCache>
            </c:numRef>
          </c:val>
          <c:extLst>
            <c:ext xmlns:c16="http://schemas.microsoft.com/office/drawing/2014/chart" uri="{C3380CC4-5D6E-409C-BE32-E72D297353CC}">
              <c16:uniqueId val="{000000A3-68E6-4EBA-BA1F-CB3CDAE35E25}"/>
            </c:ext>
          </c:extLst>
        </c:ser>
        <c:ser>
          <c:idx val="6"/>
          <c:order val="6"/>
          <c:tx>
            <c:strRef>
              <c:f>'Order level Analysis'!$H$5:$H$6</c:f>
              <c:strCache>
                <c:ptCount val="1"/>
                <c:pt idx="0">
                  <c:v>Bellandur, APR</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Analysis'!$H$7:$H$12</c:f>
              <c:numCache>
                <c:formatCode>General</c:formatCode>
                <c:ptCount val="5"/>
                <c:pt idx="0">
                  <c:v>8</c:v>
                </c:pt>
                <c:pt idx="1">
                  <c:v>14</c:v>
                </c:pt>
                <c:pt idx="3">
                  <c:v>6</c:v>
                </c:pt>
                <c:pt idx="4">
                  <c:v>1</c:v>
                </c:pt>
              </c:numCache>
            </c:numRef>
          </c:val>
          <c:extLst>
            <c:ext xmlns:c16="http://schemas.microsoft.com/office/drawing/2014/chart" uri="{C3380CC4-5D6E-409C-BE32-E72D297353CC}">
              <c16:uniqueId val="{000000A4-68E6-4EBA-BA1F-CB3CDAE35E25}"/>
            </c:ext>
          </c:extLst>
        </c:ser>
        <c:ser>
          <c:idx val="7"/>
          <c:order val="7"/>
          <c:tx>
            <c:strRef>
              <c:f>'Order level Analysis'!$I$5:$I$6</c:f>
              <c:strCache>
                <c:ptCount val="1"/>
                <c:pt idx="0">
                  <c:v>Bellandur, Ecospace</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Analysis'!$I$7:$I$12</c:f>
              <c:numCache>
                <c:formatCode>General</c:formatCode>
                <c:ptCount val="5"/>
                <c:pt idx="2">
                  <c:v>1</c:v>
                </c:pt>
              </c:numCache>
            </c:numRef>
          </c:val>
          <c:extLst>
            <c:ext xmlns:c16="http://schemas.microsoft.com/office/drawing/2014/chart" uri="{C3380CC4-5D6E-409C-BE32-E72D297353CC}">
              <c16:uniqueId val="{000000A5-68E6-4EBA-BA1F-CB3CDAE35E25}"/>
            </c:ext>
          </c:extLst>
        </c:ser>
        <c:ser>
          <c:idx val="8"/>
          <c:order val="8"/>
          <c:tx>
            <c:strRef>
              <c:f>'Order level Analysis'!$J$5:$J$6</c:f>
              <c:strCache>
                <c:ptCount val="1"/>
                <c:pt idx="0">
                  <c:v>Bellandur, ETV</c:v>
                </c:pt>
              </c:strCache>
            </c:strRef>
          </c:tx>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Analysis'!$J$7:$J$12</c:f>
              <c:numCache>
                <c:formatCode>General</c:formatCode>
                <c:ptCount val="5"/>
                <c:pt idx="3">
                  <c:v>1</c:v>
                </c:pt>
                <c:pt idx="4">
                  <c:v>1</c:v>
                </c:pt>
              </c:numCache>
            </c:numRef>
          </c:val>
          <c:extLst>
            <c:ext xmlns:c16="http://schemas.microsoft.com/office/drawing/2014/chart" uri="{C3380CC4-5D6E-409C-BE32-E72D297353CC}">
              <c16:uniqueId val="{000000A6-68E6-4EBA-BA1F-CB3CDAE35E25}"/>
            </c:ext>
          </c:extLst>
        </c:ser>
        <c:ser>
          <c:idx val="9"/>
          <c:order val="9"/>
          <c:tx>
            <c:strRef>
              <c:f>'Order level Analysis'!$K$5:$K$6</c:f>
              <c:strCache>
                <c:ptCount val="1"/>
                <c:pt idx="0">
                  <c:v>Bellandur, Green Glen</c:v>
                </c:pt>
              </c:strCache>
            </c:strRef>
          </c:tx>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Analysis'!$K$7:$K$12</c:f>
              <c:numCache>
                <c:formatCode>General</c:formatCode>
                <c:ptCount val="5"/>
                <c:pt idx="0">
                  <c:v>32</c:v>
                </c:pt>
                <c:pt idx="1">
                  <c:v>27</c:v>
                </c:pt>
                <c:pt idx="2">
                  <c:v>12</c:v>
                </c:pt>
                <c:pt idx="3">
                  <c:v>27</c:v>
                </c:pt>
                <c:pt idx="4">
                  <c:v>36</c:v>
                </c:pt>
              </c:numCache>
            </c:numRef>
          </c:val>
          <c:extLst>
            <c:ext xmlns:c16="http://schemas.microsoft.com/office/drawing/2014/chart" uri="{C3380CC4-5D6E-409C-BE32-E72D297353CC}">
              <c16:uniqueId val="{000000A7-68E6-4EBA-BA1F-CB3CDAE35E25}"/>
            </c:ext>
          </c:extLst>
        </c:ser>
        <c:ser>
          <c:idx val="10"/>
          <c:order val="10"/>
          <c:tx>
            <c:strRef>
              <c:f>'Order level Analysis'!$L$5:$L$6</c:f>
              <c:strCache>
                <c:ptCount val="1"/>
                <c:pt idx="0">
                  <c:v>Bellandur, Sakara</c:v>
                </c:pt>
              </c:strCache>
            </c:strRef>
          </c:tx>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Analysis'!$L$7:$L$12</c:f>
              <c:numCache>
                <c:formatCode>General</c:formatCode>
                <c:ptCount val="5"/>
                <c:pt idx="0">
                  <c:v>7</c:v>
                </c:pt>
                <c:pt idx="1">
                  <c:v>2</c:v>
                </c:pt>
                <c:pt idx="2">
                  <c:v>1</c:v>
                </c:pt>
                <c:pt idx="4">
                  <c:v>1</c:v>
                </c:pt>
              </c:numCache>
            </c:numRef>
          </c:val>
          <c:extLst>
            <c:ext xmlns:c16="http://schemas.microsoft.com/office/drawing/2014/chart" uri="{C3380CC4-5D6E-409C-BE32-E72D297353CC}">
              <c16:uniqueId val="{000000A8-68E6-4EBA-BA1F-CB3CDAE35E25}"/>
            </c:ext>
          </c:extLst>
        </c:ser>
        <c:ser>
          <c:idx val="11"/>
          <c:order val="11"/>
          <c:tx>
            <c:strRef>
              <c:f>'Order level Analysis'!$M$5:$M$6</c:f>
              <c:strCache>
                <c:ptCount val="1"/>
                <c:pt idx="0">
                  <c:v>Bellandur, Sarjapur Road</c:v>
                </c:pt>
              </c:strCache>
            </c:strRef>
          </c:tx>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Analysis'!$M$7:$M$12</c:f>
              <c:numCache>
                <c:formatCode>General</c:formatCode>
                <c:ptCount val="5"/>
                <c:pt idx="0">
                  <c:v>20</c:v>
                </c:pt>
                <c:pt idx="1">
                  <c:v>13</c:v>
                </c:pt>
                <c:pt idx="2">
                  <c:v>15</c:v>
                </c:pt>
                <c:pt idx="3">
                  <c:v>11</c:v>
                </c:pt>
                <c:pt idx="4">
                  <c:v>39</c:v>
                </c:pt>
              </c:numCache>
            </c:numRef>
          </c:val>
          <c:extLst>
            <c:ext xmlns:c16="http://schemas.microsoft.com/office/drawing/2014/chart" uri="{C3380CC4-5D6E-409C-BE32-E72D297353CC}">
              <c16:uniqueId val="{000000A9-68E6-4EBA-BA1F-CB3CDAE35E25}"/>
            </c:ext>
          </c:extLst>
        </c:ser>
        <c:ser>
          <c:idx val="12"/>
          <c:order val="12"/>
          <c:tx>
            <c:strRef>
              <c:f>'Order level Analysis'!$N$5:$N$6</c:f>
              <c:strCache>
                <c:ptCount val="1"/>
                <c:pt idx="0">
                  <c:v>Bilekahalli</c:v>
                </c:pt>
              </c:strCache>
            </c:strRef>
          </c:tx>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Analysis'!$N$7:$N$12</c:f>
              <c:numCache>
                <c:formatCode>General</c:formatCode>
                <c:ptCount val="5"/>
                <c:pt idx="0">
                  <c:v>2</c:v>
                </c:pt>
                <c:pt idx="1">
                  <c:v>5</c:v>
                </c:pt>
                <c:pt idx="2">
                  <c:v>1</c:v>
                </c:pt>
                <c:pt idx="3">
                  <c:v>2</c:v>
                </c:pt>
                <c:pt idx="4">
                  <c:v>1</c:v>
                </c:pt>
              </c:numCache>
            </c:numRef>
          </c:val>
          <c:extLst>
            <c:ext xmlns:c16="http://schemas.microsoft.com/office/drawing/2014/chart" uri="{C3380CC4-5D6E-409C-BE32-E72D297353CC}">
              <c16:uniqueId val="{000000AA-68E6-4EBA-BA1F-CB3CDAE35E25}"/>
            </c:ext>
          </c:extLst>
        </c:ser>
        <c:ser>
          <c:idx val="13"/>
          <c:order val="13"/>
          <c:tx>
            <c:strRef>
              <c:f>'Order level Analysis'!$O$5:$O$6</c:f>
              <c:strCache>
                <c:ptCount val="1"/>
                <c:pt idx="0">
                  <c:v>Binnipet</c:v>
                </c:pt>
              </c:strCache>
            </c:strRef>
          </c:tx>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Analysis'!$O$7:$O$12</c:f>
              <c:numCache>
                <c:formatCode>General</c:formatCode>
                <c:ptCount val="5"/>
                <c:pt idx="3">
                  <c:v>1</c:v>
                </c:pt>
              </c:numCache>
            </c:numRef>
          </c:val>
          <c:extLst>
            <c:ext xmlns:c16="http://schemas.microsoft.com/office/drawing/2014/chart" uri="{C3380CC4-5D6E-409C-BE32-E72D297353CC}">
              <c16:uniqueId val="{000000AB-68E6-4EBA-BA1F-CB3CDAE35E25}"/>
            </c:ext>
          </c:extLst>
        </c:ser>
        <c:ser>
          <c:idx val="14"/>
          <c:order val="14"/>
          <c:tx>
            <c:strRef>
              <c:f>'Order level Analysis'!$P$5:$P$6</c:f>
              <c:strCache>
                <c:ptCount val="1"/>
                <c:pt idx="0">
                  <c:v>Bomannahali - MicoLayout</c:v>
                </c:pt>
              </c:strCache>
            </c:strRef>
          </c:tx>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Analysis'!$P$7:$P$12</c:f>
              <c:numCache>
                <c:formatCode>General</c:formatCode>
                <c:ptCount val="5"/>
                <c:pt idx="0">
                  <c:v>151</c:v>
                </c:pt>
                <c:pt idx="1">
                  <c:v>107</c:v>
                </c:pt>
                <c:pt idx="2">
                  <c:v>36</c:v>
                </c:pt>
                <c:pt idx="3">
                  <c:v>132</c:v>
                </c:pt>
                <c:pt idx="4">
                  <c:v>125</c:v>
                </c:pt>
              </c:numCache>
            </c:numRef>
          </c:val>
          <c:extLst>
            <c:ext xmlns:c16="http://schemas.microsoft.com/office/drawing/2014/chart" uri="{C3380CC4-5D6E-409C-BE32-E72D297353CC}">
              <c16:uniqueId val="{000000AC-68E6-4EBA-BA1F-CB3CDAE35E25}"/>
            </c:ext>
          </c:extLst>
        </c:ser>
        <c:ser>
          <c:idx val="15"/>
          <c:order val="15"/>
          <c:tx>
            <c:strRef>
              <c:f>'Order level Analysis'!$Q$5:$Q$6</c:f>
              <c:strCache>
                <c:ptCount val="1"/>
                <c:pt idx="0">
                  <c:v>Bommanahalli</c:v>
                </c:pt>
              </c:strCache>
            </c:strRef>
          </c:tx>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Analysis'!$Q$7:$Q$12</c:f>
              <c:numCache>
                <c:formatCode>General</c:formatCode>
                <c:ptCount val="5"/>
                <c:pt idx="0">
                  <c:v>13</c:v>
                </c:pt>
                <c:pt idx="1">
                  <c:v>13</c:v>
                </c:pt>
                <c:pt idx="2">
                  <c:v>6</c:v>
                </c:pt>
                <c:pt idx="3">
                  <c:v>10</c:v>
                </c:pt>
                <c:pt idx="4">
                  <c:v>10</c:v>
                </c:pt>
              </c:numCache>
            </c:numRef>
          </c:val>
          <c:extLst>
            <c:ext xmlns:c16="http://schemas.microsoft.com/office/drawing/2014/chart" uri="{C3380CC4-5D6E-409C-BE32-E72D297353CC}">
              <c16:uniqueId val="{000000AD-68E6-4EBA-BA1F-CB3CDAE35E25}"/>
            </c:ext>
          </c:extLst>
        </c:ser>
        <c:ser>
          <c:idx val="16"/>
          <c:order val="16"/>
          <c:tx>
            <c:strRef>
              <c:f>'Order level Analysis'!$R$5:$R$6</c:f>
              <c:strCache>
                <c:ptCount val="1"/>
                <c:pt idx="0">
                  <c:v>Brookefield</c:v>
                </c:pt>
              </c:strCache>
            </c:strRef>
          </c:tx>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Analysis'!$R$7:$R$12</c:f>
              <c:numCache>
                <c:formatCode>General</c:formatCode>
                <c:ptCount val="5"/>
                <c:pt idx="2">
                  <c:v>1</c:v>
                </c:pt>
              </c:numCache>
            </c:numRef>
          </c:val>
          <c:extLst>
            <c:ext xmlns:c16="http://schemas.microsoft.com/office/drawing/2014/chart" uri="{C3380CC4-5D6E-409C-BE32-E72D297353CC}">
              <c16:uniqueId val="{000000AE-68E6-4EBA-BA1F-CB3CDAE35E25}"/>
            </c:ext>
          </c:extLst>
        </c:ser>
        <c:ser>
          <c:idx val="17"/>
          <c:order val="17"/>
          <c:tx>
            <c:strRef>
              <c:f>'Order level Analysis'!$S$5:$S$6</c:f>
              <c:strCache>
                <c:ptCount val="1"/>
                <c:pt idx="0">
                  <c:v>BTM Stage 1</c:v>
                </c:pt>
              </c:strCache>
            </c:strRef>
          </c:tx>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Analysis'!$S$7:$S$12</c:f>
              <c:numCache>
                <c:formatCode>General</c:formatCode>
                <c:ptCount val="5"/>
                <c:pt idx="0">
                  <c:v>11</c:v>
                </c:pt>
                <c:pt idx="1">
                  <c:v>3</c:v>
                </c:pt>
                <c:pt idx="2">
                  <c:v>7</c:v>
                </c:pt>
                <c:pt idx="3">
                  <c:v>3</c:v>
                </c:pt>
                <c:pt idx="4">
                  <c:v>11</c:v>
                </c:pt>
              </c:numCache>
            </c:numRef>
          </c:val>
          <c:extLst>
            <c:ext xmlns:c16="http://schemas.microsoft.com/office/drawing/2014/chart" uri="{C3380CC4-5D6E-409C-BE32-E72D297353CC}">
              <c16:uniqueId val="{000000AF-68E6-4EBA-BA1F-CB3CDAE35E25}"/>
            </c:ext>
          </c:extLst>
        </c:ser>
        <c:ser>
          <c:idx val="18"/>
          <c:order val="18"/>
          <c:tx>
            <c:strRef>
              <c:f>'Order level Analysis'!$T$5:$T$6</c:f>
              <c:strCache>
                <c:ptCount val="1"/>
                <c:pt idx="0">
                  <c:v>BTM Stage 2</c:v>
                </c:pt>
              </c:strCache>
            </c:strRef>
          </c:tx>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Analysis'!$T$7:$T$12</c:f>
              <c:numCache>
                <c:formatCode>General</c:formatCode>
                <c:ptCount val="5"/>
                <c:pt idx="0">
                  <c:v>6</c:v>
                </c:pt>
                <c:pt idx="1">
                  <c:v>6</c:v>
                </c:pt>
                <c:pt idx="2">
                  <c:v>5</c:v>
                </c:pt>
                <c:pt idx="3">
                  <c:v>7</c:v>
                </c:pt>
                <c:pt idx="4">
                  <c:v>8</c:v>
                </c:pt>
              </c:numCache>
            </c:numRef>
          </c:val>
          <c:extLst>
            <c:ext xmlns:c16="http://schemas.microsoft.com/office/drawing/2014/chart" uri="{C3380CC4-5D6E-409C-BE32-E72D297353CC}">
              <c16:uniqueId val="{000000B0-68E6-4EBA-BA1F-CB3CDAE35E25}"/>
            </c:ext>
          </c:extLst>
        </c:ser>
        <c:ser>
          <c:idx val="19"/>
          <c:order val="19"/>
          <c:tx>
            <c:strRef>
              <c:f>'Order level Analysis'!$U$5:$U$6</c:f>
              <c:strCache>
                <c:ptCount val="1"/>
                <c:pt idx="0">
                  <c:v>Challagatta</c:v>
                </c:pt>
              </c:strCache>
            </c:strRef>
          </c:tx>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Analysis'!$U$7:$U$12</c:f>
              <c:numCache>
                <c:formatCode>General</c:formatCode>
                <c:ptCount val="5"/>
                <c:pt idx="2">
                  <c:v>1</c:v>
                </c:pt>
              </c:numCache>
            </c:numRef>
          </c:val>
          <c:extLst>
            <c:ext xmlns:c16="http://schemas.microsoft.com/office/drawing/2014/chart" uri="{C3380CC4-5D6E-409C-BE32-E72D297353CC}">
              <c16:uniqueId val="{000000B1-68E6-4EBA-BA1F-CB3CDAE35E25}"/>
            </c:ext>
          </c:extLst>
        </c:ser>
        <c:ser>
          <c:idx val="20"/>
          <c:order val="20"/>
          <c:tx>
            <c:strRef>
              <c:f>'Order level Analysis'!$V$5:$V$6</c:f>
              <c:strCache>
                <c:ptCount val="1"/>
                <c:pt idx="0">
                  <c:v>Cox Town</c:v>
                </c:pt>
              </c:strCache>
            </c:strRef>
          </c:tx>
          <c:spPr>
            <a:gradFill rotWithShape="1">
              <a:gsLst>
                <a:gs pos="0">
                  <a:schemeClr val="accent3">
                    <a:lumMod val="80000"/>
                    <a:satMod val="103000"/>
                    <a:lumMod val="102000"/>
                    <a:tint val="94000"/>
                  </a:schemeClr>
                </a:gs>
                <a:gs pos="50000">
                  <a:schemeClr val="accent3">
                    <a:lumMod val="80000"/>
                    <a:satMod val="110000"/>
                    <a:lumMod val="100000"/>
                    <a:shade val="100000"/>
                  </a:schemeClr>
                </a:gs>
                <a:gs pos="100000">
                  <a:schemeClr val="accent3">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Analysis'!$V$7:$V$12</c:f>
              <c:numCache>
                <c:formatCode>General</c:formatCode>
                <c:ptCount val="5"/>
                <c:pt idx="3">
                  <c:v>1</c:v>
                </c:pt>
              </c:numCache>
            </c:numRef>
          </c:val>
          <c:extLst>
            <c:ext xmlns:c16="http://schemas.microsoft.com/office/drawing/2014/chart" uri="{C3380CC4-5D6E-409C-BE32-E72D297353CC}">
              <c16:uniqueId val="{000000B2-68E6-4EBA-BA1F-CB3CDAE35E25}"/>
            </c:ext>
          </c:extLst>
        </c:ser>
        <c:ser>
          <c:idx val="21"/>
          <c:order val="21"/>
          <c:tx>
            <c:strRef>
              <c:f>'Order level Analysis'!$W$5:$W$6</c:f>
              <c:strCache>
                <c:ptCount val="1"/>
                <c:pt idx="0">
                  <c:v>CV Raman Nagar</c:v>
                </c:pt>
              </c:strCache>
            </c:strRef>
          </c:tx>
          <c:spPr>
            <a:gradFill rotWithShape="1">
              <a:gsLst>
                <a:gs pos="0">
                  <a:schemeClr val="accent4">
                    <a:lumMod val="80000"/>
                    <a:satMod val="103000"/>
                    <a:lumMod val="102000"/>
                    <a:tint val="94000"/>
                  </a:schemeClr>
                </a:gs>
                <a:gs pos="50000">
                  <a:schemeClr val="accent4">
                    <a:lumMod val="80000"/>
                    <a:satMod val="110000"/>
                    <a:lumMod val="100000"/>
                    <a:shade val="100000"/>
                  </a:schemeClr>
                </a:gs>
                <a:gs pos="100000">
                  <a:schemeClr val="accent4">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Analysis'!$W$7:$W$12</c:f>
              <c:numCache>
                <c:formatCode>General</c:formatCode>
                <c:ptCount val="5"/>
                <c:pt idx="2">
                  <c:v>1</c:v>
                </c:pt>
              </c:numCache>
            </c:numRef>
          </c:val>
          <c:extLst>
            <c:ext xmlns:c16="http://schemas.microsoft.com/office/drawing/2014/chart" uri="{C3380CC4-5D6E-409C-BE32-E72D297353CC}">
              <c16:uniqueId val="{000000B3-68E6-4EBA-BA1F-CB3CDAE35E25}"/>
            </c:ext>
          </c:extLst>
        </c:ser>
        <c:ser>
          <c:idx val="22"/>
          <c:order val="22"/>
          <c:tx>
            <c:strRef>
              <c:f>'Order level Analysis'!$X$5:$X$6</c:f>
              <c:strCache>
                <c:ptCount val="1"/>
                <c:pt idx="0">
                  <c:v>Devarachikanna Halli</c:v>
                </c:pt>
              </c:strCache>
            </c:strRef>
          </c:tx>
          <c:spPr>
            <a:gradFill rotWithShape="1">
              <a:gsLst>
                <a:gs pos="0">
                  <a:schemeClr val="accent5">
                    <a:lumMod val="80000"/>
                    <a:satMod val="103000"/>
                    <a:lumMod val="102000"/>
                    <a:tint val="94000"/>
                  </a:schemeClr>
                </a:gs>
                <a:gs pos="50000">
                  <a:schemeClr val="accent5">
                    <a:lumMod val="80000"/>
                    <a:satMod val="110000"/>
                    <a:lumMod val="100000"/>
                    <a:shade val="100000"/>
                  </a:schemeClr>
                </a:gs>
                <a:gs pos="100000">
                  <a:schemeClr val="accent5">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Analysis'!$X$7:$X$12</c:f>
              <c:numCache>
                <c:formatCode>General</c:formatCode>
                <c:ptCount val="5"/>
                <c:pt idx="0">
                  <c:v>1</c:v>
                </c:pt>
                <c:pt idx="1">
                  <c:v>3</c:v>
                </c:pt>
                <c:pt idx="2">
                  <c:v>1</c:v>
                </c:pt>
                <c:pt idx="4">
                  <c:v>3</c:v>
                </c:pt>
              </c:numCache>
            </c:numRef>
          </c:val>
          <c:extLst>
            <c:ext xmlns:c16="http://schemas.microsoft.com/office/drawing/2014/chart" uri="{C3380CC4-5D6E-409C-BE32-E72D297353CC}">
              <c16:uniqueId val="{000000B4-68E6-4EBA-BA1F-CB3CDAE35E25}"/>
            </c:ext>
          </c:extLst>
        </c:ser>
        <c:ser>
          <c:idx val="23"/>
          <c:order val="23"/>
          <c:tx>
            <c:strRef>
              <c:f>'Order level Analysis'!$Y$5:$Y$6</c:f>
              <c:strCache>
                <c:ptCount val="1"/>
                <c:pt idx="0">
                  <c:v>Doddanekundi</c:v>
                </c:pt>
              </c:strCache>
            </c:strRef>
          </c:tx>
          <c:spPr>
            <a:gradFill rotWithShape="1">
              <a:gsLst>
                <a:gs pos="0">
                  <a:schemeClr val="accent6">
                    <a:lumMod val="80000"/>
                    <a:satMod val="103000"/>
                    <a:lumMod val="102000"/>
                    <a:tint val="94000"/>
                  </a:schemeClr>
                </a:gs>
                <a:gs pos="50000">
                  <a:schemeClr val="accent6">
                    <a:lumMod val="80000"/>
                    <a:satMod val="110000"/>
                    <a:lumMod val="100000"/>
                    <a:shade val="100000"/>
                  </a:schemeClr>
                </a:gs>
                <a:gs pos="100000">
                  <a:schemeClr val="accent6">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Analysis'!$Y$7:$Y$12</c:f>
              <c:numCache>
                <c:formatCode>General</c:formatCode>
                <c:ptCount val="5"/>
                <c:pt idx="2">
                  <c:v>1</c:v>
                </c:pt>
                <c:pt idx="4">
                  <c:v>1</c:v>
                </c:pt>
              </c:numCache>
            </c:numRef>
          </c:val>
          <c:extLst>
            <c:ext xmlns:c16="http://schemas.microsoft.com/office/drawing/2014/chart" uri="{C3380CC4-5D6E-409C-BE32-E72D297353CC}">
              <c16:uniqueId val="{000000B5-68E6-4EBA-BA1F-CB3CDAE35E25}"/>
            </c:ext>
          </c:extLst>
        </c:ser>
        <c:ser>
          <c:idx val="24"/>
          <c:order val="24"/>
          <c:tx>
            <c:strRef>
              <c:f>'Order level Analysis'!$Z$5:$Z$6</c:f>
              <c:strCache>
                <c:ptCount val="1"/>
                <c:pt idx="0">
                  <c:v>Domlur, EGL</c:v>
                </c:pt>
              </c:strCache>
            </c:strRef>
          </c:tx>
          <c:spPr>
            <a:gradFill rotWithShape="1">
              <a:gsLst>
                <a:gs pos="0">
                  <a:schemeClr val="accent1">
                    <a:lumMod val="60000"/>
                    <a:lumOff val="40000"/>
                    <a:satMod val="103000"/>
                    <a:lumMod val="102000"/>
                    <a:tint val="94000"/>
                  </a:schemeClr>
                </a:gs>
                <a:gs pos="50000">
                  <a:schemeClr val="accent1">
                    <a:lumMod val="60000"/>
                    <a:lumOff val="40000"/>
                    <a:satMod val="110000"/>
                    <a:lumMod val="100000"/>
                    <a:shade val="100000"/>
                  </a:schemeClr>
                </a:gs>
                <a:gs pos="100000">
                  <a:schemeClr val="accent1">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Analysis'!$Z$7:$Z$12</c:f>
              <c:numCache>
                <c:formatCode>General</c:formatCode>
                <c:ptCount val="5"/>
                <c:pt idx="0">
                  <c:v>3</c:v>
                </c:pt>
                <c:pt idx="2">
                  <c:v>1</c:v>
                </c:pt>
                <c:pt idx="3">
                  <c:v>3</c:v>
                </c:pt>
                <c:pt idx="4">
                  <c:v>1</c:v>
                </c:pt>
              </c:numCache>
            </c:numRef>
          </c:val>
          <c:extLst>
            <c:ext xmlns:c16="http://schemas.microsoft.com/office/drawing/2014/chart" uri="{C3380CC4-5D6E-409C-BE32-E72D297353CC}">
              <c16:uniqueId val="{000000B6-68E6-4EBA-BA1F-CB3CDAE35E25}"/>
            </c:ext>
          </c:extLst>
        </c:ser>
        <c:ser>
          <c:idx val="25"/>
          <c:order val="25"/>
          <c:tx>
            <c:strRef>
              <c:f>'Order level Analysis'!$AA$5:$AA$6</c:f>
              <c:strCache>
                <c:ptCount val="1"/>
                <c:pt idx="0">
                  <c:v>Frazer Town</c:v>
                </c:pt>
              </c:strCache>
            </c:strRef>
          </c:tx>
          <c:spPr>
            <a:gradFill rotWithShape="1">
              <a:gsLst>
                <a:gs pos="0">
                  <a:schemeClr val="accent2">
                    <a:lumMod val="60000"/>
                    <a:lumOff val="40000"/>
                    <a:satMod val="103000"/>
                    <a:lumMod val="102000"/>
                    <a:tint val="94000"/>
                  </a:schemeClr>
                </a:gs>
                <a:gs pos="50000">
                  <a:schemeClr val="accent2">
                    <a:lumMod val="60000"/>
                    <a:lumOff val="40000"/>
                    <a:satMod val="110000"/>
                    <a:lumMod val="100000"/>
                    <a:shade val="100000"/>
                  </a:schemeClr>
                </a:gs>
                <a:gs pos="100000">
                  <a:schemeClr val="accent2">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Analysis'!$AA$7:$AA$12</c:f>
              <c:numCache>
                <c:formatCode>General</c:formatCode>
                <c:ptCount val="5"/>
                <c:pt idx="2">
                  <c:v>1</c:v>
                </c:pt>
              </c:numCache>
            </c:numRef>
          </c:val>
          <c:extLst>
            <c:ext xmlns:c16="http://schemas.microsoft.com/office/drawing/2014/chart" uri="{C3380CC4-5D6E-409C-BE32-E72D297353CC}">
              <c16:uniqueId val="{000000B7-68E6-4EBA-BA1F-CB3CDAE35E25}"/>
            </c:ext>
          </c:extLst>
        </c:ser>
        <c:ser>
          <c:idx val="26"/>
          <c:order val="26"/>
          <c:tx>
            <c:strRef>
              <c:f>'Order level Analysis'!$AB$5:$AB$6</c:f>
              <c:strCache>
                <c:ptCount val="1"/>
                <c:pt idx="0">
                  <c:v>Harlur</c:v>
                </c:pt>
              </c:strCache>
            </c:strRef>
          </c:tx>
          <c:spPr>
            <a:gradFill rotWithShape="1">
              <a:gsLst>
                <a:gs pos="0">
                  <a:schemeClr val="accent3">
                    <a:lumMod val="60000"/>
                    <a:lumOff val="40000"/>
                    <a:satMod val="103000"/>
                    <a:lumMod val="102000"/>
                    <a:tint val="94000"/>
                  </a:schemeClr>
                </a:gs>
                <a:gs pos="50000">
                  <a:schemeClr val="accent3">
                    <a:lumMod val="60000"/>
                    <a:lumOff val="40000"/>
                    <a:satMod val="110000"/>
                    <a:lumMod val="100000"/>
                    <a:shade val="100000"/>
                  </a:schemeClr>
                </a:gs>
                <a:gs pos="100000">
                  <a:schemeClr val="accent3">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Analysis'!$AB$7:$AB$12</c:f>
              <c:numCache>
                <c:formatCode>General</c:formatCode>
                <c:ptCount val="5"/>
                <c:pt idx="0">
                  <c:v>324</c:v>
                </c:pt>
                <c:pt idx="1">
                  <c:v>280</c:v>
                </c:pt>
                <c:pt idx="2">
                  <c:v>73</c:v>
                </c:pt>
                <c:pt idx="3">
                  <c:v>382</c:v>
                </c:pt>
                <c:pt idx="4">
                  <c:v>250</c:v>
                </c:pt>
              </c:numCache>
            </c:numRef>
          </c:val>
          <c:extLst>
            <c:ext xmlns:c16="http://schemas.microsoft.com/office/drawing/2014/chart" uri="{C3380CC4-5D6E-409C-BE32-E72D297353CC}">
              <c16:uniqueId val="{000000B8-68E6-4EBA-BA1F-CB3CDAE35E25}"/>
            </c:ext>
          </c:extLst>
        </c:ser>
        <c:ser>
          <c:idx val="27"/>
          <c:order val="27"/>
          <c:tx>
            <c:strRef>
              <c:f>'Order level Analysis'!$AC$5:$AC$6</c:f>
              <c:strCache>
                <c:ptCount val="1"/>
                <c:pt idx="0">
                  <c:v>HSR Layout</c:v>
                </c:pt>
              </c:strCache>
            </c:strRef>
          </c:tx>
          <c:spPr>
            <a:gradFill rotWithShape="1">
              <a:gsLst>
                <a:gs pos="0">
                  <a:schemeClr val="accent4">
                    <a:lumMod val="60000"/>
                    <a:lumOff val="40000"/>
                    <a:satMod val="103000"/>
                    <a:lumMod val="102000"/>
                    <a:tint val="94000"/>
                  </a:schemeClr>
                </a:gs>
                <a:gs pos="50000">
                  <a:schemeClr val="accent4">
                    <a:lumMod val="60000"/>
                    <a:lumOff val="40000"/>
                    <a:satMod val="110000"/>
                    <a:lumMod val="100000"/>
                    <a:shade val="100000"/>
                  </a:schemeClr>
                </a:gs>
                <a:gs pos="100000">
                  <a:schemeClr val="accent4">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Analysis'!$AC$7:$AC$12</c:f>
              <c:numCache>
                <c:formatCode>General</c:formatCode>
                <c:ptCount val="5"/>
                <c:pt idx="0">
                  <c:v>4085</c:v>
                </c:pt>
                <c:pt idx="1">
                  <c:v>3288</c:v>
                </c:pt>
                <c:pt idx="2">
                  <c:v>953</c:v>
                </c:pt>
                <c:pt idx="3">
                  <c:v>3749</c:v>
                </c:pt>
                <c:pt idx="4">
                  <c:v>3582</c:v>
                </c:pt>
              </c:numCache>
            </c:numRef>
          </c:val>
          <c:extLst>
            <c:ext xmlns:c16="http://schemas.microsoft.com/office/drawing/2014/chart" uri="{C3380CC4-5D6E-409C-BE32-E72D297353CC}">
              <c16:uniqueId val="{000000B9-68E6-4EBA-BA1F-CB3CDAE35E25}"/>
            </c:ext>
          </c:extLst>
        </c:ser>
        <c:ser>
          <c:idx val="28"/>
          <c:order val="28"/>
          <c:tx>
            <c:strRef>
              <c:f>'Order level Analysis'!$AD$5:$AD$6</c:f>
              <c:strCache>
                <c:ptCount val="1"/>
                <c:pt idx="0">
                  <c:v>Indiranagar</c:v>
                </c:pt>
              </c:strCache>
            </c:strRef>
          </c:tx>
          <c:spPr>
            <a:gradFill rotWithShape="1">
              <a:gsLst>
                <a:gs pos="0">
                  <a:schemeClr val="accent5">
                    <a:lumMod val="60000"/>
                    <a:lumOff val="40000"/>
                    <a:satMod val="103000"/>
                    <a:lumMod val="102000"/>
                    <a:tint val="94000"/>
                  </a:schemeClr>
                </a:gs>
                <a:gs pos="50000">
                  <a:schemeClr val="accent5">
                    <a:lumMod val="60000"/>
                    <a:lumOff val="40000"/>
                    <a:satMod val="110000"/>
                    <a:lumMod val="100000"/>
                    <a:shade val="100000"/>
                  </a:schemeClr>
                </a:gs>
                <a:gs pos="100000">
                  <a:schemeClr val="accent5">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Analysis'!$AD$7:$AD$12</c:f>
              <c:numCache>
                <c:formatCode>General</c:formatCode>
                <c:ptCount val="5"/>
                <c:pt idx="0">
                  <c:v>3</c:v>
                </c:pt>
                <c:pt idx="2">
                  <c:v>2</c:v>
                </c:pt>
                <c:pt idx="3">
                  <c:v>1</c:v>
                </c:pt>
                <c:pt idx="4">
                  <c:v>2</c:v>
                </c:pt>
              </c:numCache>
            </c:numRef>
          </c:val>
          <c:extLst>
            <c:ext xmlns:c16="http://schemas.microsoft.com/office/drawing/2014/chart" uri="{C3380CC4-5D6E-409C-BE32-E72D297353CC}">
              <c16:uniqueId val="{000000BA-68E6-4EBA-BA1F-CB3CDAE35E25}"/>
            </c:ext>
          </c:extLst>
        </c:ser>
        <c:ser>
          <c:idx val="29"/>
          <c:order val="29"/>
          <c:tx>
            <c:strRef>
              <c:f>'Order level Analysis'!$AE$5:$AE$6</c:f>
              <c:strCache>
                <c:ptCount val="1"/>
                <c:pt idx="0">
                  <c:v>ITI Layout</c:v>
                </c:pt>
              </c:strCache>
            </c:strRef>
          </c:tx>
          <c:spPr>
            <a:gradFill rotWithShape="1">
              <a:gsLst>
                <a:gs pos="0">
                  <a:schemeClr val="accent6">
                    <a:lumMod val="60000"/>
                    <a:lumOff val="40000"/>
                    <a:satMod val="103000"/>
                    <a:lumMod val="102000"/>
                    <a:tint val="94000"/>
                  </a:schemeClr>
                </a:gs>
                <a:gs pos="50000">
                  <a:schemeClr val="accent6">
                    <a:lumMod val="60000"/>
                    <a:lumOff val="40000"/>
                    <a:satMod val="110000"/>
                    <a:lumMod val="100000"/>
                    <a:shade val="100000"/>
                  </a:schemeClr>
                </a:gs>
                <a:gs pos="100000">
                  <a:schemeClr val="accent6">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Analysis'!$AE$7:$AE$12</c:f>
              <c:numCache>
                <c:formatCode>General</c:formatCode>
                <c:ptCount val="5"/>
                <c:pt idx="0">
                  <c:v>1039</c:v>
                </c:pt>
                <c:pt idx="1">
                  <c:v>757</c:v>
                </c:pt>
                <c:pt idx="2">
                  <c:v>346</c:v>
                </c:pt>
                <c:pt idx="3">
                  <c:v>868</c:v>
                </c:pt>
                <c:pt idx="4">
                  <c:v>936</c:v>
                </c:pt>
              </c:numCache>
            </c:numRef>
          </c:val>
          <c:extLst>
            <c:ext xmlns:c16="http://schemas.microsoft.com/office/drawing/2014/chart" uri="{C3380CC4-5D6E-409C-BE32-E72D297353CC}">
              <c16:uniqueId val="{000000BB-68E6-4EBA-BA1F-CB3CDAE35E25}"/>
            </c:ext>
          </c:extLst>
        </c:ser>
        <c:ser>
          <c:idx val="30"/>
          <c:order val="30"/>
          <c:tx>
            <c:strRef>
              <c:f>'Order level Analysis'!$AF$5:$AF$6</c:f>
              <c:strCache>
                <c:ptCount val="1"/>
                <c:pt idx="0">
                  <c:v>Jayanagar</c:v>
                </c:pt>
              </c:strCache>
            </c:strRef>
          </c:tx>
          <c:spPr>
            <a:gradFill rotWithShape="1">
              <a:gsLst>
                <a:gs pos="0">
                  <a:schemeClr val="accent1">
                    <a:lumMod val="50000"/>
                    <a:satMod val="103000"/>
                    <a:lumMod val="102000"/>
                    <a:tint val="94000"/>
                  </a:schemeClr>
                </a:gs>
                <a:gs pos="50000">
                  <a:schemeClr val="accent1">
                    <a:lumMod val="50000"/>
                    <a:satMod val="110000"/>
                    <a:lumMod val="100000"/>
                    <a:shade val="100000"/>
                  </a:schemeClr>
                </a:gs>
                <a:gs pos="100000">
                  <a:schemeClr val="accent1">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Analysis'!$AF$7:$AF$12</c:f>
              <c:numCache>
                <c:formatCode>General</c:formatCode>
                <c:ptCount val="5"/>
                <c:pt idx="0">
                  <c:v>1</c:v>
                </c:pt>
                <c:pt idx="1">
                  <c:v>1</c:v>
                </c:pt>
                <c:pt idx="3">
                  <c:v>1</c:v>
                </c:pt>
              </c:numCache>
            </c:numRef>
          </c:val>
          <c:extLst>
            <c:ext xmlns:c16="http://schemas.microsoft.com/office/drawing/2014/chart" uri="{C3380CC4-5D6E-409C-BE32-E72D297353CC}">
              <c16:uniqueId val="{000000BC-68E6-4EBA-BA1F-CB3CDAE35E25}"/>
            </c:ext>
          </c:extLst>
        </c:ser>
        <c:ser>
          <c:idx val="31"/>
          <c:order val="31"/>
          <c:tx>
            <c:strRef>
              <c:f>'Order level Analysis'!$AG$5:$AG$6</c:f>
              <c:strCache>
                <c:ptCount val="1"/>
                <c:pt idx="0">
                  <c:v>JP Nagar Phase 1-3</c:v>
                </c:pt>
              </c:strCache>
            </c:strRef>
          </c:tx>
          <c:spPr>
            <a:gradFill rotWithShape="1">
              <a:gsLst>
                <a:gs pos="0">
                  <a:schemeClr val="accent2">
                    <a:lumMod val="50000"/>
                    <a:satMod val="103000"/>
                    <a:lumMod val="102000"/>
                    <a:tint val="94000"/>
                  </a:schemeClr>
                </a:gs>
                <a:gs pos="50000">
                  <a:schemeClr val="accent2">
                    <a:lumMod val="50000"/>
                    <a:satMod val="110000"/>
                    <a:lumMod val="100000"/>
                    <a:shade val="100000"/>
                  </a:schemeClr>
                </a:gs>
                <a:gs pos="100000">
                  <a:schemeClr val="accent2">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Analysis'!$AG$7:$AG$12</c:f>
              <c:numCache>
                <c:formatCode>General</c:formatCode>
                <c:ptCount val="5"/>
                <c:pt idx="1">
                  <c:v>2</c:v>
                </c:pt>
                <c:pt idx="2">
                  <c:v>1</c:v>
                </c:pt>
                <c:pt idx="3">
                  <c:v>1</c:v>
                </c:pt>
                <c:pt idx="4">
                  <c:v>1</c:v>
                </c:pt>
              </c:numCache>
            </c:numRef>
          </c:val>
          <c:extLst>
            <c:ext xmlns:c16="http://schemas.microsoft.com/office/drawing/2014/chart" uri="{C3380CC4-5D6E-409C-BE32-E72D297353CC}">
              <c16:uniqueId val="{000000BD-68E6-4EBA-BA1F-CB3CDAE35E25}"/>
            </c:ext>
          </c:extLst>
        </c:ser>
        <c:ser>
          <c:idx val="32"/>
          <c:order val="32"/>
          <c:tx>
            <c:strRef>
              <c:f>'Order level Analysis'!$AH$5:$AH$6</c:f>
              <c:strCache>
                <c:ptCount val="1"/>
                <c:pt idx="0">
                  <c:v>JP Nagar Phase 4-5</c:v>
                </c:pt>
              </c:strCache>
            </c:strRef>
          </c:tx>
          <c:spPr>
            <a:gradFill rotWithShape="1">
              <a:gsLst>
                <a:gs pos="0">
                  <a:schemeClr val="accent3">
                    <a:lumMod val="50000"/>
                    <a:satMod val="103000"/>
                    <a:lumMod val="102000"/>
                    <a:tint val="94000"/>
                  </a:schemeClr>
                </a:gs>
                <a:gs pos="50000">
                  <a:schemeClr val="accent3">
                    <a:lumMod val="50000"/>
                    <a:satMod val="110000"/>
                    <a:lumMod val="100000"/>
                    <a:shade val="100000"/>
                  </a:schemeClr>
                </a:gs>
                <a:gs pos="100000">
                  <a:schemeClr val="accent3">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Analysis'!$AH$7:$AH$12</c:f>
              <c:numCache>
                <c:formatCode>General</c:formatCode>
                <c:ptCount val="5"/>
                <c:pt idx="0">
                  <c:v>2</c:v>
                </c:pt>
                <c:pt idx="1">
                  <c:v>1</c:v>
                </c:pt>
                <c:pt idx="2">
                  <c:v>1</c:v>
                </c:pt>
                <c:pt idx="3">
                  <c:v>2</c:v>
                </c:pt>
                <c:pt idx="4">
                  <c:v>1</c:v>
                </c:pt>
              </c:numCache>
            </c:numRef>
          </c:val>
          <c:extLst>
            <c:ext xmlns:c16="http://schemas.microsoft.com/office/drawing/2014/chart" uri="{C3380CC4-5D6E-409C-BE32-E72D297353CC}">
              <c16:uniqueId val="{000000BE-68E6-4EBA-BA1F-CB3CDAE35E25}"/>
            </c:ext>
          </c:extLst>
        </c:ser>
        <c:ser>
          <c:idx val="33"/>
          <c:order val="33"/>
          <c:tx>
            <c:strRef>
              <c:f>'Order level Analysis'!$AI$5:$AI$6</c:f>
              <c:strCache>
                <c:ptCount val="1"/>
                <c:pt idx="0">
                  <c:v>JP Nagar Phase 6-7</c:v>
                </c:pt>
              </c:strCache>
            </c:strRef>
          </c:tx>
          <c:spPr>
            <a:gradFill rotWithShape="1">
              <a:gsLst>
                <a:gs pos="0">
                  <a:schemeClr val="accent4">
                    <a:lumMod val="50000"/>
                    <a:satMod val="103000"/>
                    <a:lumMod val="102000"/>
                    <a:tint val="94000"/>
                  </a:schemeClr>
                </a:gs>
                <a:gs pos="50000">
                  <a:schemeClr val="accent4">
                    <a:lumMod val="50000"/>
                    <a:satMod val="110000"/>
                    <a:lumMod val="100000"/>
                    <a:shade val="100000"/>
                  </a:schemeClr>
                </a:gs>
                <a:gs pos="100000">
                  <a:schemeClr val="accent4">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Analysis'!$AI$7:$AI$12</c:f>
              <c:numCache>
                <c:formatCode>General</c:formatCode>
                <c:ptCount val="5"/>
                <c:pt idx="0">
                  <c:v>3</c:v>
                </c:pt>
                <c:pt idx="2">
                  <c:v>1</c:v>
                </c:pt>
                <c:pt idx="3">
                  <c:v>2</c:v>
                </c:pt>
              </c:numCache>
            </c:numRef>
          </c:val>
          <c:extLst>
            <c:ext xmlns:c16="http://schemas.microsoft.com/office/drawing/2014/chart" uri="{C3380CC4-5D6E-409C-BE32-E72D297353CC}">
              <c16:uniqueId val="{000000BF-68E6-4EBA-BA1F-CB3CDAE35E25}"/>
            </c:ext>
          </c:extLst>
        </c:ser>
        <c:ser>
          <c:idx val="34"/>
          <c:order val="34"/>
          <c:tx>
            <c:strRef>
              <c:f>'Order level Analysis'!$AJ$5:$AJ$6</c:f>
              <c:strCache>
                <c:ptCount val="1"/>
                <c:pt idx="0">
                  <c:v>JP Nagar Phase 8-9</c:v>
                </c:pt>
              </c:strCache>
            </c:strRef>
          </c:tx>
          <c:spPr>
            <a:gradFill rotWithShape="1">
              <a:gsLst>
                <a:gs pos="0">
                  <a:schemeClr val="accent5">
                    <a:lumMod val="50000"/>
                    <a:satMod val="103000"/>
                    <a:lumMod val="102000"/>
                    <a:tint val="94000"/>
                  </a:schemeClr>
                </a:gs>
                <a:gs pos="50000">
                  <a:schemeClr val="accent5">
                    <a:lumMod val="50000"/>
                    <a:satMod val="110000"/>
                    <a:lumMod val="100000"/>
                    <a:shade val="100000"/>
                  </a:schemeClr>
                </a:gs>
                <a:gs pos="100000">
                  <a:schemeClr val="accent5">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Analysis'!$AJ$7:$AJ$12</c:f>
              <c:numCache>
                <c:formatCode>General</c:formatCode>
                <c:ptCount val="5"/>
                <c:pt idx="1">
                  <c:v>1</c:v>
                </c:pt>
              </c:numCache>
            </c:numRef>
          </c:val>
          <c:extLst>
            <c:ext xmlns:c16="http://schemas.microsoft.com/office/drawing/2014/chart" uri="{C3380CC4-5D6E-409C-BE32-E72D297353CC}">
              <c16:uniqueId val="{000000C0-68E6-4EBA-BA1F-CB3CDAE35E25}"/>
            </c:ext>
          </c:extLst>
        </c:ser>
        <c:ser>
          <c:idx val="35"/>
          <c:order val="35"/>
          <c:tx>
            <c:strRef>
              <c:f>'Order level Analysis'!$AK$5:$AK$6</c:f>
              <c:strCache>
                <c:ptCount val="1"/>
                <c:pt idx="0">
                  <c:v>Kadubeesanhali, Prestige</c:v>
                </c:pt>
              </c:strCache>
            </c:strRef>
          </c:tx>
          <c:spPr>
            <a:gradFill rotWithShape="1">
              <a:gsLst>
                <a:gs pos="0">
                  <a:schemeClr val="accent6">
                    <a:lumMod val="50000"/>
                    <a:satMod val="103000"/>
                    <a:lumMod val="102000"/>
                    <a:tint val="94000"/>
                  </a:schemeClr>
                </a:gs>
                <a:gs pos="50000">
                  <a:schemeClr val="accent6">
                    <a:lumMod val="50000"/>
                    <a:satMod val="110000"/>
                    <a:lumMod val="100000"/>
                    <a:shade val="100000"/>
                  </a:schemeClr>
                </a:gs>
                <a:gs pos="100000">
                  <a:schemeClr val="accent6">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Analysis'!$AK$7:$AK$12</c:f>
              <c:numCache>
                <c:formatCode>General</c:formatCode>
                <c:ptCount val="5"/>
                <c:pt idx="0">
                  <c:v>1</c:v>
                </c:pt>
                <c:pt idx="2">
                  <c:v>6</c:v>
                </c:pt>
                <c:pt idx="4">
                  <c:v>2</c:v>
                </c:pt>
              </c:numCache>
            </c:numRef>
          </c:val>
          <c:extLst>
            <c:ext xmlns:c16="http://schemas.microsoft.com/office/drawing/2014/chart" uri="{C3380CC4-5D6E-409C-BE32-E72D297353CC}">
              <c16:uniqueId val="{000000C1-68E6-4EBA-BA1F-CB3CDAE35E25}"/>
            </c:ext>
          </c:extLst>
        </c:ser>
        <c:ser>
          <c:idx val="36"/>
          <c:order val="36"/>
          <c:tx>
            <c:strRef>
              <c:f>'Order level Analysis'!$AL$5:$AL$6</c:f>
              <c:strCache>
                <c:ptCount val="1"/>
                <c:pt idx="0">
                  <c:v>Kadubeesanhali, PTP</c:v>
                </c:pt>
              </c:strCache>
            </c:strRef>
          </c:tx>
          <c:spPr>
            <a:gradFill rotWithShape="1">
              <a:gsLst>
                <a:gs pos="0">
                  <a:schemeClr val="accent1">
                    <a:lumMod val="70000"/>
                    <a:lumOff val="30000"/>
                    <a:satMod val="103000"/>
                    <a:lumMod val="102000"/>
                    <a:tint val="94000"/>
                  </a:schemeClr>
                </a:gs>
                <a:gs pos="50000">
                  <a:schemeClr val="accent1">
                    <a:lumMod val="70000"/>
                    <a:lumOff val="30000"/>
                    <a:satMod val="110000"/>
                    <a:lumMod val="100000"/>
                    <a:shade val="100000"/>
                  </a:schemeClr>
                </a:gs>
                <a:gs pos="100000">
                  <a:schemeClr val="accent1">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Analysis'!$AL$7:$AL$12</c:f>
              <c:numCache>
                <c:formatCode>General</c:formatCode>
                <c:ptCount val="5"/>
                <c:pt idx="4">
                  <c:v>1</c:v>
                </c:pt>
              </c:numCache>
            </c:numRef>
          </c:val>
          <c:extLst>
            <c:ext xmlns:c16="http://schemas.microsoft.com/office/drawing/2014/chart" uri="{C3380CC4-5D6E-409C-BE32-E72D297353CC}">
              <c16:uniqueId val="{000000C2-68E6-4EBA-BA1F-CB3CDAE35E25}"/>
            </c:ext>
          </c:extLst>
        </c:ser>
        <c:ser>
          <c:idx val="37"/>
          <c:order val="37"/>
          <c:tx>
            <c:strRef>
              <c:f>'Order level Analysis'!$AM$5:$AM$6</c:f>
              <c:strCache>
                <c:ptCount val="1"/>
                <c:pt idx="0">
                  <c:v>Koramangala, Ejipura</c:v>
                </c:pt>
              </c:strCache>
            </c:strRef>
          </c:tx>
          <c:spPr>
            <a:gradFill rotWithShape="1">
              <a:gsLst>
                <a:gs pos="0">
                  <a:schemeClr val="accent2">
                    <a:lumMod val="70000"/>
                    <a:lumOff val="30000"/>
                    <a:satMod val="103000"/>
                    <a:lumMod val="102000"/>
                    <a:tint val="94000"/>
                  </a:schemeClr>
                </a:gs>
                <a:gs pos="50000">
                  <a:schemeClr val="accent2">
                    <a:lumMod val="70000"/>
                    <a:lumOff val="30000"/>
                    <a:satMod val="110000"/>
                    <a:lumMod val="100000"/>
                    <a:shade val="100000"/>
                  </a:schemeClr>
                </a:gs>
                <a:gs pos="100000">
                  <a:schemeClr val="accent2">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Analysis'!$AM$7:$AM$12</c:f>
              <c:numCache>
                <c:formatCode>General</c:formatCode>
                <c:ptCount val="5"/>
                <c:pt idx="0">
                  <c:v>33</c:v>
                </c:pt>
                <c:pt idx="1">
                  <c:v>30</c:v>
                </c:pt>
                <c:pt idx="2">
                  <c:v>35</c:v>
                </c:pt>
                <c:pt idx="3">
                  <c:v>25</c:v>
                </c:pt>
                <c:pt idx="4">
                  <c:v>37</c:v>
                </c:pt>
              </c:numCache>
            </c:numRef>
          </c:val>
          <c:extLst>
            <c:ext xmlns:c16="http://schemas.microsoft.com/office/drawing/2014/chart" uri="{C3380CC4-5D6E-409C-BE32-E72D297353CC}">
              <c16:uniqueId val="{000000C3-68E6-4EBA-BA1F-CB3CDAE35E25}"/>
            </c:ext>
          </c:extLst>
        </c:ser>
        <c:ser>
          <c:idx val="38"/>
          <c:order val="38"/>
          <c:tx>
            <c:strRef>
              <c:f>'Order level Analysis'!$AN$5:$AN$6</c:f>
              <c:strCache>
                <c:ptCount val="1"/>
                <c:pt idx="0">
                  <c:v>Kudlu</c:v>
                </c:pt>
              </c:strCache>
            </c:strRef>
          </c:tx>
          <c:spPr>
            <a:gradFill rotWithShape="1">
              <a:gsLst>
                <a:gs pos="0">
                  <a:schemeClr val="accent3">
                    <a:lumMod val="70000"/>
                    <a:lumOff val="30000"/>
                    <a:satMod val="103000"/>
                    <a:lumMod val="102000"/>
                    <a:tint val="94000"/>
                  </a:schemeClr>
                </a:gs>
                <a:gs pos="50000">
                  <a:schemeClr val="accent3">
                    <a:lumMod val="70000"/>
                    <a:lumOff val="30000"/>
                    <a:satMod val="110000"/>
                    <a:lumMod val="100000"/>
                    <a:shade val="100000"/>
                  </a:schemeClr>
                </a:gs>
                <a:gs pos="100000">
                  <a:schemeClr val="accent3">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Analysis'!$AN$7:$AN$12</c:f>
              <c:numCache>
                <c:formatCode>General</c:formatCode>
                <c:ptCount val="5"/>
                <c:pt idx="0">
                  <c:v>130</c:v>
                </c:pt>
                <c:pt idx="1">
                  <c:v>108</c:v>
                </c:pt>
                <c:pt idx="2">
                  <c:v>57</c:v>
                </c:pt>
                <c:pt idx="3">
                  <c:v>118</c:v>
                </c:pt>
                <c:pt idx="4">
                  <c:v>105</c:v>
                </c:pt>
              </c:numCache>
            </c:numRef>
          </c:val>
          <c:extLst>
            <c:ext xmlns:c16="http://schemas.microsoft.com/office/drawing/2014/chart" uri="{C3380CC4-5D6E-409C-BE32-E72D297353CC}">
              <c16:uniqueId val="{000000C4-68E6-4EBA-BA1F-CB3CDAE35E25}"/>
            </c:ext>
          </c:extLst>
        </c:ser>
        <c:ser>
          <c:idx val="39"/>
          <c:order val="39"/>
          <c:tx>
            <c:strRef>
              <c:f>'Order level Analysis'!$AO$5:$AO$6</c:f>
              <c:strCache>
                <c:ptCount val="1"/>
                <c:pt idx="0">
                  <c:v>Kumaraswamy Layout</c:v>
                </c:pt>
              </c:strCache>
            </c:strRef>
          </c:tx>
          <c:spPr>
            <a:gradFill rotWithShape="1">
              <a:gsLst>
                <a:gs pos="0">
                  <a:schemeClr val="accent4">
                    <a:lumMod val="70000"/>
                    <a:lumOff val="30000"/>
                    <a:satMod val="103000"/>
                    <a:lumMod val="102000"/>
                    <a:tint val="94000"/>
                  </a:schemeClr>
                </a:gs>
                <a:gs pos="50000">
                  <a:schemeClr val="accent4">
                    <a:lumMod val="70000"/>
                    <a:lumOff val="30000"/>
                    <a:satMod val="110000"/>
                    <a:lumMod val="100000"/>
                    <a:shade val="100000"/>
                  </a:schemeClr>
                </a:gs>
                <a:gs pos="100000">
                  <a:schemeClr val="accent4">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Analysis'!$AO$7:$AO$12</c:f>
              <c:numCache>
                <c:formatCode>General</c:formatCode>
                <c:ptCount val="5"/>
                <c:pt idx="0">
                  <c:v>1</c:v>
                </c:pt>
                <c:pt idx="1">
                  <c:v>1</c:v>
                </c:pt>
                <c:pt idx="3">
                  <c:v>1</c:v>
                </c:pt>
                <c:pt idx="4">
                  <c:v>1</c:v>
                </c:pt>
              </c:numCache>
            </c:numRef>
          </c:val>
          <c:extLst>
            <c:ext xmlns:c16="http://schemas.microsoft.com/office/drawing/2014/chart" uri="{C3380CC4-5D6E-409C-BE32-E72D297353CC}">
              <c16:uniqueId val="{000000C5-68E6-4EBA-BA1F-CB3CDAE35E25}"/>
            </c:ext>
          </c:extLst>
        </c:ser>
        <c:ser>
          <c:idx val="40"/>
          <c:order val="40"/>
          <c:tx>
            <c:strRef>
              <c:f>'Order level Analysis'!$AP$5:$AP$6</c:f>
              <c:strCache>
                <c:ptCount val="1"/>
                <c:pt idx="0">
                  <c:v>Mahadevapura</c:v>
                </c:pt>
              </c:strCache>
            </c:strRef>
          </c:tx>
          <c:spPr>
            <a:gradFill rotWithShape="1">
              <a:gsLst>
                <a:gs pos="0">
                  <a:schemeClr val="accent5">
                    <a:lumMod val="70000"/>
                    <a:lumOff val="30000"/>
                    <a:satMod val="103000"/>
                    <a:lumMod val="102000"/>
                    <a:tint val="94000"/>
                  </a:schemeClr>
                </a:gs>
                <a:gs pos="50000">
                  <a:schemeClr val="accent5">
                    <a:lumMod val="70000"/>
                    <a:lumOff val="30000"/>
                    <a:satMod val="110000"/>
                    <a:lumMod val="100000"/>
                    <a:shade val="100000"/>
                  </a:schemeClr>
                </a:gs>
                <a:gs pos="100000">
                  <a:schemeClr val="accent5">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Analysis'!$AP$7:$AP$12</c:f>
              <c:numCache>
                <c:formatCode>General</c:formatCode>
                <c:ptCount val="5"/>
                <c:pt idx="3">
                  <c:v>1</c:v>
                </c:pt>
              </c:numCache>
            </c:numRef>
          </c:val>
          <c:extLst>
            <c:ext xmlns:c16="http://schemas.microsoft.com/office/drawing/2014/chart" uri="{C3380CC4-5D6E-409C-BE32-E72D297353CC}">
              <c16:uniqueId val="{000000C6-68E6-4EBA-BA1F-CB3CDAE35E25}"/>
            </c:ext>
          </c:extLst>
        </c:ser>
        <c:ser>
          <c:idx val="41"/>
          <c:order val="41"/>
          <c:tx>
            <c:strRef>
              <c:f>'Order level Analysis'!$AQ$5:$AQ$6</c:f>
              <c:strCache>
                <c:ptCount val="1"/>
                <c:pt idx="0">
                  <c:v>Manipal County</c:v>
                </c:pt>
              </c:strCache>
            </c:strRef>
          </c:tx>
          <c:spPr>
            <a:gradFill rotWithShape="1">
              <a:gsLst>
                <a:gs pos="0">
                  <a:schemeClr val="accent6">
                    <a:lumMod val="70000"/>
                    <a:lumOff val="30000"/>
                    <a:satMod val="103000"/>
                    <a:lumMod val="102000"/>
                    <a:tint val="94000"/>
                  </a:schemeClr>
                </a:gs>
                <a:gs pos="50000">
                  <a:schemeClr val="accent6">
                    <a:lumMod val="70000"/>
                    <a:lumOff val="30000"/>
                    <a:satMod val="110000"/>
                    <a:lumMod val="100000"/>
                    <a:shade val="100000"/>
                  </a:schemeClr>
                </a:gs>
                <a:gs pos="100000">
                  <a:schemeClr val="accent6">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Analysis'!$AQ$7:$AQ$12</c:f>
              <c:numCache>
                <c:formatCode>General</c:formatCode>
                <c:ptCount val="5"/>
                <c:pt idx="0">
                  <c:v>20</c:v>
                </c:pt>
                <c:pt idx="1">
                  <c:v>16</c:v>
                </c:pt>
                <c:pt idx="2">
                  <c:v>13</c:v>
                </c:pt>
                <c:pt idx="3">
                  <c:v>18</c:v>
                </c:pt>
                <c:pt idx="4">
                  <c:v>13</c:v>
                </c:pt>
              </c:numCache>
            </c:numRef>
          </c:val>
          <c:extLst>
            <c:ext xmlns:c16="http://schemas.microsoft.com/office/drawing/2014/chart" uri="{C3380CC4-5D6E-409C-BE32-E72D297353CC}">
              <c16:uniqueId val="{000000C7-68E6-4EBA-BA1F-CB3CDAE35E25}"/>
            </c:ext>
          </c:extLst>
        </c:ser>
        <c:ser>
          <c:idx val="42"/>
          <c:order val="42"/>
          <c:tx>
            <c:strRef>
              <c:f>'Order level Analysis'!$AR$5:$AR$6</c:f>
              <c:strCache>
                <c:ptCount val="1"/>
                <c:pt idx="0">
                  <c:v>Marathahalli</c:v>
                </c:pt>
              </c:strCache>
            </c:strRef>
          </c:tx>
          <c:spPr>
            <a:gradFill rotWithShape="1">
              <a:gsLst>
                <a:gs pos="0">
                  <a:schemeClr val="accent1">
                    <a:lumMod val="70000"/>
                    <a:satMod val="103000"/>
                    <a:lumMod val="102000"/>
                    <a:tint val="94000"/>
                  </a:schemeClr>
                </a:gs>
                <a:gs pos="50000">
                  <a:schemeClr val="accent1">
                    <a:lumMod val="70000"/>
                    <a:satMod val="110000"/>
                    <a:lumMod val="100000"/>
                    <a:shade val="100000"/>
                  </a:schemeClr>
                </a:gs>
                <a:gs pos="100000">
                  <a:schemeClr val="accent1">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Analysis'!$AR$7:$AR$12</c:f>
              <c:numCache>
                <c:formatCode>General</c:formatCode>
                <c:ptCount val="5"/>
                <c:pt idx="1">
                  <c:v>1</c:v>
                </c:pt>
                <c:pt idx="3">
                  <c:v>1</c:v>
                </c:pt>
                <c:pt idx="4">
                  <c:v>1</c:v>
                </c:pt>
              </c:numCache>
            </c:numRef>
          </c:val>
          <c:extLst>
            <c:ext xmlns:c16="http://schemas.microsoft.com/office/drawing/2014/chart" uri="{C3380CC4-5D6E-409C-BE32-E72D297353CC}">
              <c16:uniqueId val="{000000C8-68E6-4EBA-BA1F-CB3CDAE35E25}"/>
            </c:ext>
          </c:extLst>
        </c:ser>
        <c:ser>
          <c:idx val="43"/>
          <c:order val="43"/>
          <c:tx>
            <c:strRef>
              <c:f>'Order level Analysis'!$AS$5:$AS$6</c:f>
              <c:strCache>
                <c:ptCount val="1"/>
                <c:pt idx="0">
                  <c:v>Pattandur</c:v>
                </c:pt>
              </c:strCache>
            </c:strRef>
          </c:tx>
          <c:spPr>
            <a:gradFill rotWithShape="1">
              <a:gsLst>
                <a:gs pos="0">
                  <a:schemeClr val="accent2">
                    <a:lumMod val="70000"/>
                    <a:satMod val="103000"/>
                    <a:lumMod val="102000"/>
                    <a:tint val="94000"/>
                  </a:schemeClr>
                </a:gs>
                <a:gs pos="50000">
                  <a:schemeClr val="accent2">
                    <a:lumMod val="70000"/>
                    <a:satMod val="110000"/>
                    <a:lumMod val="100000"/>
                    <a:shade val="100000"/>
                  </a:schemeClr>
                </a:gs>
                <a:gs pos="100000">
                  <a:schemeClr val="accent2">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Analysis'!$AS$7:$AS$12</c:f>
              <c:numCache>
                <c:formatCode>General</c:formatCode>
                <c:ptCount val="5"/>
                <c:pt idx="0">
                  <c:v>1</c:v>
                </c:pt>
              </c:numCache>
            </c:numRef>
          </c:val>
          <c:extLst>
            <c:ext xmlns:c16="http://schemas.microsoft.com/office/drawing/2014/chart" uri="{C3380CC4-5D6E-409C-BE32-E72D297353CC}">
              <c16:uniqueId val="{000000C9-68E6-4EBA-BA1F-CB3CDAE35E25}"/>
            </c:ext>
          </c:extLst>
        </c:ser>
        <c:ser>
          <c:idx val="44"/>
          <c:order val="44"/>
          <c:tx>
            <c:strRef>
              <c:f>'Order level Analysis'!$AT$5:$AT$6</c:f>
              <c:strCache>
                <c:ptCount val="1"/>
                <c:pt idx="0">
                  <c:v>Richmond Town</c:v>
                </c:pt>
              </c:strCache>
            </c:strRef>
          </c:tx>
          <c:spPr>
            <a:gradFill rotWithShape="1">
              <a:gsLst>
                <a:gs pos="0">
                  <a:schemeClr val="accent3">
                    <a:lumMod val="70000"/>
                    <a:satMod val="103000"/>
                    <a:lumMod val="102000"/>
                    <a:tint val="94000"/>
                  </a:schemeClr>
                </a:gs>
                <a:gs pos="50000">
                  <a:schemeClr val="accent3">
                    <a:lumMod val="70000"/>
                    <a:satMod val="110000"/>
                    <a:lumMod val="100000"/>
                    <a:shade val="100000"/>
                  </a:schemeClr>
                </a:gs>
                <a:gs pos="100000">
                  <a:schemeClr val="accent3">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Analysis'!$AT$7:$AT$12</c:f>
              <c:numCache>
                <c:formatCode>General</c:formatCode>
                <c:ptCount val="5"/>
                <c:pt idx="0">
                  <c:v>2</c:v>
                </c:pt>
              </c:numCache>
            </c:numRef>
          </c:val>
          <c:extLst>
            <c:ext xmlns:c16="http://schemas.microsoft.com/office/drawing/2014/chart" uri="{C3380CC4-5D6E-409C-BE32-E72D297353CC}">
              <c16:uniqueId val="{000000CA-68E6-4EBA-BA1F-CB3CDAE35E25}"/>
            </c:ext>
          </c:extLst>
        </c:ser>
        <c:ser>
          <c:idx val="45"/>
          <c:order val="45"/>
          <c:tx>
            <c:strRef>
              <c:f>'Order level Analysis'!$AU$5:$AU$6</c:f>
              <c:strCache>
                <c:ptCount val="1"/>
                <c:pt idx="0">
                  <c:v>Sarjapur Road</c:v>
                </c:pt>
              </c:strCache>
            </c:strRef>
          </c:tx>
          <c:spPr>
            <a:gradFill rotWithShape="1">
              <a:gsLst>
                <a:gs pos="0">
                  <a:schemeClr val="accent4">
                    <a:lumMod val="70000"/>
                    <a:satMod val="103000"/>
                    <a:lumMod val="102000"/>
                    <a:tint val="94000"/>
                  </a:schemeClr>
                </a:gs>
                <a:gs pos="50000">
                  <a:schemeClr val="accent4">
                    <a:lumMod val="70000"/>
                    <a:satMod val="110000"/>
                    <a:lumMod val="100000"/>
                    <a:shade val="100000"/>
                  </a:schemeClr>
                </a:gs>
                <a:gs pos="100000">
                  <a:schemeClr val="accent4">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Analysis'!$AU$7:$AU$12</c:f>
              <c:numCache>
                <c:formatCode>General</c:formatCode>
                <c:ptCount val="5"/>
                <c:pt idx="0">
                  <c:v>6</c:v>
                </c:pt>
                <c:pt idx="1">
                  <c:v>3</c:v>
                </c:pt>
                <c:pt idx="2">
                  <c:v>1</c:v>
                </c:pt>
                <c:pt idx="4">
                  <c:v>10</c:v>
                </c:pt>
              </c:numCache>
            </c:numRef>
          </c:val>
          <c:extLst>
            <c:ext xmlns:c16="http://schemas.microsoft.com/office/drawing/2014/chart" uri="{C3380CC4-5D6E-409C-BE32-E72D297353CC}">
              <c16:uniqueId val="{000000CB-68E6-4EBA-BA1F-CB3CDAE35E25}"/>
            </c:ext>
          </c:extLst>
        </c:ser>
        <c:ser>
          <c:idx val="46"/>
          <c:order val="46"/>
          <c:tx>
            <c:strRef>
              <c:f>'Order level Analysis'!$AV$5:$AV$6</c:f>
              <c:strCache>
                <c:ptCount val="1"/>
                <c:pt idx="0">
                  <c:v>Victoria Layout</c:v>
                </c:pt>
              </c:strCache>
            </c:strRef>
          </c:tx>
          <c:spPr>
            <a:gradFill rotWithShape="1">
              <a:gsLst>
                <a:gs pos="0">
                  <a:schemeClr val="accent5">
                    <a:lumMod val="70000"/>
                    <a:satMod val="103000"/>
                    <a:lumMod val="102000"/>
                    <a:tint val="94000"/>
                  </a:schemeClr>
                </a:gs>
                <a:gs pos="50000">
                  <a:schemeClr val="accent5">
                    <a:lumMod val="70000"/>
                    <a:satMod val="110000"/>
                    <a:lumMod val="100000"/>
                    <a:shade val="100000"/>
                  </a:schemeClr>
                </a:gs>
                <a:gs pos="100000">
                  <a:schemeClr val="accent5">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Analysis'!$AV$7:$AV$12</c:f>
              <c:numCache>
                <c:formatCode>General</c:formatCode>
                <c:ptCount val="5"/>
                <c:pt idx="4">
                  <c:v>1</c:v>
                </c:pt>
              </c:numCache>
            </c:numRef>
          </c:val>
          <c:extLst>
            <c:ext xmlns:c16="http://schemas.microsoft.com/office/drawing/2014/chart" uri="{C3380CC4-5D6E-409C-BE32-E72D297353CC}">
              <c16:uniqueId val="{000000CC-68E6-4EBA-BA1F-CB3CDAE35E25}"/>
            </c:ext>
          </c:extLst>
        </c:ser>
        <c:ser>
          <c:idx val="47"/>
          <c:order val="47"/>
          <c:tx>
            <c:strRef>
              <c:f>'Order level Analysis'!$AW$5:$AW$6</c:f>
              <c:strCache>
                <c:ptCount val="1"/>
                <c:pt idx="0">
                  <c:v>Vimanapura</c:v>
                </c:pt>
              </c:strCache>
            </c:strRef>
          </c:tx>
          <c:spPr>
            <a:gradFill rotWithShape="1">
              <a:gsLst>
                <a:gs pos="0">
                  <a:schemeClr val="accent6">
                    <a:lumMod val="70000"/>
                    <a:satMod val="103000"/>
                    <a:lumMod val="102000"/>
                    <a:tint val="94000"/>
                  </a:schemeClr>
                </a:gs>
                <a:gs pos="50000">
                  <a:schemeClr val="accent6">
                    <a:lumMod val="70000"/>
                    <a:satMod val="110000"/>
                    <a:lumMod val="100000"/>
                    <a:shade val="100000"/>
                  </a:schemeClr>
                </a:gs>
                <a:gs pos="100000">
                  <a:schemeClr val="accent6">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Analysis'!$AW$7:$AW$12</c:f>
              <c:numCache>
                <c:formatCode>General</c:formatCode>
                <c:ptCount val="5"/>
                <c:pt idx="0">
                  <c:v>1</c:v>
                </c:pt>
              </c:numCache>
            </c:numRef>
          </c:val>
          <c:extLst>
            <c:ext xmlns:c16="http://schemas.microsoft.com/office/drawing/2014/chart" uri="{C3380CC4-5D6E-409C-BE32-E72D297353CC}">
              <c16:uniqueId val="{000000CD-68E6-4EBA-BA1F-CB3CDAE35E25}"/>
            </c:ext>
          </c:extLst>
        </c:ser>
        <c:ser>
          <c:idx val="48"/>
          <c:order val="48"/>
          <c:tx>
            <c:strRef>
              <c:f>'Order level Analysis'!$AX$5:$AX$6</c:f>
              <c:strCache>
                <c:ptCount val="1"/>
                <c:pt idx="0">
                  <c:v>Viveka Nagar</c:v>
                </c:pt>
              </c:strCache>
            </c:strRef>
          </c:tx>
          <c:spPr>
            <a:gradFill rotWithShape="1">
              <a:gsLst>
                <a:gs pos="0">
                  <a:schemeClr val="accent1">
                    <a:lumMod val="50000"/>
                    <a:lumOff val="50000"/>
                    <a:satMod val="103000"/>
                    <a:lumMod val="102000"/>
                    <a:tint val="94000"/>
                  </a:schemeClr>
                </a:gs>
                <a:gs pos="50000">
                  <a:schemeClr val="accent1">
                    <a:lumMod val="50000"/>
                    <a:lumOff val="50000"/>
                    <a:satMod val="110000"/>
                    <a:lumMod val="100000"/>
                    <a:shade val="100000"/>
                  </a:schemeClr>
                </a:gs>
                <a:gs pos="100000">
                  <a:schemeClr val="accent1">
                    <a:lumMod val="50000"/>
                    <a:lumOff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Analysis'!$AX$7:$AX$12</c:f>
              <c:numCache>
                <c:formatCode>General</c:formatCode>
                <c:ptCount val="5"/>
                <c:pt idx="0">
                  <c:v>4</c:v>
                </c:pt>
                <c:pt idx="1">
                  <c:v>2</c:v>
                </c:pt>
                <c:pt idx="2">
                  <c:v>1</c:v>
                </c:pt>
              </c:numCache>
            </c:numRef>
          </c:val>
          <c:extLst>
            <c:ext xmlns:c16="http://schemas.microsoft.com/office/drawing/2014/chart" uri="{C3380CC4-5D6E-409C-BE32-E72D297353CC}">
              <c16:uniqueId val="{000000CE-68E6-4EBA-BA1F-CB3CDAE35E25}"/>
            </c:ext>
          </c:extLst>
        </c:ser>
        <c:ser>
          <c:idx val="49"/>
          <c:order val="49"/>
          <c:tx>
            <c:strRef>
              <c:f>'Order level Analysis'!$AY$5:$AY$6</c:f>
              <c:strCache>
                <c:ptCount val="1"/>
                <c:pt idx="0">
                  <c:v>Whitefield</c:v>
                </c:pt>
              </c:strCache>
            </c:strRef>
          </c:tx>
          <c:spPr>
            <a:gradFill rotWithShape="1">
              <a:gsLst>
                <a:gs pos="0">
                  <a:schemeClr val="accent2">
                    <a:lumMod val="50000"/>
                    <a:lumOff val="50000"/>
                    <a:satMod val="103000"/>
                    <a:lumMod val="102000"/>
                    <a:tint val="94000"/>
                  </a:schemeClr>
                </a:gs>
                <a:gs pos="50000">
                  <a:schemeClr val="accent2">
                    <a:lumMod val="50000"/>
                    <a:lumOff val="50000"/>
                    <a:satMod val="110000"/>
                    <a:lumMod val="100000"/>
                    <a:shade val="100000"/>
                  </a:schemeClr>
                </a:gs>
                <a:gs pos="100000">
                  <a:schemeClr val="accent2">
                    <a:lumMod val="50000"/>
                    <a:lumOff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Analysis'!$AY$7:$AY$12</c:f>
              <c:numCache>
                <c:formatCode>General</c:formatCode>
                <c:ptCount val="5"/>
                <c:pt idx="1">
                  <c:v>1</c:v>
                </c:pt>
              </c:numCache>
            </c:numRef>
          </c:val>
          <c:extLst>
            <c:ext xmlns:c16="http://schemas.microsoft.com/office/drawing/2014/chart" uri="{C3380CC4-5D6E-409C-BE32-E72D297353CC}">
              <c16:uniqueId val="{000000CF-68E6-4EBA-BA1F-CB3CDAE35E25}"/>
            </c:ext>
          </c:extLst>
        </c:ser>
        <c:ser>
          <c:idx val="50"/>
          <c:order val="50"/>
          <c:tx>
            <c:strRef>
              <c:f>'Order level Analysis'!$AZ$5:$AZ$6</c:f>
              <c:strCache>
                <c:ptCount val="1"/>
                <c:pt idx="0">
                  <c:v>Wilson Garden, Shantinagar</c:v>
                </c:pt>
              </c:strCache>
            </c:strRef>
          </c:tx>
          <c:spPr>
            <a:gradFill rotWithShape="1">
              <a:gsLst>
                <a:gs pos="0">
                  <a:schemeClr val="accent3">
                    <a:lumMod val="50000"/>
                    <a:lumOff val="50000"/>
                    <a:satMod val="103000"/>
                    <a:lumMod val="102000"/>
                    <a:tint val="94000"/>
                  </a:schemeClr>
                </a:gs>
                <a:gs pos="50000">
                  <a:schemeClr val="accent3">
                    <a:lumMod val="50000"/>
                    <a:lumOff val="50000"/>
                    <a:satMod val="110000"/>
                    <a:lumMod val="100000"/>
                    <a:shade val="100000"/>
                  </a:schemeClr>
                </a:gs>
                <a:gs pos="100000">
                  <a:schemeClr val="accent3">
                    <a:lumMod val="50000"/>
                    <a:lumOff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Analysis'!$AZ$7:$AZ$12</c:f>
              <c:numCache>
                <c:formatCode>General</c:formatCode>
                <c:ptCount val="5"/>
                <c:pt idx="1">
                  <c:v>2</c:v>
                </c:pt>
                <c:pt idx="4">
                  <c:v>2</c:v>
                </c:pt>
              </c:numCache>
            </c:numRef>
          </c:val>
          <c:extLst>
            <c:ext xmlns:c16="http://schemas.microsoft.com/office/drawing/2014/chart" uri="{C3380CC4-5D6E-409C-BE32-E72D297353CC}">
              <c16:uniqueId val="{000000D0-68E6-4EBA-BA1F-CB3CDAE35E25}"/>
            </c:ext>
          </c:extLst>
        </c:ser>
        <c:ser>
          <c:idx val="51"/>
          <c:order val="51"/>
          <c:tx>
            <c:strRef>
              <c:f>'Order level Analysis'!$BA$5:$BA$6</c:f>
              <c:strCache>
                <c:ptCount val="1"/>
                <c:pt idx="0">
                  <c:v>Yemalur</c:v>
                </c:pt>
              </c:strCache>
            </c:strRef>
          </c:tx>
          <c:spPr>
            <a:gradFill rotWithShape="1">
              <a:gsLst>
                <a:gs pos="0">
                  <a:schemeClr val="accent4">
                    <a:lumMod val="50000"/>
                    <a:lumOff val="50000"/>
                    <a:satMod val="103000"/>
                    <a:lumMod val="102000"/>
                    <a:tint val="94000"/>
                  </a:schemeClr>
                </a:gs>
                <a:gs pos="50000">
                  <a:schemeClr val="accent4">
                    <a:lumMod val="50000"/>
                    <a:lumOff val="50000"/>
                    <a:satMod val="110000"/>
                    <a:lumMod val="100000"/>
                    <a:shade val="100000"/>
                  </a:schemeClr>
                </a:gs>
                <a:gs pos="100000">
                  <a:schemeClr val="accent4">
                    <a:lumMod val="50000"/>
                    <a:lumOff val="5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Analysis'!$A$7:$A$12</c:f>
              <c:strCache>
                <c:ptCount val="5"/>
                <c:pt idx="0">
                  <c:v>Afternoon</c:v>
                </c:pt>
                <c:pt idx="1">
                  <c:v>Evening</c:v>
                </c:pt>
                <c:pt idx="2">
                  <c:v>Late Night</c:v>
                </c:pt>
                <c:pt idx="3">
                  <c:v>Morning</c:v>
                </c:pt>
                <c:pt idx="4">
                  <c:v>Night</c:v>
                </c:pt>
              </c:strCache>
            </c:strRef>
          </c:cat>
          <c:val>
            <c:numRef>
              <c:f>'Order level Analysis'!$BA$7:$BA$12</c:f>
              <c:numCache>
                <c:formatCode>General</c:formatCode>
                <c:ptCount val="5"/>
                <c:pt idx="0">
                  <c:v>1</c:v>
                </c:pt>
                <c:pt idx="1">
                  <c:v>4</c:v>
                </c:pt>
                <c:pt idx="3">
                  <c:v>1</c:v>
                </c:pt>
                <c:pt idx="4">
                  <c:v>1</c:v>
                </c:pt>
              </c:numCache>
            </c:numRef>
          </c:val>
          <c:extLst>
            <c:ext xmlns:c16="http://schemas.microsoft.com/office/drawing/2014/chart" uri="{C3380CC4-5D6E-409C-BE32-E72D297353CC}">
              <c16:uniqueId val="{000000D1-68E6-4EBA-BA1F-CB3CDAE35E25}"/>
            </c:ext>
          </c:extLst>
        </c:ser>
        <c:dLbls>
          <c:showLegendKey val="0"/>
          <c:showVal val="0"/>
          <c:showCatName val="0"/>
          <c:showSerName val="0"/>
          <c:showPercent val="0"/>
          <c:showBubbleSize val="0"/>
        </c:dLbls>
        <c:gapWidth val="100"/>
        <c:overlap val="-24"/>
        <c:axId val="1821685135"/>
        <c:axId val="1821684655"/>
      </c:barChart>
      <c:catAx>
        <c:axId val="182168513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Time</a:t>
                </a:r>
                <a:r>
                  <a:rPr lang="en-US" baseline="0"/>
                  <a:t> slot</a:t>
                </a:r>
                <a:endParaRPr lang="en-US"/>
              </a:p>
            </c:rich>
          </c:tx>
          <c:layout>
            <c:manualLayout>
              <c:xMode val="edge"/>
              <c:yMode val="edge"/>
              <c:x val="0.3683657024274728"/>
              <c:y val="0.91312700495771359"/>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21684655"/>
        <c:crosses val="autoZero"/>
        <c:auto val="1"/>
        <c:lblAlgn val="ctr"/>
        <c:lblOffset val="100"/>
        <c:noMultiLvlLbl val="0"/>
      </c:catAx>
      <c:valAx>
        <c:axId val="182168465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Count</a:t>
                </a:r>
                <a:r>
                  <a:rPr lang="en-US" baseline="0"/>
                  <a:t> of order id</a:t>
                </a:r>
                <a:endParaRPr lang="en-US"/>
              </a:p>
            </c:rich>
          </c:tx>
          <c:layout>
            <c:manualLayout>
              <c:xMode val="edge"/>
              <c:yMode val="edge"/>
              <c:x val="1.0626992561105207E-2"/>
              <c:y val="0.28139289880431612"/>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21685135"/>
        <c:crosses val="autoZero"/>
        <c:crossBetween val="between"/>
      </c:valAx>
      <c:spPr>
        <a:noFill/>
        <a:ln>
          <a:noFill/>
        </a:ln>
        <a:effectLst/>
      </c:spPr>
    </c:plotArea>
    <c:legend>
      <c:legendPos val="r"/>
      <c:layout>
        <c:manualLayout>
          <c:xMode val="edge"/>
          <c:yMode val="edge"/>
          <c:x val="0.71902850879028002"/>
          <c:y val="0.14480785898969983"/>
          <c:w val="0.26217326199609664"/>
          <c:h val="0.743486299725683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CapstoneTransactionData_.xlsx]Order level Analysis!PivotTable3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Delivery charges </a:t>
            </a:r>
          </a:p>
        </c:rich>
      </c:tx>
      <c:layout>
        <c:manualLayout>
          <c:xMode val="edge"/>
          <c:yMode val="edge"/>
          <c:x val="0.39377243567662629"/>
          <c:y val="2.398144215375568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w="9525">
              <a:solidFill>
                <a:schemeClr val="accent1">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w="9525">
              <a:solidFill>
                <a:schemeClr val="accent2">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w="9525">
              <a:solidFill>
                <a:schemeClr val="accent3">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'Order level Analysis'!$B$77:$B$78</c:f>
              <c:strCache>
                <c:ptCount val="1"/>
                <c:pt idx="0">
                  <c:v>January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Analysis'!$B$79:$B$84</c:f>
              <c:numCache>
                <c:formatCode>General</c:formatCode>
                <c:ptCount val="5"/>
                <c:pt idx="0">
                  <c:v>16.911722386862831</c:v>
                </c:pt>
                <c:pt idx="1">
                  <c:v>23.063293773654468</c:v>
                </c:pt>
                <c:pt idx="2">
                  <c:v>23.232103246213555</c:v>
                </c:pt>
                <c:pt idx="3">
                  <c:v>22.391640365236665</c:v>
                </c:pt>
                <c:pt idx="4">
                  <c:v>17.419681237969382</c:v>
                </c:pt>
              </c:numCache>
            </c:numRef>
          </c:val>
          <c:extLst>
            <c:ext xmlns:c16="http://schemas.microsoft.com/office/drawing/2014/chart" uri="{C3380CC4-5D6E-409C-BE32-E72D297353CC}">
              <c16:uniqueId val="{00000000-3C7F-4275-9565-7DC246FD697B}"/>
            </c:ext>
          </c:extLst>
        </c:ser>
        <c:ser>
          <c:idx val="1"/>
          <c:order val="1"/>
          <c:tx>
            <c:strRef>
              <c:f>'Order level Analysis'!$C$77:$C$78</c:f>
              <c:strCache>
                <c:ptCount val="1"/>
                <c:pt idx="0">
                  <c:v>February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Analysis'!$C$79:$C$84</c:f>
              <c:numCache>
                <c:formatCode>General</c:formatCode>
                <c:ptCount val="5"/>
                <c:pt idx="0">
                  <c:v>13.819754542858723</c:v>
                </c:pt>
                <c:pt idx="1">
                  <c:v>14.489351653027249</c:v>
                </c:pt>
                <c:pt idx="2">
                  <c:v>25.021147444807468</c:v>
                </c:pt>
                <c:pt idx="3">
                  <c:v>19.318932892058559</c:v>
                </c:pt>
                <c:pt idx="4">
                  <c:v>16.142232112491804</c:v>
                </c:pt>
              </c:numCache>
            </c:numRef>
          </c:val>
          <c:extLst>
            <c:ext xmlns:c16="http://schemas.microsoft.com/office/drawing/2014/chart" uri="{C3380CC4-5D6E-409C-BE32-E72D297353CC}">
              <c16:uniqueId val="{00000001-3C7F-4275-9565-7DC246FD697B}"/>
            </c:ext>
          </c:extLst>
        </c:ser>
        <c:ser>
          <c:idx val="2"/>
          <c:order val="2"/>
          <c:tx>
            <c:strRef>
              <c:f>'Order level Analysis'!$D$77:$D$78</c:f>
              <c:strCache>
                <c:ptCount val="1"/>
                <c:pt idx="0">
                  <c:v>March</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Analysis'!$D$79:$D$84</c:f>
              <c:numCache>
                <c:formatCode>General</c:formatCode>
                <c:ptCount val="5"/>
                <c:pt idx="0">
                  <c:v>13.580737145847287</c:v>
                </c:pt>
                <c:pt idx="1">
                  <c:v>13.337342671428214</c:v>
                </c:pt>
                <c:pt idx="2">
                  <c:v>23.111755046041363</c:v>
                </c:pt>
                <c:pt idx="3">
                  <c:v>18.383044916619568</c:v>
                </c:pt>
                <c:pt idx="4">
                  <c:v>15.35897736578122</c:v>
                </c:pt>
              </c:numCache>
            </c:numRef>
          </c:val>
          <c:extLst>
            <c:ext xmlns:c16="http://schemas.microsoft.com/office/drawing/2014/chart" uri="{C3380CC4-5D6E-409C-BE32-E72D297353CC}">
              <c16:uniqueId val="{00000002-3C7F-4275-9565-7DC246FD697B}"/>
            </c:ext>
          </c:extLst>
        </c:ser>
        <c:ser>
          <c:idx val="3"/>
          <c:order val="3"/>
          <c:tx>
            <c:strRef>
              <c:f>'Order level Analysis'!$E$77:$E$78</c:f>
              <c:strCache>
                <c:ptCount val="1"/>
                <c:pt idx="0">
                  <c:v>April</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Analysis'!$E$79:$E$84</c:f>
              <c:numCache>
                <c:formatCode>General</c:formatCode>
                <c:ptCount val="5"/>
                <c:pt idx="0">
                  <c:v>15.414768723428436</c:v>
                </c:pt>
                <c:pt idx="1">
                  <c:v>16.01458526647102</c:v>
                </c:pt>
                <c:pt idx="2">
                  <c:v>23.315595148240856</c:v>
                </c:pt>
                <c:pt idx="3">
                  <c:v>18.434756567232828</c:v>
                </c:pt>
                <c:pt idx="4">
                  <c:v>15.964214152419665</c:v>
                </c:pt>
              </c:numCache>
            </c:numRef>
          </c:val>
          <c:extLst>
            <c:ext xmlns:c16="http://schemas.microsoft.com/office/drawing/2014/chart" uri="{C3380CC4-5D6E-409C-BE32-E72D297353CC}">
              <c16:uniqueId val="{00000003-3C7F-4275-9565-7DC246FD697B}"/>
            </c:ext>
          </c:extLst>
        </c:ser>
        <c:ser>
          <c:idx val="4"/>
          <c:order val="4"/>
          <c:tx>
            <c:strRef>
              <c:f>'Order level Analysis'!$F$77:$F$78</c:f>
              <c:strCache>
                <c:ptCount val="1"/>
                <c:pt idx="0">
                  <c:v>May</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Analysis'!$F$79:$F$84</c:f>
              <c:numCache>
                <c:formatCode>General</c:formatCode>
                <c:ptCount val="5"/>
                <c:pt idx="0">
                  <c:v>9.6183183156583567</c:v>
                </c:pt>
                <c:pt idx="1">
                  <c:v>10.113382590603297</c:v>
                </c:pt>
                <c:pt idx="2">
                  <c:v>4.1208791208791213</c:v>
                </c:pt>
                <c:pt idx="3">
                  <c:v>11.110600634199963</c:v>
                </c:pt>
                <c:pt idx="4">
                  <c:v>14.439184565766974</c:v>
                </c:pt>
              </c:numCache>
            </c:numRef>
          </c:val>
          <c:extLst>
            <c:ext xmlns:c16="http://schemas.microsoft.com/office/drawing/2014/chart" uri="{C3380CC4-5D6E-409C-BE32-E72D297353CC}">
              <c16:uniqueId val="{00000004-3C7F-4275-9565-7DC246FD697B}"/>
            </c:ext>
          </c:extLst>
        </c:ser>
        <c:ser>
          <c:idx val="5"/>
          <c:order val="5"/>
          <c:tx>
            <c:strRef>
              <c:f>'Order level Analysis'!$G$77:$G$78</c:f>
              <c:strCache>
                <c:ptCount val="1"/>
                <c:pt idx="0">
                  <c:v>June</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Analysis'!$G$79:$G$84</c:f>
              <c:numCache>
                <c:formatCode>General</c:formatCode>
                <c:ptCount val="5"/>
                <c:pt idx="0">
                  <c:v>10.566362728659669</c:v>
                </c:pt>
                <c:pt idx="1">
                  <c:v>11.664661156164099</c:v>
                </c:pt>
                <c:pt idx="2">
                  <c:v>24.772825638344511</c:v>
                </c:pt>
                <c:pt idx="3">
                  <c:v>10.151226052987246</c:v>
                </c:pt>
                <c:pt idx="4">
                  <c:v>13.061560414813846</c:v>
                </c:pt>
              </c:numCache>
            </c:numRef>
          </c:val>
          <c:extLst>
            <c:ext xmlns:c16="http://schemas.microsoft.com/office/drawing/2014/chart" uri="{C3380CC4-5D6E-409C-BE32-E72D297353CC}">
              <c16:uniqueId val="{00000005-3C7F-4275-9565-7DC246FD697B}"/>
            </c:ext>
          </c:extLst>
        </c:ser>
        <c:ser>
          <c:idx val="6"/>
          <c:order val="6"/>
          <c:tx>
            <c:strRef>
              <c:f>'Order level Analysis'!$H$77:$H$78</c:f>
              <c:strCache>
                <c:ptCount val="1"/>
                <c:pt idx="0">
                  <c:v>July</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Analysis'!$H$79:$H$84</c:f>
              <c:numCache>
                <c:formatCode>General</c:formatCode>
                <c:ptCount val="5"/>
                <c:pt idx="0">
                  <c:v>9.6810883349417143</c:v>
                </c:pt>
                <c:pt idx="1">
                  <c:v>10.61836013448645</c:v>
                </c:pt>
                <c:pt idx="2">
                  <c:v>25.127394823832827</c:v>
                </c:pt>
                <c:pt idx="3">
                  <c:v>11.432341108459669</c:v>
                </c:pt>
                <c:pt idx="4">
                  <c:v>12.953222314475072</c:v>
                </c:pt>
              </c:numCache>
            </c:numRef>
          </c:val>
          <c:extLst>
            <c:ext xmlns:c16="http://schemas.microsoft.com/office/drawing/2014/chart" uri="{C3380CC4-5D6E-409C-BE32-E72D297353CC}">
              <c16:uniqueId val="{00000006-3C7F-4275-9565-7DC246FD697B}"/>
            </c:ext>
          </c:extLst>
        </c:ser>
        <c:ser>
          <c:idx val="7"/>
          <c:order val="7"/>
          <c:tx>
            <c:strRef>
              <c:f>'Order level Analysis'!$I$77:$I$78</c:f>
              <c:strCache>
                <c:ptCount val="1"/>
                <c:pt idx="0">
                  <c:v>August</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Analysis'!$I$79:$I$84</c:f>
              <c:numCache>
                <c:formatCode>General</c:formatCode>
                <c:ptCount val="5"/>
                <c:pt idx="0">
                  <c:v>5.6900351962350815</c:v>
                </c:pt>
                <c:pt idx="1">
                  <c:v>5.2936370492182716</c:v>
                </c:pt>
                <c:pt idx="2">
                  <c:v>15.285184931293438</c:v>
                </c:pt>
                <c:pt idx="3">
                  <c:v>6.8716342919340638</c:v>
                </c:pt>
                <c:pt idx="4">
                  <c:v>5.8688741187684714</c:v>
                </c:pt>
              </c:numCache>
            </c:numRef>
          </c:val>
          <c:extLst>
            <c:ext xmlns:c16="http://schemas.microsoft.com/office/drawing/2014/chart" uri="{C3380CC4-5D6E-409C-BE32-E72D297353CC}">
              <c16:uniqueId val="{00000007-3C7F-4275-9565-7DC246FD697B}"/>
            </c:ext>
          </c:extLst>
        </c:ser>
        <c:ser>
          <c:idx val="8"/>
          <c:order val="8"/>
          <c:tx>
            <c:strRef>
              <c:f>'Order level Analysis'!$J$77:$J$78</c:f>
              <c:strCache>
                <c:ptCount val="1"/>
                <c:pt idx="0">
                  <c:v>September</c:v>
                </c:pt>
              </c:strCache>
            </c:strRef>
          </c:tx>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Analysis'!$A$79:$A$84</c:f>
              <c:strCache>
                <c:ptCount val="5"/>
                <c:pt idx="0">
                  <c:v>Afternoon</c:v>
                </c:pt>
                <c:pt idx="1">
                  <c:v>Evening</c:v>
                </c:pt>
                <c:pt idx="2">
                  <c:v>Late Night</c:v>
                </c:pt>
                <c:pt idx="3">
                  <c:v>Morning</c:v>
                </c:pt>
                <c:pt idx="4">
                  <c:v>Night</c:v>
                </c:pt>
              </c:strCache>
            </c:strRef>
          </c:cat>
          <c:val>
            <c:numRef>
              <c:f>'Order level Analysis'!$J$79:$J$84</c:f>
              <c:numCache>
                <c:formatCode>General</c:formatCode>
                <c:ptCount val="5"/>
                <c:pt idx="0">
                  <c:v>4.1480806607030791</c:v>
                </c:pt>
                <c:pt idx="1">
                  <c:v>3.7320218691455116</c:v>
                </c:pt>
                <c:pt idx="2">
                  <c:v>9.0895409267433891</c:v>
                </c:pt>
                <c:pt idx="3">
                  <c:v>4.9447103353239532</c:v>
                </c:pt>
                <c:pt idx="4">
                  <c:v>4.2947228432109004</c:v>
                </c:pt>
              </c:numCache>
            </c:numRef>
          </c:val>
          <c:extLst>
            <c:ext xmlns:c16="http://schemas.microsoft.com/office/drawing/2014/chart" uri="{C3380CC4-5D6E-409C-BE32-E72D297353CC}">
              <c16:uniqueId val="{00000008-3C7F-4275-9565-7DC246FD697B}"/>
            </c:ext>
          </c:extLst>
        </c:ser>
        <c:dLbls>
          <c:showLegendKey val="0"/>
          <c:showVal val="0"/>
          <c:showCatName val="0"/>
          <c:showSerName val="0"/>
          <c:showPercent val="0"/>
          <c:showBubbleSize val="0"/>
        </c:dLbls>
        <c:gapWidth val="100"/>
        <c:overlap val="-24"/>
        <c:axId val="661939727"/>
        <c:axId val="661924847"/>
      </c:barChart>
      <c:catAx>
        <c:axId val="66193972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Time Slot</a:t>
                </a:r>
              </a:p>
            </c:rich>
          </c:tx>
          <c:layout>
            <c:manualLayout>
              <c:xMode val="edge"/>
              <c:yMode val="edge"/>
              <c:x val="0.42307171716762371"/>
              <c:y val="0.88803084261770182"/>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61924847"/>
        <c:crosses val="autoZero"/>
        <c:auto val="1"/>
        <c:lblAlgn val="ctr"/>
        <c:lblOffset val="100"/>
        <c:noMultiLvlLbl val="0"/>
      </c:catAx>
      <c:valAx>
        <c:axId val="66192484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Delivery charges</a:t>
                </a:r>
              </a:p>
            </c:rich>
          </c:tx>
          <c:layout>
            <c:manualLayout>
              <c:xMode val="edge"/>
              <c:yMode val="edge"/>
              <c:x val="1.8528049408131755E-2"/>
              <c:y val="0.33246218185382426"/>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61939727"/>
        <c:crosses val="autoZero"/>
        <c:crossBetween val="between"/>
      </c:valAx>
      <c:spPr>
        <a:noFill/>
        <a:ln>
          <a:noFill/>
        </a:ln>
        <a:effectLst/>
      </c:spPr>
    </c:plotArea>
    <c:legend>
      <c:legendPos val="r"/>
      <c:layout>
        <c:manualLayout>
          <c:xMode val="edge"/>
          <c:yMode val="edge"/>
          <c:x val="0.86891239121425612"/>
          <c:y val="0.17410391530516048"/>
          <c:w val="0.11845602983837547"/>
          <c:h val="0.654074345357993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CapstoneTransactionData_.xlsx]Order level Analysis!PivotTable4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Discount</a:t>
            </a:r>
          </a:p>
        </c:rich>
      </c:tx>
      <c:layout>
        <c:manualLayout>
          <c:xMode val="edge"/>
          <c:yMode val="edge"/>
          <c:x val="0.44289295404317136"/>
          <c:y val="2.491175672006517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w="9525">
              <a:solidFill>
                <a:schemeClr val="accent1">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FF0000"/>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w="9525">
              <a:solidFill>
                <a:schemeClr val="accent2">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7030A0"/>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w="9525">
              <a:solidFill>
                <a:schemeClr val="accent3">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rgbClr val="FF000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rgbClr val="7030A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rgbClr val="FF000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rgbClr val="7030A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0054535109799161E-2"/>
          <c:y val="0.13267037740972035"/>
          <c:w val="0.71946930513213181"/>
          <c:h val="0.68208050502307904"/>
        </c:manualLayout>
      </c:layout>
      <c:barChart>
        <c:barDir val="col"/>
        <c:grouping val="clustered"/>
        <c:varyColors val="0"/>
        <c:ser>
          <c:idx val="0"/>
          <c:order val="0"/>
          <c:tx>
            <c:strRef>
              <c:f>'Order level Analysis'!$B$91:$B$92</c:f>
              <c:strCache>
                <c:ptCount val="1"/>
                <c:pt idx="0">
                  <c:v>January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Analysis'!$B$93:$B$98</c:f>
              <c:numCache>
                <c:formatCode>General</c:formatCode>
                <c:ptCount val="5"/>
                <c:pt idx="0">
                  <c:v>0.88888320627560236</c:v>
                </c:pt>
                <c:pt idx="1">
                  <c:v>1.2324307726920001</c:v>
                </c:pt>
                <c:pt idx="2">
                  <c:v>0.77120581334911509</c:v>
                </c:pt>
                <c:pt idx="3">
                  <c:v>1.1837287938383345</c:v>
                </c:pt>
                <c:pt idx="4">
                  <c:v>1.0648239807474238</c:v>
                </c:pt>
              </c:numCache>
            </c:numRef>
          </c:val>
          <c:extLst>
            <c:ext xmlns:c16="http://schemas.microsoft.com/office/drawing/2014/chart" uri="{C3380CC4-5D6E-409C-BE32-E72D297353CC}">
              <c16:uniqueId val="{00000000-1AC1-4E46-BE27-6E9F245E7DF9}"/>
            </c:ext>
          </c:extLst>
        </c:ser>
        <c:ser>
          <c:idx val="1"/>
          <c:order val="1"/>
          <c:tx>
            <c:strRef>
              <c:f>'Order level Analysis'!$C$91:$C$92</c:f>
              <c:strCache>
                <c:ptCount val="1"/>
                <c:pt idx="0">
                  <c:v>February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Analysis'!$C$93:$C$98</c:f>
              <c:numCache>
                <c:formatCode>General</c:formatCode>
                <c:ptCount val="5"/>
                <c:pt idx="0">
                  <c:v>0.41747333147760723</c:v>
                </c:pt>
                <c:pt idx="1">
                  <c:v>0.4089519160010226</c:v>
                </c:pt>
                <c:pt idx="2">
                  <c:v>0.41094009015941763</c:v>
                </c:pt>
                <c:pt idx="3">
                  <c:v>0.59044799319796848</c:v>
                </c:pt>
                <c:pt idx="4">
                  <c:v>0.60950166262937189</c:v>
                </c:pt>
              </c:numCache>
            </c:numRef>
          </c:val>
          <c:extLst>
            <c:ext xmlns:c16="http://schemas.microsoft.com/office/drawing/2014/chart" uri="{C3380CC4-5D6E-409C-BE32-E72D297353CC}">
              <c16:uniqueId val="{00000001-1AC1-4E46-BE27-6E9F245E7DF9}"/>
            </c:ext>
          </c:extLst>
        </c:ser>
        <c:ser>
          <c:idx val="2"/>
          <c:order val="2"/>
          <c:tx>
            <c:strRef>
              <c:f>'Order level Analysis'!$D$91:$D$92</c:f>
              <c:strCache>
                <c:ptCount val="1"/>
                <c:pt idx="0">
                  <c:v>March</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Analysis'!$D$93:$D$98</c:f>
              <c:numCache>
                <c:formatCode>General</c:formatCode>
                <c:ptCount val="5"/>
                <c:pt idx="0">
                  <c:v>0.83338734451751273</c:v>
                </c:pt>
                <c:pt idx="1">
                  <c:v>0.72878544893461672</c:v>
                </c:pt>
                <c:pt idx="2">
                  <c:v>0.60564619928612085</c:v>
                </c:pt>
                <c:pt idx="3">
                  <c:v>0.43007868556327916</c:v>
                </c:pt>
                <c:pt idx="4">
                  <c:v>0.55230198400876651</c:v>
                </c:pt>
              </c:numCache>
            </c:numRef>
          </c:val>
          <c:extLst>
            <c:ext xmlns:c16="http://schemas.microsoft.com/office/drawing/2014/chart" uri="{C3380CC4-5D6E-409C-BE32-E72D297353CC}">
              <c16:uniqueId val="{00000002-1AC1-4E46-BE27-6E9F245E7DF9}"/>
            </c:ext>
          </c:extLst>
        </c:ser>
        <c:ser>
          <c:idx val="3"/>
          <c:order val="3"/>
          <c:tx>
            <c:strRef>
              <c:f>'Order level Analysis'!$E$91:$E$92</c:f>
              <c:strCache>
                <c:ptCount val="1"/>
                <c:pt idx="0">
                  <c:v>April</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Analysis'!$E$93:$E$98</c:f>
              <c:numCache>
                <c:formatCode>General</c:formatCode>
                <c:ptCount val="5"/>
                <c:pt idx="0">
                  <c:v>1.590135161424767</c:v>
                </c:pt>
                <c:pt idx="1">
                  <c:v>0.6592730821849796</c:v>
                </c:pt>
                <c:pt idx="2">
                  <c:v>0.5733166341274013</c:v>
                </c:pt>
                <c:pt idx="3">
                  <c:v>0.87944267073150217</c:v>
                </c:pt>
                <c:pt idx="4">
                  <c:v>1.2352816717146866</c:v>
                </c:pt>
              </c:numCache>
            </c:numRef>
          </c:val>
          <c:extLst>
            <c:ext xmlns:c16="http://schemas.microsoft.com/office/drawing/2014/chart" uri="{C3380CC4-5D6E-409C-BE32-E72D297353CC}">
              <c16:uniqueId val="{00000003-1AC1-4E46-BE27-6E9F245E7DF9}"/>
            </c:ext>
          </c:extLst>
        </c:ser>
        <c:ser>
          <c:idx val="4"/>
          <c:order val="4"/>
          <c:tx>
            <c:strRef>
              <c:f>'Order level Analysis'!$F$91:$F$92</c:f>
              <c:strCache>
                <c:ptCount val="1"/>
                <c:pt idx="0">
                  <c:v>May</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Analysis'!$F$93:$F$98</c:f>
              <c:numCache>
                <c:formatCode>General</c:formatCode>
                <c:ptCount val="5"/>
                <c:pt idx="0">
                  <c:v>6.606651500307092</c:v>
                </c:pt>
                <c:pt idx="1">
                  <c:v>5.2966299285781728</c:v>
                </c:pt>
                <c:pt idx="2">
                  <c:v>5.1224944320712691</c:v>
                </c:pt>
                <c:pt idx="3">
                  <c:v>4.9002618396277464</c:v>
                </c:pt>
                <c:pt idx="4">
                  <c:v>6.0846025110749178</c:v>
                </c:pt>
              </c:numCache>
            </c:numRef>
          </c:val>
          <c:extLst>
            <c:ext xmlns:c16="http://schemas.microsoft.com/office/drawing/2014/chart" uri="{C3380CC4-5D6E-409C-BE32-E72D297353CC}">
              <c16:uniqueId val="{00000004-1AC1-4E46-BE27-6E9F245E7DF9}"/>
            </c:ext>
          </c:extLst>
        </c:ser>
        <c:ser>
          <c:idx val="5"/>
          <c:order val="5"/>
          <c:tx>
            <c:strRef>
              <c:f>'Order level Analysis'!$G$91:$G$92</c:f>
              <c:strCache>
                <c:ptCount val="1"/>
                <c:pt idx="0">
                  <c:v>June</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Analysis'!$G$93:$G$98</c:f>
              <c:numCache>
                <c:formatCode>General</c:formatCode>
                <c:ptCount val="5"/>
                <c:pt idx="0">
                  <c:v>3.27582836893616</c:v>
                </c:pt>
                <c:pt idx="1">
                  <c:v>3.2883014017401213</c:v>
                </c:pt>
                <c:pt idx="2">
                  <c:v>4.2263895821647619</c:v>
                </c:pt>
                <c:pt idx="3">
                  <c:v>2.9867825401784796</c:v>
                </c:pt>
                <c:pt idx="4">
                  <c:v>3.0864713737891543</c:v>
                </c:pt>
              </c:numCache>
            </c:numRef>
          </c:val>
          <c:extLst>
            <c:ext xmlns:c16="http://schemas.microsoft.com/office/drawing/2014/chart" uri="{C3380CC4-5D6E-409C-BE32-E72D297353CC}">
              <c16:uniqueId val="{00000005-1AC1-4E46-BE27-6E9F245E7DF9}"/>
            </c:ext>
          </c:extLst>
        </c:ser>
        <c:ser>
          <c:idx val="6"/>
          <c:order val="6"/>
          <c:tx>
            <c:strRef>
              <c:f>'Order level Analysis'!$H$91:$H$92</c:f>
              <c:strCache>
                <c:ptCount val="1"/>
                <c:pt idx="0">
                  <c:v>July</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Analysis'!$H$93:$H$98</c:f>
              <c:numCache>
                <c:formatCode>General</c:formatCode>
                <c:ptCount val="5"/>
                <c:pt idx="0">
                  <c:v>6.1238102125287535</c:v>
                </c:pt>
                <c:pt idx="1">
                  <c:v>7.1182356902027539</c:v>
                </c:pt>
                <c:pt idx="2">
                  <c:v>3.8629422330570509</c:v>
                </c:pt>
                <c:pt idx="3">
                  <c:v>5.8330284035797773</c:v>
                </c:pt>
                <c:pt idx="4">
                  <c:v>8.5475021282952817</c:v>
                </c:pt>
              </c:numCache>
            </c:numRef>
          </c:val>
          <c:extLst>
            <c:ext xmlns:c16="http://schemas.microsoft.com/office/drawing/2014/chart" uri="{C3380CC4-5D6E-409C-BE32-E72D297353CC}">
              <c16:uniqueId val="{00000006-1AC1-4E46-BE27-6E9F245E7DF9}"/>
            </c:ext>
          </c:extLst>
        </c:ser>
        <c:ser>
          <c:idx val="7"/>
          <c:order val="7"/>
          <c:tx>
            <c:strRef>
              <c:f>'Order level Analysis'!$I$91:$I$92</c:f>
              <c:strCache>
                <c:ptCount val="1"/>
                <c:pt idx="0">
                  <c:v>August</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Analysis'!$I$93:$I$98</c:f>
              <c:numCache>
                <c:formatCode>General</c:formatCode>
                <c:ptCount val="5"/>
                <c:pt idx="0">
                  <c:v>20.485775392275873</c:v>
                </c:pt>
                <c:pt idx="1">
                  <c:v>19.041866720324744</c:v>
                </c:pt>
                <c:pt idx="2">
                  <c:v>9.679435079326181</c:v>
                </c:pt>
                <c:pt idx="3">
                  <c:v>19.992720164312498</c:v>
                </c:pt>
                <c:pt idx="4">
                  <c:v>21.020952627432198</c:v>
                </c:pt>
              </c:numCache>
            </c:numRef>
          </c:val>
          <c:extLst>
            <c:ext xmlns:c16="http://schemas.microsoft.com/office/drawing/2014/chart" uri="{C3380CC4-5D6E-409C-BE32-E72D297353CC}">
              <c16:uniqueId val="{00000007-1AC1-4E46-BE27-6E9F245E7DF9}"/>
            </c:ext>
          </c:extLst>
        </c:ser>
        <c:ser>
          <c:idx val="8"/>
          <c:order val="8"/>
          <c:tx>
            <c:strRef>
              <c:f>'Order level Analysis'!$J$91:$J$92</c:f>
              <c:strCache>
                <c:ptCount val="1"/>
                <c:pt idx="0">
                  <c:v>September</c:v>
                </c:pt>
              </c:strCache>
            </c:strRef>
          </c:tx>
          <c:spPr>
            <a:solidFill>
              <a:srgbClr val="7030A0"/>
            </a:solidFill>
            <a:ln>
              <a:noFill/>
            </a:ln>
            <a:effectLst>
              <a:outerShdw blurRad="57150" dist="19050" dir="5400000" algn="ctr" rotWithShape="0">
                <a:srgbClr val="000000">
                  <a:alpha val="63000"/>
                </a:srgbClr>
              </a:outerShdw>
            </a:effectLst>
          </c:spPr>
          <c:invertIfNegative val="0"/>
          <c:cat>
            <c:strRef>
              <c:f>'Order level Analysis'!$A$93:$A$98</c:f>
              <c:strCache>
                <c:ptCount val="5"/>
                <c:pt idx="0">
                  <c:v>Afternoon</c:v>
                </c:pt>
                <c:pt idx="1">
                  <c:v>Evening</c:v>
                </c:pt>
                <c:pt idx="2">
                  <c:v>Late Night</c:v>
                </c:pt>
                <c:pt idx="3">
                  <c:v>Morning</c:v>
                </c:pt>
                <c:pt idx="4">
                  <c:v>Night</c:v>
                </c:pt>
              </c:strCache>
            </c:strRef>
          </c:cat>
          <c:val>
            <c:numRef>
              <c:f>'Order level Analysis'!$J$93:$J$98</c:f>
              <c:numCache>
                <c:formatCode>General</c:formatCode>
                <c:ptCount val="5"/>
                <c:pt idx="0">
                  <c:v>10.727328110434287</c:v>
                </c:pt>
                <c:pt idx="1">
                  <c:v>10.908382216183243</c:v>
                </c:pt>
                <c:pt idx="2">
                  <c:v>5.321474485611934</c:v>
                </c:pt>
                <c:pt idx="3">
                  <c:v>10.810095028627906</c:v>
                </c:pt>
                <c:pt idx="4">
                  <c:v>10.051703557557852</c:v>
                </c:pt>
              </c:numCache>
            </c:numRef>
          </c:val>
          <c:extLst>
            <c:ext xmlns:c16="http://schemas.microsoft.com/office/drawing/2014/chart" uri="{C3380CC4-5D6E-409C-BE32-E72D297353CC}">
              <c16:uniqueId val="{00000008-1AC1-4E46-BE27-6E9F245E7DF9}"/>
            </c:ext>
          </c:extLst>
        </c:ser>
        <c:dLbls>
          <c:showLegendKey val="0"/>
          <c:showVal val="0"/>
          <c:showCatName val="0"/>
          <c:showSerName val="0"/>
          <c:showPercent val="0"/>
          <c:showBubbleSize val="0"/>
        </c:dLbls>
        <c:gapWidth val="100"/>
        <c:overlap val="-24"/>
        <c:axId val="586757983"/>
        <c:axId val="586759423"/>
      </c:barChart>
      <c:catAx>
        <c:axId val="58675798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Time Slot</a:t>
                </a:r>
              </a:p>
            </c:rich>
          </c:tx>
          <c:layout>
            <c:manualLayout>
              <c:xMode val="edge"/>
              <c:yMode val="edge"/>
              <c:x val="0.40482239642264128"/>
              <c:y val="0.91043307086614178"/>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86759423"/>
        <c:crosses val="autoZero"/>
        <c:auto val="1"/>
        <c:lblAlgn val="ctr"/>
        <c:lblOffset val="100"/>
        <c:noMultiLvlLbl val="0"/>
      </c:catAx>
      <c:valAx>
        <c:axId val="58675942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 Discount %</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86757983"/>
        <c:crosses val="autoZero"/>
        <c:crossBetween val="between"/>
      </c:valAx>
      <c:spPr>
        <a:noFill/>
        <a:ln>
          <a:noFill/>
        </a:ln>
        <a:effectLst/>
      </c:spPr>
    </c:plotArea>
    <c:legend>
      <c:legendPos val="r"/>
      <c:layout>
        <c:manualLayout>
          <c:xMode val="edge"/>
          <c:yMode val="edge"/>
          <c:x val="0.82062212858519645"/>
          <c:y val="0.13689281835460224"/>
          <c:w val="0.17499999999999999"/>
          <c:h val="0.665071084864391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CapstoneTransactionData_.xlsx]Completion Rate Analysis !PivotTable7</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Slot vs Day </a:t>
            </a:r>
          </a:p>
        </c:rich>
      </c:tx>
      <c:layout>
        <c:manualLayout>
          <c:xMode val="edge"/>
          <c:yMode val="edge"/>
          <c:x val="0.42491032014146685"/>
          <c:y val="3.5442038993417399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0906303922450152E-2"/>
          <c:y val="0.18163793876562695"/>
          <c:w val="0.70898494131952916"/>
          <c:h val="0.62256344950047526"/>
        </c:manualLayout>
      </c:layout>
      <c:barChart>
        <c:barDir val="col"/>
        <c:grouping val="clustered"/>
        <c:varyColors val="0"/>
        <c:ser>
          <c:idx val="0"/>
          <c:order val="0"/>
          <c:tx>
            <c:strRef>
              <c:f>'Completion Rate Analysis '!$B$6:$B$8</c:f>
              <c:strCache>
                <c:ptCount val="1"/>
                <c:pt idx="0">
                  <c:v>Afternoon - YES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'Completion Rate Analysis '!$A$9:$A$16</c:f>
              <c:strCache>
                <c:ptCount val="7"/>
                <c:pt idx="0">
                  <c:v>Sunday</c:v>
                </c:pt>
                <c:pt idx="1">
                  <c:v>Monday</c:v>
                </c:pt>
                <c:pt idx="2">
                  <c:v>Tuesday</c:v>
                </c:pt>
                <c:pt idx="3">
                  <c:v>Wednesday</c:v>
                </c:pt>
                <c:pt idx="4">
                  <c:v>Thursday</c:v>
                </c:pt>
                <c:pt idx="5">
                  <c:v>Friday</c:v>
                </c:pt>
                <c:pt idx="6">
                  <c:v>Saturday</c:v>
                </c:pt>
              </c:strCache>
            </c:strRef>
          </c:cat>
          <c:val>
            <c:numRef>
              <c:f>'Completion Rate Analysis '!$B$9:$B$16</c:f>
              <c:numCache>
                <c:formatCode>0.00%</c:formatCode>
                <c:ptCount val="7"/>
                <c:pt idx="0">
                  <c:v>0.27466590844469718</c:v>
                </c:pt>
                <c:pt idx="1">
                  <c:v>0.25162972620599738</c:v>
                </c:pt>
                <c:pt idx="2">
                  <c:v>0.24837451235370611</c:v>
                </c:pt>
                <c:pt idx="3">
                  <c:v>0.26609305289993629</c:v>
                </c:pt>
                <c:pt idx="4">
                  <c:v>0.24815043156596794</c:v>
                </c:pt>
                <c:pt idx="5">
                  <c:v>0.26142208774583964</c:v>
                </c:pt>
                <c:pt idx="6">
                  <c:v>0.26771420100800475</c:v>
                </c:pt>
              </c:numCache>
            </c:numRef>
          </c:val>
          <c:extLst>
            <c:ext xmlns:c16="http://schemas.microsoft.com/office/drawing/2014/chart" uri="{C3380CC4-5D6E-409C-BE32-E72D297353CC}">
              <c16:uniqueId val="{00000000-040C-415C-BF81-18A3337119E1}"/>
            </c:ext>
          </c:extLst>
        </c:ser>
        <c:ser>
          <c:idx val="1"/>
          <c:order val="1"/>
          <c:tx>
            <c:strRef>
              <c:f>'Completion Rate Analysis '!$D$6:$D$8</c:f>
              <c:strCache>
                <c:ptCount val="1"/>
                <c:pt idx="0">
                  <c:v>Evening - YES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'Completion Rate Analysis '!$A$9:$A$16</c:f>
              <c:strCache>
                <c:ptCount val="7"/>
                <c:pt idx="0">
                  <c:v>Sunday</c:v>
                </c:pt>
                <c:pt idx="1">
                  <c:v>Monday</c:v>
                </c:pt>
                <c:pt idx="2">
                  <c:v>Tuesday</c:v>
                </c:pt>
                <c:pt idx="3">
                  <c:v>Wednesday</c:v>
                </c:pt>
                <c:pt idx="4">
                  <c:v>Thursday</c:v>
                </c:pt>
                <c:pt idx="5">
                  <c:v>Friday</c:v>
                </c:pt>
                <c:pt idx="6">
                  <c:v>Saturday</c:v>
                </c:pt>
              </c:strCache>
            </c:strRef>
          </c:cat>
          <c:val>
            <c:numRef>
              <c:f>'Completion Rate Analysis '!$D$9:$D$16</c:f>
              <c:numCache>
                <c:formatCode>0.00%</c:formatCode>
                <c:ptCount val="7"/>
                <c:pt idx="0">
                  <c:v>0.19533693488768836</c:v>
                </c:pt>
                <c:pt idx="1">
                  <c:v>0.21121251629726207</c:v>
                </c:pt>
                <c:pt idx="2">
                  <c:v>0.2122886866059818</c:v>
                </c:pt>
                <c:pt idx="3">
                  <c:v>0.2029955385595921</c:v>
                </c:pt>
                <c:pt idx="4">
                  <c:v>0.2059186189889026</c:v>
                </c:pt>
                <c:pt idx="5">
                  <c:v>0.21119515885022694</c:v>
                </c:pt>
                <c:pt idx="6">
                  <c:v>0.20960569226208123</c:v>
                </c:pt>
              </c:numCache>
            </c:numRef>
          </c:val>
          <c:extLst>
            <c:ext xmlns:c16="http://schemas.microsoft.com/office/drawing/2014/chart" uri="{C3380CC4-5D6E-409C-BE32-E72D297353CC}">
              <c16:uniqueId val="{00000001-040C-415C-BF81-18A3337119E1}"/>
            </c:ext>
          </c:extLst>
        </c:ser>
        <c:ser>
          <c:idx val="2"/>
          <c:order val="2"/>
          <c:tx>
            <c:strRef>
              <c:f>'Completion Rate Analysis '!$F$6:$F$8</c:f>
              <c:strCache>
                <c:ptCount val="1"/>
                <c:pt idx="0">
                  <c:v>Late Night - YES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'Completion Rate Analysis '!$A$9:$A$16</c:f>
              <c:strCache>
                <c:ptCount val="7"/>
                <c:pt idx="0">
                  <c:v>Sunday</c:v>
                </c:pt>
                <c:pt idx="1">
                  <c:v>Monday</c:v>
                </c:pt>
                <c:pt idx="2">
                  <c:v>Tuesday</c:v>
                </c:pt>
                <c:pt idx="3">
                  <c:v>Wednesday</c:v>
                </c:pt>
                <c:pt idx="4">
                  <c:v>Thursday</c:v>
                </c:pt>
                <c:pt idx="5">
                  <c:v>Friday</c:v>
                </c:pt>
                <c:pt idx="6">
                  <c:v>Saturday</c:v>
                </c:pt>
              </c:strCache>
            </c:strRef>
          </c:cat>
          <c:val>
            <c:numRef>
              <c:f>'Completion Rate Analysis '!$F$9:$F$16</c:f>
              <c:numCache>
                <c:formatCode>0.00%</c:formatCode>
                <c:ptCount val="7"/>
                <c:pt idx="0">
                  <c:v>7.7054307648564122E-2</c:v>
                </c:pt>
                <c:pt idx="1">
                  <c:v>6.9752281616688394E-2</c:v>
                </c:pt>
                <c:pt idx="2">
                  <c:v>6.0793237971391419E-2</c:v>
                </c:pt>
                <c:pt idx="3">
                  <c:v>6.5646908859145953E-2</c:v>
                </c:pt>
                <c:pt idx="4">
                  <c:v>6.3193588162762021E-2</c:v>
                </c:pt>
                <c:pt idx="5">
                  <c:v>7.4130105900151289E-2</c:v>
                </c:pt>
                <c:pt idx="6">
                  <c:v>7.4414467832789807E-2</c:v>
                </c:pt>
              </c:numCache>
            </c:numRef>
          </c:val>
          <c:extLst>
            <c:ext xmlns:c16="http://schemas.microsoft.com/office/drawing/2014/chart" uri="{C3380CC4-5D6E-409C-BE32-E72D297353CC}">
              <c16:uniqueId val="{00000002-040C-415C-BF81-18A3337119E1}"/>
            </c:ext>
          </c:extLst>
        </c:ser>
        <c:ser>
          <c:idx val="3"/>
          <c:order val="3"/>
          <c:tx>
            <c:strRef>
              <c:f>'Completion Rate Analysis '!$H$6:$H$8</c:f>
              <c:strCache>
                <c:ptCount val="1"/>
                <c:pt idx="0">
                  <c:v>Morning - YES</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'Completion Rate Analysis '!$A$9:$A$16</c:f>
              <c:strCache>
                <c:ptCount val="7"/>
                <c:pt idx="0">
                  <c:v>Sunday</c:v>
                </c:pt>
                <c:pt idx="1">
                  <c:v>Monday</c:v>
                </c:pt>
                <c:pt idx="2">
                  <c:v>Tuesday</c:v>
                </c:pt>
                <c:pt idx="3">
                  <c:v>Wednesday</c:v>
                </c:pt>
                <c:pt idx="4">
                  <c:v>Thursday</c:v>
                </c:pt>
                <c:pt idx="5">
                  <c:v>Friday</c:v>
                </c:pt>
                <c:pt idx="6">
                  <c:v>Saturday</c:v>
                </c:pt>
              </c:strCache>
            </c:strRef>
          </c:cat>
          <c:val>
            <c:numRef>
              <c:f>'Completion Rate Analysis '!$H$9:$H$16</c:f>
              <c:numCache>
                <c:formatCode>0.00%</c:formatCode>
                <c:ptCount val="7"/>
                <c:pt idx="0">
                  <c:v>0.2413989195336935</c:v>
                </c:pt>
                <c:pt idx="1">
                  <c:v>0.23142112125162972</c:v>
                </c:pt>
                <c:pt idx="2">
                  <c:v>0.24642392717815345</c:v>
                </c:pt>
                <c:pt idx="3">
                  <c:v>0.24506054811982153</c:v>
                </c:pt>
                <c:pt idx="4">
                  <c:v>0.23859432799013564</c:v>
                </c:pt>
                <c:pt idx="5">
                  <c:v>0.22148260211800302</c:v>
                </c:pt>
                <c:pt idx="6">
                  <c:v>0.22857989919952565</c:v>
                </c:pt>
              </c:numCache>
            </c:numRef>
          </c:val>
          <c:extLst>
            <c:ext xmlns:c16="http://schemas.microsoft.com/office/drawing/2014/chart" uri="{C3380CC4-5D6E-409C-BE32-E72D297353CC}">
              <c16:uniqueId val="{00000003-040C-415C-BF81-18A3337119E1}"/>
            </c:ext>
          </c:extLst>
        </c:ser>
        <c:ser>
          <c:idx val="4"/>
          <c:order val="4"/>
          <c:tx>
            <c:strRef>
              <c:f>'Completion Rate Analysis '!$J$6:$J$8</c:f>
              <c:strCache>
                <c:ptCount val="1"/>
                <c:pt idx="0">
                  <c:v>Night - YES</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'Completion Rate Analysis '!$A$9:$A$16</c:f>
              <c:strCache>
                <c:ptCount val="7"/>
                <c:pt idx="0">
                  <c:v>Sunday</c:v>
                </c:pt>
                <c:pt idx="1">
                  <c:v>Monday</c:v>
                </c:pt>
                <c:pt idx="2">
                  <c:v>Tuesday</c:v>
                </c:pt>
                <c:pt idx="3">
                  <c:v>Wednesday</c:v>
                </c:pt>
                <c:pt idx="4">
                  <c:v>Thursday</c:v>
                </c:pt>
                <c:pt idx="5">
                  <c:v>Friday</c:v>
                </c:pt>
                <c:pt idx="6">
                  <c:v>Saturday</c:v>
                </c:pt>
              </c:strCache>
            </c:strRef>
          </c:cat>
          <c:val>
            <c:numRef>
              <c:f>'Completion Rate Analysis '!$J$9:$J$16</c:f>
              <c:numCache>
                <c:formatCode>0.00%</c:formatCode>
                <c:ptCount val="7"/>
                <c:pt idx="0">
                  <c:v>0.21154392948535683</c:v>
                </c:pt>
                <c:pt idx="1">
                  <c:v>0.23598435462842243</c:v>
                </c:pt>
                <c:pt idx="2">
                  <c:v>0.23211963589076723</c:v>
                </c:pt>
                <c:pt idx="3">
                  <c:v>0.22020395156150413</c:v>
                </c:pt>
                <c:pt idx="4">
                  <c:v>0.2441430332922318</c:v>
                </c:pt>
                <c:pt idx="5">
                  <c:v>0.23177004538577911</c:v>
                </c:pt>
                <c:pt idx="6">
                  <c:v>0.21968573969759858</c:v>
                </c:pt>
              </c:numCache>
            </c:numRef>
          </c:val>
          <c:extLst>
            <c:ext xmlns:c16="http://schemas.microsoft.com/office/drawing/2014/chart" uri="{C3380CC4-5D6E-409C-BE32-E72D297353CC}">
              <c16:uniqueId val="{00000004-040C-415C-BF81-18A3337119E1}"/>
            </c:ext>
          </c:extLst>
        </c:ser>
        <c:dLbls>
          <c:showLegendKey val="0"/>
          <c:showVal val="0"/>
          <c:showCatName val="0"/>
          <c:showSerName val="0"/>
          <c:showPercent val="0"/>
          <c:showBubbleSize val="0"/>
        </c:dLbls>
        <c:gapWidth val="100"/>
        <c:overlap val="-24"/>
        <c:axId val="877220463"/>
        <c:axId val="877217103"/>
      </c:barChart>
      <c:catAx>
        <c:axId val="87722046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77217103"/>
        <c:crosses val="autoZero"/>
        <c:auto val="1"/>
        <c:lblAlgn val="ctr"/>
        <c:lblOffset val="100"/>
        <c:noMultiLvlLbl val="0"/>
      </c:catAx>
      <c:valAx>
        <c:axId val="877217103"/>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77220463"/>
        <c:crosses val="autoZero"/>
        <c:crossBetween val="between"/>
      </c:valAx>
      <c:spPr>
        <a:noFill/>
        <a:ln>
          <a:noFill/>
        </a:ln>
        <a:effectLst/>
      </c:spPr>
    </c:plotArea>
    <c:legend>
      <c:legendPos val="r"/>
      <c:layout>
        <c:manualLayout>
          <c:xMode val="edge"/>
          <c:yMode val="edge"/>
          <c:x val="0.8133895624670533"/>
          <c:y val="0.18429465678976917"/>
          <c:w val="0.17395888244596733"/>
          <c:h val="0.631820709199504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[Excel CapstoneTransactionData_.xlsx]Customer Level Analysis !PivotTable15</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Source level</a:t>
            </a:r>
          </a:p>
        </c:rich>
      </c:tx>
      <c:layout>
        <c:manualLayout>
          <c:xMode val="edge"/>
          <c:yMode val="edge"/>
          <c:x val="0.42015435329271089"/>
          <c:y val="3.13867016622922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shade val="76000"/>
                    <a:satMod val="103000"/>
                    <a:lumMod val="102000"/>
                    <a:tint val="94000"/>
                  </a:schemeClr>
                </a:gs>
                <a:gs pos="50000">
                  <a:schemeClr val="accent5">
                    <a:shade val="76000"/>
                    <a:satMod val="110000"/>
                    <a:lumMod val="100000"/>
                    <a:shade val="100000"/>
                  </a:schemeClr>
                </a:gs>
                <a:gs pos="100000">
                  <a:schemeClr val="accent5">
                    <a:shade val="76000"/>
                    <a:lumMod val="99000"/>
                    <a:satMod val="120000"/>
                    <a:shade val="78000"/>
                  </a:schemeClr>
                </a:gs>
              </a:gsLst>
              <a:lin ang="5400000" scaled="0"/>
            </a:gradFill>
            <a:ln w="9525">
              <a:solidFill>
                <a:schemeClr val="accent5">
                  <a:shade val="76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tint val="77000"/>
                    <a:satMod val="103000"/>
                    <a:lumMod val="102000"/>
                    <a:tint val="94000"/>
                  </a:schemeClr>
                </a:gs>
                <a:gs pos="50000">
                  <a:schemeClr val="accent5">
                    <a:tint val="77000"/>
                    <a:satMod val="110000"/>
                    <a:lumMod val="100000"/>
                    <a:shade val="100000"/>
                  </a:schemeClr>
                </a:gs>
                <a:gs pos="100000">
                  <a:schemeClr val="accent5">
                    <a:tint val="77000"/>
                    <a:lumMod val="99000"/>
                    <a:satMod val="120000"/>
                    <a:shade val="78000"/>
                  </a:schemeClr>
                </a:gs>
              </a:gsLst>
              <a:lin ang="5400000" scaled="0"/>
            </a:gradFill>
            <a:ln w="9525">
              <a:solidFill>
                <a:schemeClr val="accent5">
                  <a:tint val="77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139908187152281"/>
          <c:y val="0.14249781277340332"/>
          <c:w val="0.78510477696079495"/>
          <c:h val="0.6076742490522018"/>
        </c:manualLayout>
      </c:layout>
      <c:barChart>
        <c:barDir val="col"/>
        <c:grouping val="clustered"/>
        <c:varyColors val="0"/>
        <c:ser>
          <c:idx val="0"/>
          <c:order val="0"/>
          <c:tx>
            <c:strRef>
              <c:f>'Customer Level Analysis '!$B$7</c:f>
              <c:strCache>
                <c:ptCount val="1"/>
                <c:pt idx="0">
                  <c:v>Count of Completion Flag</c:v>
                </c:pt>
              </c:strCache>
            </c:strRef>
          </c:tx>
          <c:spPr>
            <a:gradFill rotWithShape="1">
              <a:gsLst>
                <a:gs pos="0">
                  <a:schemeClr val="accent5">
                    <a:shade val="76000"/>
                    <a:satMod val="103000"/>
                    <a:lumMod val="102000"/>
                    <a:tint val="94000"/>
                  </a:schemeClr>
                </a:gs>
                <a:gs pos="50000">
                  <a:schemeClr val="accent5">
                    <a:shade val="76000"/>
                    <a:satMod val="110000"/>
                    <a:lumMod val="100000"/>
                    <a:shade val="100000"/>
                  </a:schemeClr>
                </a:gs>
                <a:gs pos="100000">
                  <a:schemeClr val="accent5">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'Customer Level Analysis '!$A$8:$A$14</c:f>
              <c:strCache>
                <c:ptCount val="6"/>
                <c:pt idx="0">
                  <c:v>Facebook</c:v>
                </c:pt>
                <c:pt idx="1">
                  <c:v>Google</c:v>
                </c:pt>
                <c:pt idx="2">
                  <c:v>Instagram</c:v>
                </c:pt>
                <c:pt idx="3">
                  <c:v>Offline Campaign</c:v>
                </c:pt>
                <c:pt idx="4">
                  <c:v>Organic</c:v>
                </c:pt>
                <c:pt idx="5">
                  <c:v>Snapchat</c:v>
                </c:pt>
              </c:strCache>
            </c:strRef>
          </c:cat>
          <c:val>
            <c:numRef>
              <c:f>'Customer Level Analysis '!$B$8:$B$14</c:f>
              <c:numCache>
                <c:formatCode>General</c:formatCode>
                <c:ptCount val="6"/>
                <c:pt idx="0">
                  <c:v>2618</c:v>
                </c:pt>
                <c:pt idx="1">
                  <c:v>5348</c:v>
                </c:pt>
                <c:pt idx="2">
                  <c:v>2784</c:v>
                </c:pt>
                <c:pt idx="3">
                  <c:v>2862</c:v>
                </c:pt>
                <c:pt idx="4">
                  <c:v>6680</c:v>
                </c:pt>
                <c:pt idx="5">
                  <c:v>2531</c:v>
                </c:pt>
              </c:numCache>
            </c:numRef>
          </c:val>
          <c:extLst>
            <c:ext xmlns:c16="http://schemas.microsoft.com/office/drawing/2014/chart" uri="{C3380CC4-5D6E-409C-BE32-E72D297353CC}">
              <c16:uniqueId val="{00000000-8636-48D6-B5DC-080F88085DA7}"/>
            </c:ext>
          </c:extLst>
        </c:ser>
        <c:ser>
          <c:idx val="1"/>
          <c:order val="1"/>
          <c:tx>
            <c:strRef>
              <c:f>'Customer Level Analysis '!$C$7</c:f>
              <c:strCache>
                <c:ptCount val="1"/>
                <c:pt idx="0">
                  <c:v> Completion Rate</c:v>
                </c:pt>
              </c:strCache>
            </c:strRef>
          </c:tx>
          <c:spPr>
            <a:gradFill rotWithShape="1">
              <a:gsLst>
                <a:gs pos="0">
                  <a:schemeClr val="accent5">
                    <a:tint val="77000"/>
                    <a:satMod val="103000"/>
                    <a:lumMod val="102000"/>
                    <a:tint val="94000"/>
                  </a:schemeClr>
                </a:gs>
                <a:gs pos="50000">
                  <a:schemeClr val="accent5">
                    <a:tint val="77000"/>
                    <a:satMod val="110000"/>
                    <a:lumMod val="100000"/>
                    <a:shade val="100000"/>
                  </a:schemeClr>
                </a:gs>
                <a:gs pos="100000">
                  <a:schemeClr val="accent5">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'Customer Level Analysis '!$A$8:$A$14</c:f>
              <c:strCache>
                <c:ptCount val="6"/>
                <c:pt idx="0">
                  <c:v>Facebook</c:v>
                </c:pt>
                <c:pt idx="1">
                  <c:v>Google</c:v>
                </c:pt>
                <c:pt idx="2">
                  <c:v>Instagram</c:v>
                </c:pt>
                <c:pt idx="3">
                  <c:v>Offline Campaign</c:v>
                </c:pt>
                <c:pt idx="4">
                  <c:v>Organic</c:v>
                </c:pt>
                <c:pt idx="5">
                  <c:v>Snapchat</c:v>
                </c:pt>
              </c:strCache>
            </c:strRef>
          </c:cat>
          <c:val>
            <c:numRef>
              <c:f>'Customer Level Analysis '!$C$8:$C$14</c:f>
              <c:numCache>
                <c:formatCode>0.00%</c:formatCode>
                <c:ptCount val="6"/>
                <c:pt idx="0">
                  <c:v>0.11470884633921921</c:v>
                </c:pt>
                <c:pt idx="1">
                  <c:v>0.23432502300311089</c:v>
                </c:pt>
                <c:pt idx="2">
                  <c:v>0.12198221092757307</c:v>
                </c:pt>
                <c:pt idx="3">
                  <c:v>0.12539981597511282</c:v>
                </c:pt>
                <c:pt idx="4">
                  <c:v>0.29268720150725147</c:v>
                </c:pt>
                <c:pt idx="5">
                  <c:v>0.11089690224773255</c:v>
                </c:pt>
              </c:numCache>
            </c:numRef>
          </c:val>
          <c:extLst>
            <c:ext xmlns:c16="http://schemas.microsoft.com/office/drawing/2014/chart" uri="{C3380CC4-5D6E-409C-BE32-E72D297353CC}">
              <c16:uniqueId val="{00000001-8636-48D6-B5DC-080F88085DA7}"/>
            </c:ext>
          </c:extLst>
        </c:ser>
        <c:dLbls>
          <c:showLegendKey val="0"/>
          <c:showVal val="0"/>
          <c:showCatName val="0"/>
          <c:showSerName val="0"/>
          <c:showPercent val="0"/>
          <c:showBubbleSize val="0"/>
        </c:dLbls>
        <c:gapWidth val="100"/>
        <c:overlap val="-24"/>
        <c:axId val="475685423"/>
        <c:axId val="475705103"/>
      </c:barChart>
      <c:catAx>
        <c:axId val="47568542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sz="1000" b="1" i="0" u="none" strike="noStrike" cap="all" baseline="0">
                    <a:effectLst/>
                  </a:rPr>
                  <a:t>source</a:t>
                </a:r>
                <a:r>
                  <a:rPr lang="en-US" sz="900" b="1" i="0" u="none" strike="noStrike" cap="all" baseline="0">
                    <a:effectLst/>
                  </a:rPr>
                  <a:t> </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75705103"/>
        <c:crosses val="autoZero"/>
        <c:auto val="1"/>
        <c:lblAlgn val="ctr"/>
        <c:lblOffset val="100"/>
        <c:noMultiLvlLbl val="0"/>
      </c:catAx>
      <c:valAx>
        <c:axId val="47570510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sz="1000"/>
                  <a:t>Completion</a:t>
                </a:r>
                <a:r>
                  <a:rPr lang="en-US" sz="1000" baseline="0"/>
                  <a:t> rate</a:t>
                </a:r>
                <a:endParaRPr lang="en-US" sz="1000"/>
              </a:p>
            </c:rich>
          </c:tx>
          <c:layout>
            <c:manualLayout>
              <c:xMode val="edge"/>
              <c:yMode val="edge"/>
              <c:x val="2.8229367082010501E-2"/>
              <c:y val="0.24731846019247594"/>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75685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CapstoneTransactionData_.xlsx]Delivery Analysis !PivotTable23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1" i="0" u="none" strike="noStrike" baseline="0">
                <a:solidFill>
                  <a:schemeClr val="bg1"/>
                </a:solidFill>
                <a:effectLst/>
              </a:rPr>
              <a:t>Month and weekday/weekend</a:t>
            </a:r>
            <a:endParaRPr lang="en-US">
              <a:solidFill>
                <a:schemeClr val="bg1"/>
              </a:solidFill>
            </a:endParaRPr>
          </a:p>
        </c:rich>
      </c:tx>
      <c:layout>
        <c:manualLayout>
          <c:xMode val="edge"/>
          <c:yMode val="edge"/>
          <c:x val="0.24804611983888486"/>
          <c:y val="4.9905220180810735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5536045916965691"/>
          <c:y val="0.19124781277340333"/>
          <c:w val="0.64120422145299472"/>
          <c:h val="0.49711650627004966"/>
        </c:manualLayout>
      </c:layout>
      <c:barChart>
        <c:barDir val="col"/>
        <c:grouping val="clustered"/>
        <c:varyColors val="0"/>
        <c:ser>
          <c:idx val="0"/>
          <c:order val="0"/>
          <c:tx>
            <c:strRef>
              <c:f>'Delivery Analysis '!$B$67:$B$68</c:f>
              <c:strCache>
                <c:ptCount val="1"/>
                <c:pt idx="0">
                  <c:v>Weekday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'Delivery Analysis '!$A$69:$A$78</c:f>
              <c:strCache>
                <c:ptCount val="9"/>
                <c:pt idx="0">
                  <c:v>January</c:v>
                </c:pt>
                <c:pt idx="1">
                  <c:v>February</c:v>
                </c:pt>
                <c:pt idx="2">
                  <c:v>March</c:v>
                </c:pt>
                <c:pt idx="3">
                  <c:v>April</c:v>
                </c:pt>
                <c:pt idx="4">
                  <c:v>May</c:v>
                </c:pt>
                <c:pt idx="5">
                  <c:v>June</c:v>
                </c:pt>
                <c:pt idx="6">
                  <c:v>July</c:v>
                </c:pt>
                <c:pt idx="7">
                  <c:v>August</c:v>
                </c:pt>
                <c:pt idx="8">
                  <c:v>September</c:v>
                </c:pt>
              </c:strCache>
            </c:strRef>
          </c:cat>
          <c:val>
            <c:numRef>
              <c:f>'Delivery Analysis '!$B$69:$B$78</c:f>
              <c:numCache>
                <c:formatCode>General</c:formatCode>
                <c:ptCount val="9"/>
                <c:pt idx="0">
                  <c:v>1.5737249299576313E-2</c:v>
                </c:pt>
                <c:pt idx="1">
                  <c:v>1.344753150294333E-2</c:v>
                </c:pt>
                <c:pt idx="2">
                  <c:v>1.4019232633187391E-2</c:v>
                </c:pt>
                <c:pt idx="3">
                  <c:v>1.9007192321992921E-2</c:v>
                </c:pt>
                <c:pt idx="4">
                  <c:v>2.9538307971759565E-2</c:v>
                </c:pt>
                <c:pt idx="5">
                  <c:v>1.5910110180012416E-2</c:v>
                </c:pt>
                <c:pt idx="6">
                  <c:v>1.3591671712584529E-2</c:v>
                </c:pt>
                <c:pt idx="7">
                  <c:v>1.5702307746677947E-2</c:v>
                </c:pt>
                <c:pt idx="8">
                  <c:v>1.3597379027249926E-2</c:v>
                </c:pt>
              </c:numCache>
            </c:numRef>
          </c:val>
          <c:extLst>
            <c:ext xmlns:c16="http://schemas.microsoft.com/office/drawing/2014/chart" uri="{C3380CC4-5D6E-409C-BE32-E72D297353CC}">
              <c16:uniqueId val="{00000000-ED0A-4414-9832-18DBFCF14E71}"/>
            </c:ext>
          </c:extLst>
        </c:ser>
        <c:ser>
          <c:idx val="1"/>
          <c:order val="1"/>
          <c:tx>
            <c:strRef>
              <c:f>'Delivery Analysis '!$C$67:$C$68</c:f>
              <c:strCache>
                <c:ptCount val="1"/>
                <c:pt idx="0">
                  <c:v>Weekend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'Delivery Analysis '!$A$69:$A$78</c:f>
              <c:strCache>
                <c:ptCount val="9"/>
                <c:pt idx="0">
                  <c:v>January</c:v>
                </c:pt>
                <c:pt idx="1">
                  <c:v>February</c:v>
                </c:pt>
                <c:pt idx="2">
                  <c:v>March</c:v>
                </c:pt>
                <c:pt idx="3">
                  <c:v>April</c:v>
                </c:pt>
                <c:pt idx="4">
                  <c:v>May</c:v>
                </c:pt>
                <c:pt idx="5">
                  <c:v>June</c:v>
                </c:pt>
                <c:pt idx="6">
                  <c:v>July</c:v>
                </c:pt>
                <c:pt idx="7">
                  <c:v>August</c:v>
                </c:pt>
                <c:pt idx="8">
                  <c:v>September</c:v>
                </c:pt>
              </c:strCache>
            </c:strRef>
          </c:cat>
          <c:val>
            <c:numRef>
              <c:f>'Delivery Analysis '!$C$69:$C$78</c:f>
              <c:numCache>
                <c:formatCode>General</c:formatCode>
                <c:ptCount val="9"/>
                <c:pt idx="0">
                  <c:v>1.4694595217823186E-2</c:v>
                </c:pt>
                <c:pt idx="1">
                  <c:v>1.3406873219373221E-2</c:v>
                </c:pt>
                <c:pt idx="2">
                  <c:v>1.4267284775863214E-2</c:v>
                </c:pt>
                <c:pt idx="3">
                  <c:v>2.0413620857699818E-2</c:v>
                </c:pt>
                <c:pt idx="4">
                  <c:v>3.3677524903457969E-2</c:v>
                </c:pt>
                <c:pt idx="5">
                  <c:v>1.5895876550412739E-2</c:v>
                </c:pt>
                <c:pt idx="6">
                  <c:v>1.4264546181984462E-2</c:v>
                </c:pt>
                <c:pt idx="7">
                  <c:v>1.5896245020313188E-2</c:v>
                </c:pt>
                <c:pt idx="8">
                  <c:v>1.3639040862319481E-2</c:v>
                </c:pt>
              </c:numCache>
            </c:numRef>
          </c:val>
          <c:extLst>
            <c:ext xmlns:c16="http://schemas.microsoft.com/office/drawing/2014/chart" uri="{C3380CC4-5D6E-409C-BE32-E72D297353CC}">
              <c16:uniqueId val="{00000001-ED0A-4414-9832-18DBFCF14E71}"/>
            </c:ext>
          </c:extLst>
        </c:ser>
        <c:dLbls>
          <c:showLegendKey val="0"/>
          <c:showVal val="0"/>
          <c:showCatName val="0"/>
          <c:showSerName val="0"/>
          <c:showPercent val="0"/>
          <c:showBubbleSize val="0"/>
        </c:dLbls>
        <c:gapWidth val="100"/>
        <c:overlap val="-24"/>
        <c:axId val="284396127"/>
        <c:axId val="284396607"/>
      </c:barChart>
      <c:catAx>
        <c:axId val="28439612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Month</a:t>
                </a:r>
              </a:p>
            </c:rich>
          </c:tx>
          <c:layout>
            <c:manualLayout>
              <c:xMode val="edge"/>
              <c:yMode val="edge"/>
              <c:x val="0.43729908157615566"/>
              <c:y val="0.90842811315252281"/>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84396607"/>
        <c:crosses val="autoZero"/>
        <c:auto val="1"/>
        <c:lblAlgn val="ctr"/>
        <c:lblOffset val="100"/>
        <c:noMultiLvlLbl val="0"/>
      </c:catAx>
      <c:valAx>
        <c:axId val="28439660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Delivery</a:t>
                </a:r>
                <a:r>
                  <a:rPr lang="en-US" baseline="0"/>
                  <a:t> Time</a:t>
                </a:r>
                <a:endParaRPr lang="en-US"/>
              </a:p>
            </c:rich>
          </c:tx>
          <c:layout>
            <c:manualLayout>
              <c:xMode val="edge"/>
              <c:yMode val="edge"/>
              <c:x val="3.0091166140464327E-2"/>
              <c:y val="0.30354440069991251"/>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84396127"/>
        <c:crosses val="autoZero"/>
        <c:crossBetween val="between"/>
      </c:valAx>
      <c:spPr>
        <a:noFill/>
        <a:ln>
          <a:noFill/>
        </a:ln>
        <a:effectLst/>
      </c:spPr>
    </c:plotArea>
    <c:legend>
      <c:legendPos val="r"/>
      <c:layout>
        <c:manualLayout>
          <c:xMode val="edge"/>
          <c:yMode val="edge"/>
          <c:x val="0.80085882984433709"/>
          <c:y val="0.19842629046369201"/>
          <c:w val="0.1819645732689211"/>
          <c:h val="0.3901840915718868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CapstoneTransactionData_.xlsx]Delivery Analysis !PivotTable24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Overall Delivery </a:t>
            </a:r>
            <a:endParaRPr lang="en-US"/>
          </a:p>
        </c:rich>
      </c:tx>
      <c:layout>
        <c:manualLayout>
          <c:xMode val="edge"/>
          <c:yMode val="edge"/>
          <c:x val="0.3228527576696677"/>
          <c:y val="7.717768960342098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3"/>
          </a:solidFill>
          <a:ln>
            <a:noFill/>
          </a:ln>
          <a:effectLst/>
        </c:spPr>
        <c:dLbl>
          <c:idx val="0"/>
          <c:layout>
            <c:manualLayout>
              <c:x val="-9.2606422703510105E-2"/>
              <c:y val="-9.8565169610477358E-17"/>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2"/>
          </a:solidFill>
          <a:ln>
            <a:noFill/>
          </a:ln>
          <a:effectLst/>
        </c:spPr>
        <c:dLbl>
          <c:idx val="0"/>
          <c:layout>
            <c:manualLayout>
              <c:x val="2.6885735623599701E-2"/>
              <c:y val="2.150537634408602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solidFill>
            <a:schemeClr val="accent1"/>
          </a:solidFill>
          <a:ln>
            <a:no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1"/>
          </a:solidFill>
          <a:ln>
            <a:noFill/>
          </a:ln>
          <a:effectLst/>
        </c:spPr>
      </c:pivotFmt>
      <c:pivotFmt>
        <c:idx val="5"/>
        <c:spPr>
          <a:solidFill>
            <a:schemeClr val="accent1"/>
          </a:solidFill>
          <a:ln>
            <a:noFill/>
          </a:ln>
          <a:effectLst/>
        </c:spPr>
        <c:dLbl>
          <c:idx val="0"/>
          <c:layout>
            <c:manualLayout>
              <c:x val="2.6885735623599701E-2"/>
              <c:y val="2.150537634408602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solidFill>
            <a:schemeClr val="accent1"/>
          </a:solidFill>
          <a:ln>
            <a:noFill/>
          </a:ln>
          <a:effectLst/>
        </c:spPr>
        <c:dLbl>
          <c:idx val="0"/>
          <c:layout>
            <c:manualLayout>
              <c:x val="-9.2606422703510105E-2"/>
              <c:y val="-9.8565169610477358E-17"/>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1"/>
          </a:solidFill>
          <a:ln>
            <a:noFill/>
          </a:ln>
          <a:effectLst/>
        </c:spPr>
      </c:pivotFmt>
      <c:pivotFmt>
        <c:idx val="11"/>
        <c:spPr>
          <a:solidFill>
            <a:schemeClr val="accent1"/>
          </a:solidFill>
          <a:ln>
            <a:noFill/>
          </a:ln>
          <a:effectLst/>
        </c:spPr>
        <c:dLbl>
          <c:idx val="0"/>
          <c:layout>
            <c:manualLayout>
              <c:x val="2.6885735623599701E-2"/>
              <c:y val="2.150537634408602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2"/>
        <c:spPr>
          <a:solidFill>
            <a:schemeClr val="accent1"/>
          </a:solidFill>
          <a:ln>
            <a:noFill/>
          </a:ln>
          <a:effectLst/>
        </c:spPr>
        <c:dLbl>
          <c:idx val="0"/>
          <c:layout>
            <c:manualLayout>
              <c:x val="-9.2606422703510105E-2"/>
              <c:y val="-9.8565169610477358E-17"/>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3"/>
        <c:spPr>
          <a:solidFill>
            <a:schemeClr val="accent1"/>
          </a:solidFill>
          <a:ln>
            <a:noFill/>
          </a:ln>
          <a:effectLst/>
        </c:spPr>
      </c:pivotFmt>
      <c:pivotFmt>
        <c:idx val="14"/>
        <c:spPr>
          <a:solidFill>
            <a:schemeClr val="accent1"/>
          </a:solidFill>
          <a:ln>
            <a:noFill/>
          </a:ln>
          <a:effectLst/>
        </c:spPr>
      </c:pivotFmt>
    </c:pivotFmts>
    <c:plotArea>
      <c:layout/>
      <c:pieChart>
        <c:varyColors val="1"/>
        <c:ser>
          <c:idx val="0"/>
          <c:order val="0"/>
          <c:tx>
            <c:strRef>
              <c:f>'Delivery Analysis '!$B$85</c:f>
              <c:strCache>
                <c:ptCount val="1"/>
                <c:pt idx="0">
                  <c:v>Total</c:v>
                </c:pt>
              </c:strCache>
            </c:strRef>
          </c:tx>
          <c:explosion val="2"/>
          <c:dPt>
            <c:idx val="0"/>
            <c:bubble3D val="0"/>
            <c:spPr>
              <a:solidFill>
                <a:schemeClr val="accent1"/>
              </a:solidFill>
              <a:ln>
                <a:noFill/>
              </a:ln>
              <a:effectLst/>
            </c:spPr>
            <c:extLst>
              <c:ext xmlns:c16="http://schemas.microsoft.com/office/drawing/2014/chart" uri="{C3380CC4-5D6E-409C-BE32-E72D297353CC}">
                <c16:uniqueId val="{00000001-F6CB-45B1-90A6-CBC22D65B093}"/>
              </c:ext>
            </c:extLst>
          </c:dPt>
          <c:dPt>
            <c:idx val="1"/>
            <c:bubble3D val="0"/>
            <c:spPr>
              <a:solidFill>
                <a:schemeClr val="accent2"/>
              </a:solidFill>
              <a:ln>
                <a:noFill/>
              </a:ln>
              <a:effectLst/>
            </c:spPr>
            <c:extLst>
              <c:ext xmlns:c16="http://schemas.microsoft.com/office/drawing/2014/chart" uri="{C3380CC4-5D6E-409C-BE32-E72D297353CC}">
                <c16:uniqueId val="{00000003-F6CB-45B1-90A6-CBC22D65B093}"/>
              </c:ext>
            </c:extLst>
          </c:dPt>
          <c:dPt>
            <c:idx val="2"/>
            <c:bubble3D val="0"/>
            <c:spPr>
              <a:solidFill>
                <a:schemeClr val="accent3"/>
              </a:solidFill>
              <a:ln>
                <a:noFill/>
              </a:ln>
              <a:effectLst/>
            </c:spPr>
            <c:extLst>
              <c:ext xmlns:c16="http://schemas.microsoft.com/office/drawing/2014/chart" uri="{C3380CC4-5D6E-409C-BE32-E72D297353CC}">
                <c16:uniqueId val="{00000005-F6CB-45B1-90A6-CBC22D65B093}"/>
              </c:ext>
            </c:extLst>
          </c:dPt>
          <c:dPt>
            <c:idx val="3"/>
            <c:bubble3D val="0"/>
            <c:spPr>
              <a:solidFill>
                <a:schemeClr val="accent4"/>
              </a:solidFill>
              <a:ln>
                <a:noFill/>
              </a:ln>
              <a:effectLst/>
            </c:spPr>
            <c:extLst>
              <c:ext xmlns:c16="http://schemas.microsoft.com/office/drawing/2014/chart" uri="{C3380CC4-5D6E-409C-BE32-E72D297353CC}">
                <c16:uniqueId val="{00000007-F6CB-45B1-90A6-CBC22D65B093}"/>
              </c:ext>
            </c:extLst>
          </c:dPt>
          <c:dPt>
            <c:idx val="4"/>
            <c:bubble3D val="0"/>
            <c:spPr>
              <a:solidFill>
                <a:schemeClr val="accent5"/>
              </a:solidFill>
              <a:ln>
                <a:noFill/>
              </a:ln>
              <a:effectLst/>
            </c:spPr>
            <c:extLst>
              <c:ext xmlns:c16="http://schemas.microsoft.com/office/drawing/2014/chart" uri="{C3380CC4-5D6E-409C-BE32-E72D297353CC}">
                <c16:uniqueId val="{00000009-F6CB-45B1-90A6-CBC22D65B093}"/>
              </c:ext>
            </c:extLst>
          </c:dPt>
          <c:dLbls>
            <c:dLbl>
              <c:idx val="1"/>
              <c:layout>
                <c:manualLayout>
                  <c:x val="2.6885735623599701E-2"/>
                  <c:y val="2.150537634408602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6CB-45B1-90A6-CBC22D65B093}"/>
                </c:ext>
              </c:extLst>
            </c:dLbl>
            <c:dLbl>
              <c:idx val="2"/>
              <c:layout>
                <c:manualLayout>
                  <c:x val="-9.2606422703510105E-2"/>
                  <c:y val="-9.8565169610477358E-17"/>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6CB-45B1-90A6-CBC22D65B09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'Delivery Analysis '!$A$86:$A$91</c:f>
              <c:strCache>
                <c:ptCount val="5"/>
                <c:pt idx="0">
                  <c:v>Afternoon</c:v>
                </c:pt>
                <c:pt idx="1">
                  <c:v>Evening</c:v>
                </c:pt>
                <c:pt idx="2">
                  <c:v>Late Night</c:v>
                </c:pt>
                <c:pt idx="3">
                  <c:v>Morning</c:v>
                </c:pt>
                <c:pt idx="4">
                  <c:v>Night</c:v>
                </c:pt>
              </c:strCache>
            </c:strRef>
          </c:cat>
          <c:val>
            <c:numRef>
              <c:f>'Delivery Analysis '!$B$86:$B$91</c:f>
              <c:numCache>
                <c:formatCode>0.0000000</c:formatCode>
                <c:ptCount val="5"/>
                <c:pt idx="0">
                  <c:v>1.7895710637207032E-2</c:v>
                </c:pt>
                <c:pt idx="1">
                  <c:v>1.7733601266270566E-2</c:v>
                </c:pt>
                <c:pt idx="2">
                  <c:v>1.2135434876348985E-2</c:v>
                </c:pt>
                <c:pt idx="3">
                  <c:v>1.7410049105516766E-2</c:v>
                </c:pt>
                <c:pt idx="4">
                  <c:v>1.5641017949702355E-2</c:v>
                </c:pt>
              </c:numCache>
            </c:numRef>
          </c:val>
          <c:extLst>
            <c:ext xmlns:c16="http://schemas.microsoft.com/office/drawing/2014/chart" uri="{C3380CC4-5D6E-409C-BE32-E72D297353CC}">
              <c16:uniqueId val="{0000000A-F6CB-45B1-90A6-CBC22D65B093}"/>
            </c:ext>
          </c:extLst>
        </c:ser>
        <c:dLbls>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76273952991243454"/>
          <c:y val="0.22628391237825124"/>
          <c:w val="0.21187959048061489"/>
          <c:h val="0.531747946829226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7</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kumar patel</dc:creator>
  <cp:keywords/>
  <dc:description/>
  <cp:lastModifiedBy>alok kumar patel</cp:lastModifiedBy>
  <cp:revision>17</cp:revision>
  <dcterms:created xsi:type="dcterms:W3CDTF">2024-07-25T17:53:00Z</dcterms:created>
  <dcterms:modified xsi:type="dcterms:W3CDTF">2024-07-28T09:33:00Z</dcterms:modified>
</cp:coreProperties>
</file>