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E4D5B" w14:textId="51F98D13" w:rsidR="0078372F" w:rsidRDefault="008A6197" w:rsidP="008A6197">
      <w:pPr>
        <w:jc w:val="center"/>
        <w:rPr>
          <w:rFonts w:ascii="Arial Black" w:hAnsi="Arial Black"/>
          <w:b/>
          <w:bCs/>
          <w:sz w:val="36"/>
          <w:szCs w:val="36"/>
        </w:rPr>
      </w:pPr>
      <w:r w:rsidRPr="008A6197">
        <w:rPr>
          <w:rFonts w:ascii="Arial Black" w:hAnsi="Arial Black"/>
          <w:b/>
          <w:bCs/>
          <w:sz w:val="36"/>
          <w:szCs w:val="36"/>
        </w:rPr>
        <w:t>Funnel Analysis Report</w:t>
      </w:r>
    </w:p>
    <w:p w14:paraId="56450EA9" w14:textId="77777777" w:rsidR="00465B72" w:rsidRDefault="00465B72" w:rsidP="008A6197">
      <w:pPr>
        <w:jc w:val="center"/>
        <w:rPr>
          <w:rFonts w:ascii="Arial Black" w:hAnsi="Arial Black"/>
          <w:b/>
          <w:bCs/>
          <w:sz w:val="36"/>
          <w:szCs w:val="36"/>
        </w:rPr>
      </w:pPr>
    </w:p>
    <w:p w14:paraId="177E7A57" w14:textId="3B6E6EB7" w:rsidR="00465B72" w:rsidRPr="004E6FBD" w:rsidRDefault="00465B72" w:rsidP="004E6FBD">
      <w:pPr>
        <w:shd w:val="clear" w:color="auto" w:fill="FFFFFF"/>
        <w:spacing w:after="0" w:line="240" w:lineRule="auto"/>
        <w:rPr>
          <w:b/>
          <w:bCs/>
          <w:sz w:val="28"/>
          <w:szCs w:val="28"/>
        </w:rPr>
      </w:pPr>
      <w:r w:rsidRPr="004E6FBD">
        <w:rPr>
          <w:b/>
          <w:bCs/>
          <w:sz w:val="28"/>
          <w:szCs w:val="28"/>
        </w:rPr>
        <w:t>Introduction</w:t>
      </w:r>
      <w:r w:rsidRPr="004E6FBD">
        <w:rPr>
          <w:b/>
          <w:bCs/>
          <w:sz w:val="28"/>
          <w:szCs w:val="28"/>
        </w:rPr>
        <w:t>:</w:t>
      </w:r>
    </w:p>
    <w:p w14:paraId="4CE53E52" w14:textId="01FF1FF5" w:rsidR="00465B72" w:rsidRDefault="00465B72" w:rsidP="00465B72">
      <w:pPr>
        <w:rPr>
          <w:rFonts w:cstheme="minorHAnsi"/>
        </w:rPr>
      </w:pPr>
      <w:r w:rsidRPr="00465B72">
        <w:rPr>
          <w:rFonts w:cstheme="minorHAnsi"/>
        </w:rPr>
        <w:t>This report offers a detailed analysis of Swiggy's performance in 2019, drawing on key metrics from the "Funnel Case Study Data" to assess the platform's growth and operational efficiency as a leading food e-commerce service in India. By examining daily session counts across various categories from the Session Details sheet, traffic source breakdowns from the Channel Wise Traffic sheet, and user behavior insights from the Supporting Data sheet, the analysis aims to uncover strengths, weaknesses, and opportunities within Swiggy's operational framework. Ultimately, this comprehensive evaluation will provide actionable recommendations designed to enhance customer engagement and drive sustainable growth moving forward.</w:t>
      </w:r>
    </w:p>
    <w:p w14:paraId="34203D73" w14:textId="77777777" w:rsidR="00465B72" w:rsidRDefault="00465B72" w:rsidP="00465B72">
      <w:pPr>
        <w:rPr>
          <w:rFonts w:cstheme="minorHAnsi"/>
        </w:rPr>
      </w:pPr>
    </w:p>
    <w:p w14:paraId="253936BC" w14:textId="1AC290FA" w:rsidR="00465B72" w:rsidRPr="004E6FBD" w:rsidRDefault="004E6FBD" w:rsidP="004E6FBD">
      <w:pPr>
        <w:shd w:val="clear" w:color="auto" w:fill="FFFFFF"/>
        <w:spacing w:after="0" w:line="240" w:lineRule="auto"/>
        <w:rPr>
          <w:rFonts w:cstheme="minorHAnsi"/>
          <w:b/>
          <w:bCs/>
          <w:sz w:val="28"/>
          <w:szCs w:val="28"/>
        </w:rPr>
      </w:pPr>
      <w:r w:rsidRPr="004E6FBD">
        <w:rPr>
          <w:rFonts w:cstheme="minorHAnsi"/>
          <w:b/>
          <w:bCs/>
          <w:sz w:val="28"/>
          <w:szCs w:val="28"/>
        </w:rPr>
        <w:t>Key Highlights:</w:t>
      </w:r>
    </w:p>
    <w:p w14:paraId="45BD6B36" w14:textId="784F7DA2" w:rsidR="004E6FBD" w:rsidRPr="004E6FBD" w:rsidRDefault="004E6FBD" w:rsidP="004E6FBD">
      <w:pPr>
        <w:pStyle w:val="ListParagraph"/>
        <w:numPr>
          <w:ilvl w:val="2"/>
          <w:numId w:val="2"/>
        </w:numPr>
        <w:shd w:val="clear" w:color="auto" w:fill="FFFFFF"/>
        <w:spacing w:after="0" w:line="240" w:lineRule="auto"/>
      </w:pPr>
      <w:r w:rsidRPr="004E6FBD">
        <w:t>Days with the highest and lowest orders.</w:t>
      </w:r>
    </w:p>
    <w:p w14:paraId="0EC6D33B" w14:textId="5EFE6F64" w:rsidR="004E6FBD" w:rsidRPr="004E6FBD" w:rsidRDefault="004E6FBD" w:rsidP="004E6FBD">
      <w:pPr>
        <w:pStyle w:val="ListParagraph"/>
        <w:numPr>
          <w:ilvl w:val="2"/>
          <w:numId w:val="2"/>
        </w:numPr>
        <w:shd w:val="clear" w:color="auto" w:fill="FFFFFF"/>
        <w:spacing w:after="0" w:line="240" w:lineRule="auto"/>
      </w:pPr>
      <w:r w:rsidRPr="004E6FBD">
        <w:t>Notable shifts in traffic and their sources.</w:t>
      </w:r>
    </w:p>
    <w:p w14:paraId="3565340D" w14:textId="5B0488E0" w:rsidR="004E6FBD" w:rsidRDefault="004E6FBD" w:rsidP="004E6FBD">
      <w:pPr>
        <w:pStyle w:val="ListParagraph"/>
        <w:numPr>
          <w:ilvl w:val="2"/>
          <w:numId w:val="2"/>
        </w:numPr>
        <w:shd w:val="clear" w:color="auto" w:fill="FFFFFF"/>
        <w:spacing w:after="0" w:line="240" w:lineRule="auto"/>
      </w:pPr>
      <w:r w:rsidRPr="004E6FBD">
        <w:t>Critical points in the conversion funnel and potential causes of fluctuations.</w:t>
      </w:r>
    </w:p>
    <w:p w14:paraId="05096983" w14:textId="77777777" w:rsidR="004E6FBD" w:rsidRDefault="004E6FBD" w:rsidP="004E6FBD">
      <w:pPr>
        <w:shd w:val="clear" w:color="auto" w:fill="FFFFFF"/>
        <w:spacing w:after="0" w:line="240" w:lineRule="auto"/>
      </w:pPr>
    </w:p>
    <w:p w14:paraId="60DCC377" w14:textId="77777777" w:rsidR="004E6FBD" w:rsidRDefault="004E6FBD" w:rsidP="004E6FBD">
      <w:pPr>
        <w:shd w:val="clear" w:color="auto" w:fill="FFFFFF"/>
        <w:spacing w:after="0" w:line="240" w:lineRule="auto"/>
      </w:pPr>
    </w:p>
    <w:p w14:paraId="57146EA7" w14:textId="77777777" w:rsidR="004E6FBD" w:rsidRPr="004E6FBD" w:rsidRDefault="004E6FBD" w:rsidP="004E6FBD">
      <w:pPr>
        <w:shd w:val="clear" w:color="auto" w:fill="FFFFFF"/>
        <w:spacing w:after="0" w:line="240" w:lineRule="auto"/>
        <w:rPr>
          <w:b/>
          <w:bCs/>
          <w:sz w:val="28"/>
          <w:szCs w:val="28"/>
        </w:rPr>
      </w:pPr>
      <w:r w:rsidRPr="004E6FBD">
        <w:rPr>
          <w:b/>
          <w:bCs/>
          <w:sz w:val="28"/>
          <w:szCs w:val="28"/>
        </w:rPr>
        <w:t>1. Order Trends Analysis</w:t>
      </w:r>
    </w:p>
    <w:p w14:paraId="45E5DBE7" w14:textId="77777777" w:rsidR="004E6FBD" w:rsidRDefault="004E6FBD" w:rsidP="004E6FBD">
      <w:pPr>
        <w:numPr>
          <w:ilvl w:val="0"/>
          <w:numId w:val="3"/>
        </w:numPr>
        <w:shd w:val="clear" w:color="auto" w:fill="FFFFFF"/>
        <w:spacing w:after="0" w:line="240" w:lineRule="auto"/>
      </w:pPr>
      <w:r w:rsidRPr="004E6FBD">
        <w:rPr>
          <w:b/>
          <w:bCs/>
          <w:sz w:val="24"/>
          <w:szCs w:val="24"/>
        </w:rPr>
        <w:t>Objective</w:t>
      </w:r>
      <w:r w:rsidRPr="004E6FBD">
        <w:t>: Identify patterns in Swiggy’s order volumes over time, specifically looking for highs and lows on a week-to-week basis.</w:t>
      </w:r>
    </w:p>
    <w:p w14:paraId="2C71ADF3" w14:textId="77777777" w:rsidR="00D92032" w:rsidRDefault="00D92032" w:rsidP="00D92032">
      <w:pPr>
        <w:shd w:val="clear" w:color="auto" w:fill="FFFFFF"/>
        <w:spacing w:after="0" w:line="240" w:lineRule="auto"/>
        <w:ind w:left="720"/>
        <w:rPr>
          <w:b/>
          <w:bCs/>
          <w:sz w:val="24"/>
          <w:szCs w:val="24"/>
        </w:rPr>
      </w:pPr>
    </w:p>
    <w:p w14:paraId="03CFAEAE" w14:textId="77777777" w:rsidR="00D92032" w:rsidRPr="00D92032" w:rsidRDefault="00D92032" w:rsidP="00D92032">
      <w:pPr>
        <w:shd w:val="clear" w:color="auto" w:fill="FFFFFF"/>
        <w:spacing w:after="0" w:line="240" w:lineRule="auto"/>
        <w:rPr>
          <w:b/>
          <w:bCs/>
          <w:sz w:val="28"/>
          <w:szCs w:val="28"/>
        </w:rPr>
      </w:pPr>
      <w:r w:rsidRPr="00D92032">
        <w:rPr>
          <w:b/>
          <w:bCs/>
          <w:sz w:val="28"/>
          <w:szCs w:val="28"/>
        </w:rPr>
        <w:t>1.1. Summary of Order Trends</w:t>
      </w:r>
    </w:p>
    <w:p w14:paraId="0BDEAE91" w14:textId="77777777" w:rsidR="00D92032" w:rsidRDefault="00D92032" w:rsidP="00D92032">
      <w:pPr>
        <w:shd w:val="clear" w:color="auto" w:fill="FFFFFF"/>
        <w:spacing w:after="0" w:line="240" w:lineRule="auto"/>
        <w:ind w:left="720"/>
      </w:pPr>
      <w:r w:rsidRPr="00D92032">
        <w:rPr>
          <w:b/>
          <w:bCs/>
          <w:sz w:val="24"/>
          <w:szCs w:val="24"/>
        </w:rPr>
        <w:t>Table of Weekly Order Changes</w:t>
      </w:r>
      <w:r w:rsidRPr="00D92032">
        <w:rPr>
          <w:sz w:val="24"/>
          <w:szCs w:val="24"/>
        </w:rPr>
        <w:t>:</w:t>
      </w:r>
      <w:r w:rsidRPr="00D92032">
        <w:t xml:space="preserve"> </w:t>
      </w:r>
    </w:p>
    <w:p w14:paraId="516CE89B" w14:textId="4700FC5F" w:rsidR="00D92032" w:rsidRPr="00D92032" w:rsidRDefault="00D92032" w:rsidP="00D92032">
      <w:pPr>
        <w:numPr>
          <w:ilvl w:val="0"/>
          <w:numId w:val="4"/>
        </w:numPr>
        <w:shd w:val="clear" w:color="auto" w:fill="FFFFFF"/>
        <w:spacing w:after="0" w:line="240" w:lineRule="auto"/>
      </w:pPr>
      <w:r w:rsidRPr="00D92032">
        <w:t>List dates with significant increases or decreases in orders (using ±20% as the threshold).</w:t>
      </w:r>
    </w:p>
    <w:p w14:paraId="5A246044" w14:textId="77777777" w:rsidR="00D92032" w:rsidRPr="00D92032" w:rsidRDefault="00D92032" w:rsidP="00D92032">
      <w:pPr>
        <w:numPr>
          <w:ilvl w:val="0"/>
          <w:numId w:val="4"/>
        </w:numPr>
        <w:shd w:val="clear" w:color="auto" w:fill="FFFFFF"/>
        <w:spacing w:after="0" w:line="240" w:lineRule="auto"/>
      </w:pPr>
      <w:r w:rsidRPr="00D92032">
        <w:t>Highlight recurring trends (e.g., weekends showing higher orders due to natural demand increases).</w:t>
      </w:r>
    </w:p>
    <w:p w14:paraId="2CFE0821" w14:textId="77777777" w:rsidR="00D92032" w:rsidRPr="004E6FBD" w:rsidRDefault="00D92032" w:rsidP="00D92032">
      <w:pPr>
        <w:shd w:val="clear" w:color="auto" w:fill="FFFFFF"/>
        <w:spacing w:after="0" w:line="240" w:lineRule="auto"/>
        <w:ind w:left="720"/>
      </w:pPr>
    </w:p>
    <w:p w14:paraId="73DF98D0" w14:textId="77777777" w:rsidR="00D92032" w:rsidRPr="00D92032" w:rsidRDefault="00D92032" w:rsidP="00D92032">
      <w:pPr>
        <w:shd w:val="clear" w:color="auto" w:fill="FFFFFF"/>
        <w:spacing w:after="0" w:line="240" w:lineRule="auto"/>
        <w:rPr>
          <w:b/>
          <w:bCs/>
          <w:sz w:val="28"/>
          <w:szCs w:val="28"/>
        </w:rPr>
      </w:pPr>
      <w:r w:rsidRPr="00D92032">
        <w:rPr>
          <w:b/>
          <w:bCs/>
          <w:sz w:val="28"/>
          <w:szCs w:val="28"/>
        </w:rPr>
        <w:t>1.2. Reasons for Order Fluctuations</w:t>
      </w:r>
    </w:p>
    <w:p w14:paraId="63F6608B" w14:textId="77777777" w:rsidR="00D92032" w:rsidRPr="00D92032" w:rsidRDefault="00D92032" w:rsidP="00D92032">
      <w:pPr>
        <w:numPr>
          <w:ilvl w:val="0"/>
          <w:numId w:val="5"/>
        </w:numPr>
        <w:shd w:val="clear" w:color="auto" w:fill="FFFFFF"/>
        <w:spacing w:after="0" w:line="240" w:lineRule="auto"/>
      </w:pPr>
      <w:r w:rsidRPr="00D92032">
        <w:t>For each identified date, explain possible reasons for the order increase or decrease.</w:t>
      </w:r>
    </w:p>
    <w:p w14:paraId="7DE28D6F" w14:textId="77777777" w:rsidR="00D92032" w:rsidRPr="00D92032" w:rsidRDefault="00D92032" w:rsidP="00D92032">
      <w:pPr>
        <w:shd w:val="clear" w:color="auto" w:fill="FFFFFF"/>
        <w:spacing w:after="0" w:line="240" w:lineRule="auto"/>
        <w:ind w:left="1440"/>
        <w:rPr>
          <w:sz w:val="24"/>
          <w:szCs w:val="24"/>
        </w:rPr>
      </w:pPr>
      <w:r w:rsidRPr="00D92032">
        <w:rPr>
          <w:b/>
          <w:bCs/>
          <w:sz w:val="24"/>
          <w:szCs w:val="24"/>
        </w:rPr>
        <w:t>Examples</w:t>
      </w:r>
      <w:r w:rsidRPr="00D92032">
        <w:rPr>
          <w:sz w:val="24"/>
          <w:szCs w:val="24"/>
        </w:rPr>
        <w:t>:</w:t>
      </w:r>
    </w:p>
    <w:p w14:paraId="7758CC77" w14:textId="77777777" w:rsidR="00D92032" w:rsidRPr="00D92032" w:rsidRDefault="00D92032" w:rsidP="00D92032">
      <w:pPr>
        <w:numPr>
          <w:ilvl w:val="2"/>
          <w:numId w:val="5"/>
        </w:numPr>
        <w:shd w:val="clear" w:color="auto" w:fill="FFFFFF"/>
        <w:spacing w:after="0" w:line="240" w:lineRule="auto"/>
      </w:pPr>
      <w:r w:rsidRPr="00D92032">
        <w:t>High orders on weekends due to increased customer activity.</w:t>
      </w:r>
    </w:p>
    <w:p w14:paraId="24A8D5DC" w14:textId="77777777" w:rsidR="00D92032" w:rsidRPr="00D92032" w:rsidRDefault="00D92032" w:rsidP="00D92032">
      <w:pPr>
        <w:numPr>
          <w:ilvl w:val="2"/>
          <w:numId w:val="5"/>
        </w:numPr>
        <w:shd w:val="clear" w:color="auto" w:fill="FFFFFF"/>
        <w:spacing w:after="0" w:line="240" w:lineRule="auto"/>
      </w:pPr>
      <w:r w:rsidRPr="00D92032">
        <w:t>Lower orders on weekdays, potentially due to fewer discounts or less marketing engagement.</w:t>
      </w:r>
    </w:p>
    <w:p w14:paraId="0AC5C358" w14:textId="77777777" w:rsidR="004E6FBD" w:rsidRDefault="004E6FBD" w:rsidP="004E6FBD">
      <w:pPr>
        <w:shd w:val="clear" w:color="auto" w:fill="FFFFFF"/>
        <w:spacing w:after="0" w:line="240" w:lineRule="auto"/>
      </w:pPr>
    </w:p>
    <w:p w14:paraId="7DE679CB" w14:textId="77777777" w:rsidR="00D92032" w:rsidRDefault="00D92032" w:rsidP="00D92032">
      <w:pPr>
        <w:shd w:val="clear" w:color="auto" w:fill="FFFFFF"/>
        <w:spacing w:after="0" w:line="240" w:lineRule="auto"/>
        <w:rPr>
          <w:b/>
          <w:bCs/>
          <w:sz w:val="28"/>
          <w:szCs w:val="28"/>
        </w:rPr>
      </w:pPr>
    </w:p>
    <w:p w14:paraId="53B07C53" w14:textId="59FDEFD4" w:rsidR="00D92032" w:rsidRPr="00D92032" w:rsidRDefault="00D92032" w:rsidP="00D92032">
      <w:pPr>
        <w:shd w:val="clear" w:color="auto" w:fill="FFFFFF"/>
        <w:spacing w:after="0" w:line="240" w:lineRule="auto"/>
        <w:rPr>
          <w:b/>
          <w:bCs/>
          <w:sz w:val="28"/>
          <w:szCs w:val="28"/>
        </w:rPr>
      </w:pPr>
      <w:r w:rsidRPr="00D92032">
        <w:rPr>
          <w:b/>
          <w:bCs/>
          <w:sz w:val="28"/>
          <w:szCs w:val="28"/>
        </w:rPr>
        <w:t>2. Traffic Analysis</w:t>
      </w:r>
    </w:p>
    <w:p w14:paraId="349E547E" w14:textId="77777777" w:rsidR="00D92032" w:rsidRPr="00D92032" w:rsidRDefault="00D92032" w:rsidP="00D92032">
      <w:pPr>
        <w:numPr>
          <w:ilvl w:val="0"/>
          <w:numId w:val="6"/>
        </w:numPr>
        <w:shd w:val="clear" w:color="auto" w:fill="FFFFFF"/>
        <w:spacing w:after="0" w:line="240" w:lineRule="auto"/>
      </w:pPr>
      <w:r w:rsidRPr="00D92032">
        <w:rPr>
          <w:b/>
          <w:bCs/>
          <w:sz w:val="24"/>
          <w:szCs w:val="24"/>
        </w:rPr>
        <w:t>Objective</w:t>
      </w:r>
      <w:r w:rsidRPr="00D92032">
        <w:rPr>
          <w:sz w:val="24"/>
          <w:szCs w:val="24"/>
        </w:rPr>
        <w:t>:</w:t>
      </w:r>
      <w:r w:rsidRPr="00D92032">
        <w:t xml:space="preserve"> Determine if there were significant changes in traffic (listing sessions) compared to the same day in the previous week, and identify the sources of these changes.</w:t>
      </w:r>
    </w:p>
    <w:p w14:paraId="71FF54DF" w14:textId="77777777" w:rsidR="00D92032" w:rsidRDefault="00D92032" w:rsidP="00D92032">
      <w:pPr>
        <w:shd w:val="clear" w:color="auto" w:fill="FFFFFF"/>
        <w:spacing w:after="0" w:line="240" w:lineRule="auto"/>
        <w:rPr>
          <w:b/>
          <w:bCs/>
        </w:rPr>
      </w:pPr>
    </w:p>
    <w:p w14:paraId="391C4588" w14:textId="62DA7675" w:rsidR="00D92032" w:rsidRPr="00D92032" w:rsidRDefault="00D92032" w:rsidP="00D92032">
      <w:pPr>
        <w:shd w:val="clear" w:color="auto" w:fill="FFFFFF"/>
        <w:spacing w:after="0" w:line="240" w:lineRule="auto"/>
        <w:rPr>
          <w:b/>
          <w:bCs/>
          <w:sz w:val="28"/>
          <w:szCs w:val="28"/>
        </w:rPr>
      </w:pPr>
      <w:r w:rsidRPr="00D92032">
        <w:rPr>
          <w:b/>
          <w:bCs/>
          <w:sz w:val="28"/>
          <w:szCs w:val="28"/>
        </w:rPr>
        <w:lastRenderedPageBreak/>
        <w:t>2.1. Traffic Changes Summary</w:t>
      </w:r>
    </w:p>
    <w:p w14:paraId="0CA4517E" w14:textId="77777777" w:rsidR="00D92032" w:rsidRPr="00D92032" w:rsidRDefault="00D92032" w:rsidP="00D92032">
      <w:pPr>
        <w:numPr>
          <w:ilvl w:val="0"/>
          <w:numId w:val="7"/>
        </w:numPr>
        <w:shd w:val="clear" w:color="auto" w:fill="FFFFFF"/>
        <w:spacing w:after="0" w:line="240" w:lineRule="auto"/>
      </w:pPr>
      <w:r w:rsidRPr="00D92032">
        <w:rPr>
          <w:b/>
          <w:bCs/>
        </w:rPr>
        <w:t>Table of Traffic Changes</w:t>
      </w:r>
      <w:r w:rsidRPr="00D92032">
        <w:t>: List dates with substantial traffic shifts.</w:t>
      </w:r>
    </w:p>
    <w:p w14:paraId="16D71582" w14:textId="77777777" w:rsidR="00D92032" w:rsidRPr="00D92032" w:rsidRDefault="00D92032" w:rsidP="00D92032">
      <w:pPr>
        <w:numPr>
          <w:ilvl w:val="0"/>
          <w:numId w:val="7"/>
        </w:numPr>
        <w:shd w:val="clear" w:color="auto" w:fill="FFFFFF"/>
        <w:spacing w:after="0" w:line="240" w:lineRule="auto"/>
      </w:pPr>
      <w:r w:rsidRPr="00D92032">
        <w:t>Document the source channels contributing to these changes (e.g., paid ads, organic search).</w:t>
      </w:r>
    </w:p>
    <w:p w14:paraId="669F559F" w14:textId="77777777" w:rsidR="00D92032" w:rsidRDefault="00D92032" w:rsidP="00D92032">
      <w:pPr>
        <w:shd w:val="clear" w:color="auto" w:fill="FFFFFF"/>
        <w:spacing w:after="0" w:line="240" w:lineRule="auto"/>
        <w:rPr>
          <w:b/>
          <w:bCs/>
        </w:rPr>
      </w:pPr>
    </w:p>
    <w:p w14:paraId="5460E1AF" w14:textId="34F2EDF3" w:rsidR="00D92032" w:rsidRPr="00D92032" w:rsidRDefault="00D92032" w:rsidP="00D92032">
      <w:pPr>
        <w:shd w:val="clear" w:color="auto" w:fill="FFFFFF"/>
        <w:spacing w:after="0" w:line="240" w:lineRule="auto"/>
        <w:rPr>
          <w:b/>
          <w:bCs/>
          <w:sz w:val="28"/>
          <w:szCs w:val="28"/>
        </w:rPr>
      </w:pPr>
      <w:r w:rsidRPr="00D92032">
        <w:rPr>
          <w:b/>
          <w:bCs/>
          <w:sz w:val="28"/>
          <w:szCs w:val="28"/>
        </w:rPr>
        <w:t>2.2. Insights on Traffic Sources</w:t>
      </w:r>
    </w:p>
    <w:p w14:paraId="23BEDF07" w14:textId="77777777" w:rsidR="00D92032" w:rsidRPr="00D92032" w:rsidRDefault="00D92032" w:rsidP="00D92032">
      <w:pPr>
        <w:numPr>
          <w:ilvl w:val="0"/>
          <w:numId w:val="8"/>
        </w:numPr>
        <w:shd w:val="clear" w:color="auto" w:fill="FFFFFF"/>
        <w:spacing w:after="0" w:line="240" w:lineRule="auto"/>
      </w:pPr>
      <w:r w:rsidRPr="00D92032">
        <w:t>Summarize trends in the source of traffic fluctuations.</w:t>
      </w:r>
    </w:p>
    <w:p w14:paraId="6C7ECAF5" w14:textId="77777777" w:rsidR="00D92032" w:rsidRPr="00D92032" w:rsidRDefault="00D92032" w:rsidP="00D92032">
      <w:pPr>
        <w:shd w:val="clear" w:color="auto" w:fill="FFFFFF"/>
        <w:spacing w:after="0" w:line="240" w:lineRule="auto"/>
        <w:ind w:left="1440"/>
        <w:rPr>
          <w:sz w:val="24"/>
          <w:szCs w:val="24"/>
        </w:rPr>
      </w:pPr>
      <w:r w:rsidRPr="00D92032">
        <w:rPr>
          <w:b/>
          <w:bCs/>
          <w:sz w:val="24"/>
          <w:szCs w:val="24"/>
        </w:rPr>
        <w:t>Examples</w:t>
      </w:r>
      <w:r w:rsidRPr="00D92032">
        <w:rPr>
          <w:sz w:val="24"/>
          <w:szCs w:val="24"/>
        </w:rPr>
        <w:t>:</w:t>
      </w:r>
    </w:p>
    <w:p w14:paraId="573D1AC7" w14:textId="77777777" w:rsidR="00D92032" w:rsidRPr="00D92032" w:rsidRDefault="00D92032" w:rsidP="00D92032">
      <w:pPr>
        <w:numPr>
          <w:ilvl w:val="2"/>
          <w:numId w:val="8"/>
        </w:numPr>
        <w:shd w:val="clear" w:color="auto" w:fill="FFFFFF"/>
        <w:spacing w:after="0" w:line="240" w:lineRule="auto"/>
      </w:pPr>
      <w:r w:rsidRPr="00D92032">
        <w:t>High traffic from paid sources might correlate with promotional events.</w:t>
      </w:r>
    </w:p>
    <w:p w14:paraId="5E393535" w14:textId="77777777" w:rsidR="00D92032" w:rsidRPr="00D92032" w:rsidRDefault="00D92032" w:rsidP="00D92032">
      <w:pPr>
        <w:numPr>
          <w:ilvl w:val="2"/>
          <w:numId w:val="8"/>
        </w:numPr>
        <w:shd w:val="clear" w:color="auto" w:fill="FFFFFF"/>
        <w:spacing w:after="0" w:line="240" w:lineRule="auto"/>
      </w:pPr>
      <w:r w:rsidRPr="00D92032">
        <w:t>Lower organic traffic on specific days due to fewer customer engagements.</w:t>
      </w:r>
    </w:p>
    <w:p w14:paraId="0CA56883" w14:textId="77777777" w:rsidR="00D92032" w:rsidRDefault="00D92032" w:rsidP="004E6FBD">
      <w:pPr>
        <w:shd w:val="clear" w:color="auto" w:fill="FFFFFF"/>
        <w:spacing w:after="0" w:line="240" w:lineRule="auto"/>
      </w:pPr>
    </w:p>
    <w:p w14:paraId="08154E56" w14:textId="77777777" w:rsidR="00D92032" w:rsidRDefault="00D92032" w:rsidP="004E6FBD">
      <w:pPr>
        <w:shd w:val="clear" w:color="auto" w:fill="FFFFFF"/>
        <w:spacing w:after="0" w:line="240" w:lineRule="auto"/>
      </w:pPr>
    </w:p>
    <w:p w14:paraId="5E7FE100" w14:textId="77777777" w:rsidR="00D92032" w:rsidRPr="00D92032" w:rsidRDefault="00D92032" w:rsidP="00D92032">
      <w:pPr>
        <w:shd w:val="clear" w:color="auto" w:fill="FFFFFF"/>
        <w:spacing w:after="0" w:line="240" w:lineRule="auto"/>
        <w:rPr>
          <w:b/>
          <w:bCs/>
          <w:sz w:val="28"/>
          <w:szCs w:val="28"/>
        </w:rPr>
      </w:pPr>
      <w:r w:rsidRPr="00D92032">
        <w:rPr>
          <w:b/>
          <w:bCs/>
          <w:sz w:val="28"/>
          <w:szCs w:val="28"/>
        </w:rPr>
        <w:t>3. Conversion Rate Analysis</w:t>
      </w:r>
    </w:p>
    <w:p w14:paraId="6AE7945D" w14:textId="77777777" w:rsidR="00D92032" w:rsidRPr="00D92032" w:rsidRDefault="00D92032" w:rsidP="00D92032">
      <w:pPr>
        <w:numPr>
          <w:ilvl w:val="0"/>
          <w:numId w:val="9"/>
        </w:numPr>
        <w:shd w:val="clear" w:color="auto" w:fill="FFFFFF"/>
        <w:spacing w:after="0" w:line="240" w:lineRule="auto"/>
      </w:pPr>
      <w:r w:rsidRPr="00D92032">
        <w:rPr>
          <w:b/>
          <w:bCs/>
          <w:sz w:val="24"/>
          <w:szCs w:val="24"/>
        </w:rPr>
        <w:t>Objective</w:t>
      </w:r>
      <w:r w:rsidRPr="00D92032">
        <w:t>: Break down Swiggy’s overall conversion rate into key stages and identify any significant fluctuations in these rates.</w:t>
      </w:r>
    </w:p>
    <w:p w14:paraId="65FABD7C" w14:textId="77777777" w:rsidR="00D92032" w:rsidRDefault="00D92032" w:rsidP="00D92032">
      <w:pPr>
        <w:shd w:val="clear" w:color="auto" w:fill="FFFFFF"/>
        <w:spacing w:after="0" w:line="240" w:lineRule="auto"/>
        <w:rPr>
          <w:b/>
          <w:bCs/>
          <w:sz w:val="28"/>
          <w:szCs w:val="28"/>
        </w:rPr>
      </w:pPr>
    </w:p>
    <w:p w14:paraId="5133AC0B" w14:textId="33DAA50D" w:rsidR="00D92032" w:rsidRPr="00D92032" w:rsidRDefault="00D92032" w:rsidP="00D92032">
      <w:pPr>
        <w:shd w:val="clear" w:color="auto" w:fill="FFFFFF"/>
        <w:spacing w:after="0" w:line="240" w:lineRule="auto"/>
        <w:rPr>
          <w:b/>
          <w:bCs/>
          <w:sz w:val="28"/>
          <w:szCs w:val="28"/>
        </w:rPr>
      </w:pPr>
      <w:r w:rsidRPr="00D92032">
        <w:rPr>
          <w:b/>
          <w:bCs/>
          <w:sz w:val="28"/>
          <w:szCs w:val="28"/>
        </w:rPr>
        <w:t>3.1. Funnel Breakdown</w:t>
      </w:r>
    </w:p>
    <w:p w14:paraId="465C105E" w14:textId="77777777" w:rsidR="00D92032" w:rsidRPr="00D92032" w:rsidRDefault="00D92032" w:rsidP="00D92032">
      <w:pPr>
        <w:numPr>
          <w:ilvl w:val="0"/>
          <w:numId w:val="10"/>
        </w:numPr>
        <w:shd w:val="clear" w:color="auto" w:fill="FFFFFF"/>
        <w:spacing w:after="0" w:line="240" w:lineRule="auto"/>
      </w:pPr>
      <w:r w:rsidRPr="00D92032">
        <w:rPr>
          <w:b/>
          <w:bCs/>
          <w:sz w:val="24"/>
          <w:szCs w:val="24"/>
        </w:rPr>
        <w:t>Conversion Metrics</w:t>
      </w:r>
      <w:r w:rsidRPr="00D92032">
        <w:rPr>
          <w:sz w:val="24"/>
          <w:szCs w:val="24"/>
        </w:rPr>
        <w:t>:</w:t>
      </w:r>
      <w:r w:rsidRPr="00D92032">
        <w:t xml:space="preserve"> Provide analysis on the following conversion stages:</w:t>
      </w:r>
    </w:p>
    <w:p w14:paraId="54ECAEFA" w14:textId="77777777" w:rsidR="00D92032" w:rsidRPr="00D92032" w:rsidRDefault="00D92032" w:rsidP="00D92032">
      <w:pPr>
        <w:numPr>
          <w:ilvl w:val="1"/>
          <w:numId w:val="10"/>
        </w:numPr>
        <w:shd w:val="clear" w:color="auto" w:fill="FFFFFF"/>
        <w:spacing w:after="0" w:line="240" w:lineRule="auto"/>
      </w:pPr>
      <w:r w:rsidRPr="00D92032">
        <w:rPr>
          <w:b/>
          <w:bCs/>
          <w:sz w:val="24"/>
          <w:szCs w:val="24"/>
        </w:rPr>
        <w:t>L2M (Listing to Menu)</w:t>
      </w:r>
      <w:r w:rsidRPr="00D92032">
        <w:rPr>
          <w:sz w:val="24"/>
          <w:szCs w:val="24"/>
        </w:rPr>
        <w:t>:</w:t>
      </w:r>
      <w:r w:rsidRPr="00D92032">
        <w:t xml:space="preserve"> Percentage of users moving from listings to the menu page.</w:t>
      </w:r>
    </w:p>
    <w:p w14:paraId="17019BF1" w14:textId="77777777" w:rsidR="00D92032" w:rsidRPr="00D92032" w:rsidRDefault="00D92032" w:rsidP="00D92032">
      <w:pPr>
        <w:numPr>
          <w:ilvl w:val="1"/>
          <w:numId w:val="10"/>
        </w:numPr>
        <w:shd w:val="clear" w:color="auto" w:fill="FFFFFF"/>
        <w:spacing w:after="0" w:line="240" w:lineRule="auto"/>
      </w:pPr>
      <w:r w:rsidRPr="00D92032">
        <w:rPr>
          <w:b/>
          <w:bCs/>
          <w:sz w:val="24"/>
          <w:szCs w:val="24"/>
        </w:rPr>
        <w:t>M2C (Menu to Cart)</w:t>
      </w:r>
      <w:r w:rsidRPr="00D92032">
        <w:rPr>
          <w:sz w:val="24"/>
          <w:szCs w:val="24"/>
        </w:rPr>
        <w:t>:</w:t>
      </w:r>
      <w:r w:rsidRPr="00D92032">
        <w:t xml:space="preserve"> Percentage moving from menu selections to adding items to the cart.</w:t>
      </w:r>
    </w:p>
    <w:p w14:paraId="33C82E57" w14:textId="77777777" w:rsidR="00D92032" w:rsidRPr="00D92032" w:rsidRDefault="00D92032" w:rsidP="00D92032">
      <w:pPr>
        <w:numPr>
          <w:ilvl w:val="1"/>
          <w:numId w:val="10"/>
        </w:numPr>
        <w:shd w:val="clear" w:color="auto" w:fill="FFFFFF"/>
        <w:spacing w:after="0" w:line="240" w:lineRule="auto"/>
      </w:pPr>
      <w:r w:rsidRPr="00D92032">
        <w:rPr>
          <w:b/>
          <w:bCs/>
          <w:sz w:val="24"/>
          <w:szCs w:val="24"/>
        </w:rPr>
        <w:t>C2P (Cart to Payment)</w:t>
      </w:r>
      <w:r w:rsidRPr="00D92032">
        <w:rPr>
          <w:sz w:val="24"/>
          <w:szCs w:val="24"/>
        </w:rPr>
        <w:t>:</w:t>
      </w:r>
      <w:r w:rsidRPr="00D92032">
        <w:t xml:space="preserve"> Percentage moving from cart to initiating payment.</w:t>
      </w:r>
    </w:p>
    <w:p w14:paraId="21A68584" w14:textId="77777777" w:rsidR="00D92032" w:rsidRPr="00D92032" w:rsidRDefault="00D92032" w:rsidP="00D92032">
      <w:pPr>
        <w:numPr>
          <w:ilvl w:val="1"/>
          <w:numId w:val="10"/>
        </w:numPr>
        <w:shd w:val="clear" w:color="auto" w:fill="FFFFFF"/>
        <w:spacing w:after="0" w:line="240" w:lineRule="auto"/>
      </w:pPr>
      <w:r w:rsidRPr="00D92032">
        <w:rPr>
          <w:b/>
          <w:bCs/>
          <w:sz w:val="24"/>
          <w:szCs w:val="24"/>
        </w:rPr>
        <w:t>P2O (Payment to Order)</w:t>
      </w:r>
      <w:r w:rsidRPr="00D92032">
        <w:rPr>
          <w:sz w:val="24"/>
          <w:szCs w:val="24"/>
        </w:rPr>
        <w:t>:</w:t>
      </w:r>
      <w:r w:rsidRPr="00D92032">
        <w:t xml:space="preserve"> Percentage of successful payments leading to order completions.</w:t>
      </w:r>
    </w:p>
    <w:p w14:paraId="0C5CDE7D" w14:textId="77777777" w:rsidR="00D92032" w:rsidRPr="00D92032" w:rsidRDefault="00D92032" w:rsidP="00D92032">
      <w:pPr>
        <w:numPr>
          <w:ilvl w:val="0"/>
          <w:numId w:val="10"/>
        </w:numPr>
        <w:shd w:val="clear" w:color="auto" w:fill="FFFFFF"/>
        <w:spacing w:after="0" w:line="240" w:lineRule="auto"/>
      </w:pPr>
      <w:r w:rsidRPr="00D92032">
        <w:rPr>
          <w:b/>
          <w:bCs/>
          <w:sz w:val="24"/>
          <w:szCs w:val="24"/>
        </w:rPr>
        <w:t>Table of Conversion Rates by Date</w:t>
      </w:r>
      <w:r w:rsidRPr="00D92032">
        <w:rPr>
          <w:sz w:val="24"/>
          <w:szCs w:val="24"/>
        </w:rPr>
        <w:t>:</w:t>
      </w:r>
      <w:r w:rsidRPr="00D92032">
        <w:t xml:space="preserve"> List conversion rates across these stages for each date with a noticeable fluctuation.</w:t>
      </w:r>
    </w:p>
    <w:p w14:paraId="13A9F11E" w14:textId="77777777" w:rsidR="00D92032" w:rsidRDefault="00D92032" w:rsidP="00D92032">
      <w:pPr>
        <w:shd w:val="clear" w:color="auto" w:fill="FFFFFF"/>
        <w:spacing w:after="0" w:line="240" w:lineRule="auto"/>
        <w:rPr>
          <w:b/>
          <w:bCs/>
        </w:rPr>
      </w:pPr>
    </w:p>
    <w:p w14:paraId="61D02A77" w14:textId="5BE5A2F8" w:rsidR="00D92032" w:rsidRPr="00D92032" w:rsidRDefault="00D92032" w:rsidP="00D92032">
      <w:pPr>
        <w:shd w:val="clear" w:color="auto" w:fill="FFFFFF"/>
        <w:spacing w:after="0" w:line="240" w:lineRule="auto"/>
        <w:rPr>
          <w:b/>
          <w:bCs/>
          <w:sz w:val="28"/>
          <w:szCs w:val="28"/>
        </w:rPr>
      </w:pPr>
      <w:r w:rsidRPr="00D92032">
        <w:rPr>
          <w:b/>
          <w:bCs/>
          <w:sz w:val="28"/>
          <w:szCs w:val="28"/>
        </w:rPr>
        <w:t>3.2. Fluctuation Analysis</w:t>
      </w:r>
    </w:p>
    <w:p w14:paraId="09F9F4E5" w14:textId="77777777" w:rsidR="00D92032" w:rsidRPr="00D92032" w:rsidRDefault="00D92032" w:rsidP="00D92032">
      <w:pPr>
        <w:numPr>
          <w:ilvl w:val="0"/>
          <w:numId w:val="11"/>
        </w:numPr>
        <w:shd w:val="clear" w:color="auto" w:fill="FFFFFF"/>
        <w:spacing w:after="0" w:line="240" w:lineRule="auto"/>
      </w:pPr>
      <w:r w:rsidRPr="00D92032">
        <w:t>Describe which stages saw significant changes, possible causes, and supporting data.</w:t>
      </w:r>
    </w:p>
    <w:p w14:paraId="5534AA9D" w14:textId="77777777" w:rsidR="00D92032" w:rsidRPr="00D92032" w:rsidRDefault="00D92032" w:rsidP="00D92032">
      <w:pPr>
        <w:shd w:val="clear" w:color="auto" w:fill="FFFFFF"/>
        <w:spacing w:after="0" w:line="240" w:lineRule="auto"/>
        <w:ind w:left="1440"/>
        <w:rPr>
          <w:sz w:val="24"/>
          <w:szCs w:val="24"/>
        </w:rPr>
      </w:pPr>
      <w:r w:rsidRPr="00D92032">
        <w:rPr>
          <w:b/>
          <w:bCs/>
          <w:sz w:val="24"/>
          <w:szCs w:val="24"/>
        </w:rPr>
        <w:t>Examples</w:t>
      </w:r>
      <w:r w:rsidRPr="00D92032">
        <w:rPr>
          <w:sz w:val="24"/>
          <w:szCs w:val="24"/>
        </w:rPr>
        <w:t>:</w:t>
      </w:r>
    </w:p>
    <w:p w14:paraId="6082366E" w14:textId="77777777" w:rsidR="00D92032" w:rsidRPr="00D92032" w:rsidRDefault="00D92032" w:rsidP="00D92032">
      <w:pPr>
        <w:numPr>
          <w:ilvl w:val="2"/>
          <w:numId w:val="11"/>
        </w:numPr>
        <w:shd w:val="clear" w:color="auto" w:fill="FFFFFF"/>
        <w:spacing w:after="0" w:line="240" w:lineRule="auto"/>
      </w:pPr>
      <w:r w:rsidRPr="00D92032">
        <w:t>A decline in L2M conversion might suggest a lack of appealing menu options or fewer images.</w:t>
      </w:r>
    </w:p>
    <w:p w14:paraId="7E6EFB4A" w14:textId="77777777" w:rsidR="00D92032" w:rsidRPr="00D92032" w:rsidRDefault="00D92032" w:rsidP="00D92032">
      <w:pPr>
        <w:numPr>
          <w:ilvl w:val="2"/>
          <w:numId w:val="11"/>
        </w:numPr>
        <w:shd w:val="clear" w:color="auto" w:fill="FFFFFF"/>
        <w:spacing w:after="0" w:line="240" w:lineRule="auto"/>
      </w:pPr>
      <w:r w:rsidRPr="00D92032">
        <w:t>A drop in P2O conversion could indicate higher-than-usual delivery charges or payment issues.</w:t>
      </w:r>
    </w:p>
    <w:p w14:paraId="289CD812" w14:textId="77777777" w:rsidR="00D92032" w:rsidRDefault="00D92032" w:rsidP="00D92032">
      <w:pPr>
        <w:shd w:val="clear" w:color="auto" w:fill="FFFFFF"/>
        <w:spacing w:after="0" w:line="240" w:lineRule="auto"/>
        <w:rPr>
          <w:b/>
          <w:bCs/>
        </w:rPr>
      </w:pPr>
    </w:p>
    <w:p w14:paraId="02AB4437" w14:textId="0AC7A8A1" w:rsidR="00D92032" w:rsidRPr="00D92032" w:rsidRDefault="00D92032" w:rsidP="00D92032">
      <w:pPr>
        <w:shd w:val="clear" w:color="auto" w:fill="FFFFFF"/>
        <w:spacing w:after="0" w:line="240" w:lineRule="auto"/>
        <w:rPr>
          <w:b/>
          <w:bCs/>
          <w:sz w:val="28"/>
          <w:szCs w:val="28"/>
        </w:rPr>
      </w:pPr>
      <w:r w:rsidRPr="00D92032">
        <w:rPr>
          <w:b/>
          <w:bCs/>
          <w:sz w:val="28"/>
          <w:szCs w:val="28"/>
        </w:rPr>
        <w:t>3.3. Hypotheses and Validation</w:t>
      </w:r>
    </w:p>
    <w:p w14:paraId="7F64AF0B" w14:textId="77777777" w:rsidR="00D92032" w:rsidRPr="00D92032" w:rsidRDefault="00D92032" w:rsidP="00D92032">
      <w:pPr>
        <w:numPr>
          <w:ilvl w:val="0"/>
          <w:numId w:val="12"/>
        </w:numPr>
        <w:shd w:val="clear" w:color="auto" w:fill="FFFFFF"/>
        <w:spacing w:after="0" w:line="240" w:lineRule="auto"/>
        <w:rPr>
          <w:sz w:val="24"/>
          <w:szCs w:val="24"/>
        </w:rPr>
      </w:pPr>
      <w:r w:rsidRPr="00D92032">
        <w:rPr>
          <w:b/>
          <w:bCs/>
          <w:sz w:val="24"/>
          <w:szCs w:val="24"/>
        </w:rPr>
        <w:t>Hypotheses for Conversion Fluctuations</w:t>
      </w:r>
      <w:r w:rsidRPr="00D92032">
        <w:rPr>
          <w:sz w:val="24"/>
          <w:szCs w:val="24"/>
        </w:rPr>
        <w:t>:</w:t>
      </w:r>
    </w:p>
    <w:p w14:paraId="549C3AA0" w14:textId="77777777" w:rsidR="00D92032" w:rsidRPr="00D92032" w:rsidRDefault="00D92032" w:rsidP="00D92032">
      <w:pPr>
        <w:shd w:val="clear" w:color="auto" w:fill="FFFFFF"/>
        <w:spacing w:after="0" w:line="240" w:lineRule="auto"/>
        <w:ind w:left="1440"/>
        <w:rPr>
          <w:sz w:val="24"/>
          <w:szCs w:val="24"/>
        </w:rPr>
      </w:pPr>
      <w:r w:rsidRPr="00D92032">
        <w:rPr>
          <w:b/>
          <w:bCs/>
          <w:sz w:val="24"/>
          <w:szCs w:val="24"/>
        </w:rPr>
        <w:t>Examples</w:t>
      </w:r>
      <w:r w:rsidRPr="00D92032">
        <w:rPr>
          <w:sz w:val="24"/>
          <w:szCs w:val="24"/>
        </w:rPr>
        <w:t>:</w:t>
      </w:r>
    </w:p>
    <w:p w14:paraId="0881DFD3" w14:textId="77777777" w:rsidR="00D92032" w:rsidRPr="00D92032" w:rsidRDefault="00D92032" w:rsidP="00D92032">
      <w:pPr>
        <w:numPr>
          <w:ilvl w:val="2"/>
          <w:numId w:val="12"/>
        </w:numPr>
        <w:shd w:val="clear" w:color="auto" w:fill="FFFFFF"/>
        <w:spacing w:after="0" w:line="240" w:lineRule="auto"/>
      </w:pPr>
      <w:r w:rsidRPr="00D92032">
        <w:rPr>
          <w:b/>
          <w:bCs/>
        </w:rPr>
        <w:t>Hypothesis 1</w:t>
      </w:r>
      <w:r w:rsidRPr="00D92032">
        <w:t>: Higher discounts on certain days increase P2O conversion.</w:t>
      </w:r>
    </w:p>
    <w:p w14:paraId="79745101" w14:textId="77777777" w:rsidR="00D92032" w:rsidRPr="00D92032" w:rsidRDefault="00D92032" w:rsidP="00D92032">
      <w:pPr>
        <w:numPr>
          <w:ilvl w:val="2"/>
          <w:numId w:val="12"/>
        </w:numPr>
        <w:shd w:val="clear" w:color="auto" w:fill="FFFFFF"/>
        <w:spacing w:after="0" w:line="240" w:lineRule="auto"/>
      </w:pPr>
      <w:r w:rsidRPr="00D92032">
        <w:rPr>
          <w:b/>
          <w:bCs/>
        </w:rPr>
        <w:t>Hypothesis 2</w:t>
      </w:r>
      <w:r w:rsidRPr="00D92032">
        <w:t>: An increase in average packaging charges reduces C2P conversion.</w:t>
      </w:r>
    </w:p>
    <w:p w14:paraId="7E548BC5" w14:textId="77777777" w:rsidR="00D92032" w:rsidRPr="00D92032" w:rsidRDefault="00D92032" w:rsidP="00D92032">
      <w:pPr>
        <w:numPr>
          <w:ilvl w:val="0"/>
          <w:numId w:val="12"/>
        </w:numPr>
        <w:shd w:val="clear" w:color="auto" w:fill="FFFFFF"/>
        <w:spacing w:after="0" w:line="240" w:lineRule="auto"/>
        <w:rPr>
          <w:sz w:val="24"/>
          <w:szCs w:val="24"/>
        </w:rPr>
      </w:pPr>
      <w:r w:rsidRPr="00D92032">
        <w:rPr>
          <w:b/>
          <w:bCs/>
          <w:sz w:val="24"/>
          <w:szCs w:val="24"/>
        </w:rPr>
        <w:t>Supporting Data Validation</w:t>
      </w:r>
      <w:r w:rsidRPr="00D92032">
        <w:rPr>
          <w:sz w:val="24"/>
          <w:szCs w:val="24"/>
        </w:rPr>
        <w:t>:</w:t>
      </w:r>
    </w:p>
    <w:p w14:paraId="0C8300E0" w14:textId="77777777" w:rsidR="00D92032" w:rsidRPr="00D92032" w:rsidRDefault="00D92032" w:rsidP="00D92032">
      <w:pPr>
        <w:numPr>
          <w:ilvl w:val="1"/>
          <w:numId w:val="12"/>
        </w:numPr>
        <w:shd w:val="clear" w:color="auto" w:fill="FFFFFF"/>
        <w:spacing w:after="0" w:line="240" w:lineRule="auto"/>
      </w:pPr>
      <w:r w:rsidRPr="00D92032">
        <w:t>Check Supporting Data metrics (like discounts, delivery charges, and success rate of payments) to validate each hypothesis.</w:t>
      </w:r>
    </w:p>
    <w:p w14:paraId="18C5520A" w14:textId="77777777" w:rsidR="00D92032" w:rsidRPr="00D92032" w:rsidRDefault="00D92032" w:rsidP="00D92032">
      <w:pPr>
        <w:numPr>
          <w:ilvl w:val="1"/>
          <w:numId w:val="12"/>
        </w:numPr>
        <w:shd w:val="clear" w:color="auto" w:fill="FFFFFF"/>
        <w:spacing w:after="0" w:line="240" w:lineRule="auto"/>
      </w:pPr>
      <w:r w:rsidRPr="00D92032">
        <w:t>Provide an explanation for any correlation, such as how higher discounts might attract more users to complete orders, resulting in increased P2O conversion.</w:t>
      </w:r>
    </w:p>
    <w:p w14:paraId="0350544E" w14:textId="77777777" w:rsidR="00D92032" w:rsidRDefault="00D92032" w:rsidP="004E6FBD">
      <w:pPr>
        <w:shd w:val="clear" w:color="auto" w:fill="FFFFFF"/>
        <w:spacing w:after="0" w:line="240" w:lineRule="auto"/>
      </w:pPr>
    </w:p>
    <w:p w14:paraId="44ADC115" w14:textId="77777777" w:rsidR="00E80D4E" w:rsidRPr="00E80D4E" w:rsidRDefault="00E80D4E" w:rsidP="00E80D4E">
      <w:pPr>
        <w:shd w:val="clear" w:color="auto" w:fill="FFFFFF"/>
        <w:spacing w:after="0" w:line="240" w:lineRule="auto"/>
        <w:rPr>
          <w:b/>
          <w:bCs/>
          <w:sz w:val="28"/>
          <w:szCs w:val="28"/>
        </w:rPr>
      </w:pPr>
      <w:r w:rsidRPr="00E80D4E">
        <w:rPr>
          <w:b/>
          <w:bCs/>
          <w:sz w:val="28"/>
          <w:szCs w:val="28"/>
        </w:rPr>
        <w:lastRenderedPageBreak/>
        <w:t>4. Key Insights and Recommendations</w:t>
      </w:r>
    </w:p>
    <w:p w14:paraId="58D50D55" w14:textId="77777777" w:rsidR="00E80D4E" w:rsidRPr="00E80D4E" w:rsidRDefault="00E80D4E" w:rsidP="00E80D4E">
      <w:pPr>
        <w:numPr>
          <w:ilvl w:val="0"/>
          <w:numId w:val="13"/>
        </w:numPr>
        <w:shd w:val="clear" w:color="auto" w:fill="FFFFFF"/>
        <w:spacing w:after="0" w:line="240" w:lineRule="auto"/>
      </w:pPr>
      <w:r w:rsidRPr="00E80D4E">
        <w:rPr>
          <w:b/>
          <w:bCs/>
        </w:rPr>
        <w:t>Objective</w:t>
      </w:r>
      <w:r w:rsidRPr="00E80D4E">
        <w:t>: Summarize the main findings and propose actionable recommendations to improve Swiggy’s order, traffic, and conversion metrics.</w:t>
      </w:r>
    </w:p>
    <w:p w14:paraId="7E3CE4C1" w14:textId="77777777" w:rsidR="00E80D4E" w:rsidRDefault="00E80D4E" w:rsidP="00E80D4E">
      <w:pPr>
        <w:shd w:val="clear" w:color="auto" w:fill="FFFFFF"/>
        <w:spacing w:after="0" w:line="240" w:lineRule="auto"/>
        <w:rPr>
          <w:b/>
          <w:bCs/>
          <w:sz w:val="28"/>
          <w:szCs w:val="28"/>
        </w:rPr>
      </w:pPr>
    </w:p>
    <w:p w14:paraId="006D5365" w14:textId="69CD2622" w:rsidR="00E80D4E" w:rsidRPr="00E80D4E" w:rsidRDefault="00E80D4E" w:rsidP="00E80D4E">
      <w:pPr>
        <w:shd w:val="clear" w:color="auto" w:fill="FFFFFF"/>
        <w:spacing w:after="0" w:line="240" w:lineRule="auto"/>
        <w:rPr>
          <w:b/>
          <w:bCs/>
          <w:sz w:val="28"/>
          <w:szCs w:val="28"/>
        </w:rPr>
      </w:pPr>
      <w:r w:rsidRPr="00E80D4E">
        <w:rPr>
          <w:b/>
          <w:bCs/>
          <w:sz w:val="28"/>
          <w:szCs w:val="28"/>
        </w:rPr>
        <w:t>4.1. Summary of Findings</w:t>
      </w:r>
    </w:p>
    <w:p w14:paraId="7D24F12D" w14:textId="77777777" w:rsidR="00E80D4E" w:rsidRPr="00E80D4E" w:rsidRDefault="00E80D4E" w:rsidP="00E80D4E">
      <w:pPr>
        <w:numPr>
          <w:ilvl w:val="0"/>
          <w:numId w:val="14"/>
        </w:numPr>
        <w:shd w:val="clear" w:color="auto" w:fill="FFFFFF"/>
        <w:spacing w:after="0" w:line="240" w:lineRule="auto"/>
      </w:pPr>
      <w:r w:rsidRPr="00E80D4E">
        <w:rPr>
          <w:b/>
          <w:bCs/>
          <w:sz w:val="24"/>
          <w:szCs w:val="24"/>
        </w:rPr>
        <w:t>Order Trends</w:t>
      </w:r>
      <w:r w:rsidRPr="00E80D4E">
        <w:rPr>
          <w:sz w:val="24"/>
          <w:szCs w:val="24"/>
        </w:rPr>
        <w:t>:</w:t>
      </w:r>
      <w:r w:rsidRPr="00E80D4E">
        <w:t xml:space="preserve"> High weekend orders; potential weekday drops.</w:t>
      </w:r>
    </w:p>
    <w:p w14:paraId="0D4540FD" w14:textId="77777777" w:rsidR="00E80D4E" w:rsidRPr="00E80D4E" w:rsidRDefault="00E80D4E" w:rsidP="00E80D4E">
      <w:pPr>
        <w:numPr>
          <w:ilvl w:val="0"/>
          <w:numId w:val="14"/>
        </w:numPr>
        <w:shd w:val="clear" w:color="auto" w:fill="FFFFFF"/>
        <w:spacing w:after="0" w:line="240" w:lineRule="auto"/>
      </w:pPr>
      <w:r w:rsidRPr="00E80D4E">
        <w:rPr>
          <w:b/>
          <w:bCs/>
          <w:sz w:val="24"/>
          <w:szCs w:val="24"/>
        </w:rPr>
        <w:t>Traffic Fluctuations</w:t>
      </w:r>
      <w:r w:rsidRPr="00E80D4E">
        <w:rPr>
          <w:sz w:val="24"/>
          <w:szCs w:val="24"/>
        </w:rPr>
        <w:t>:</w:t>
      </w:r>
      <w:r w:rsidRPr="00E80D4E">
        <w:t xml:space="preserve"> Increased traffic from paid channels on promotional days; lower organic engagement during weekdays.</w:t>
      </w:r>
    </w:p>
    <w:p w14:paraId="34DAEFAB" w14:textId="77777777" w:rsidR="00E80D4E" w:rsidRPr="00E80D4E" w:rsidRDefault="00E80D4E" w:rsidP="00E80D4E">
      <w:pPr>
        <w:numPr>
          <w:ilvl w:val="0"/>
          <w:numId w:val="14"/>
        </w:numPr>
        <w:shd w:val="clear" w:color="auto" w:fill="FFFFFF"/>
        <w:spacing w:after="0" w:line="240" w:lineRule="auto"/>
      </w:pPr>
      <w:r w:rsidRPr="00E80D4E">
        <w:rPr>
          <w:b/>
          <w:bCs/>
          <w:sz w:val="24"/>
          <w:szCs w:val="24"/>
        </w:rPr>
        <w:t>Conversion Stages</w:t>
      </w:r>
      <w:r w:rsidRPr="00E80D4E">
        <w:rPr>
          <w:sz w:val="24"/>
          <w:szCs w:val="24"/>
        </w:rPr>
        <w:t>:</w:t>
      </w:r>
      <w:r w:rsidRPr="00E80D4E">
        <w:t xml:space="preserve"> Specific conversion points that impact the overall rate, such as L2M or P2O, influenced by supporting data like average discounts and charges.</w:t>
      </w:r>
    </w:p>
    <w:p w14:paraId="5FA14426" w14:textId="77777777" w:rsidR="00E80D4E" w:rsidRDefault="00E80D4E" w:rsidP="00E80D4E">
      <w:pPr>
        <w:shd w:val="clear" w:color="auto" w:fill="FFFFFF"/>
        <w:spacing w:after="0" w:line="240" w:lineRule="auto"/>
        <w:rPr>
          <w:b/>
          <w:bCs/>
          <w:sz w:val="28"/>
          <w:szCs w:val="28"/>
        </w:rPr>
      </w:pPr>
    </w:p>
    <w:p w14:paraId="4E295115" w14:textId="16D40A71" w:rsidR="00E80D4E" w:rsidRPr="00E80D4E" w:rsidRDefault="00E80D4E" w:rsidP="00E80D4E">
      <w:pPr>
        <w:shd w:val="clear" w:color="auto" w:fill="FFFFFF"/>
        <w:spacing w:after="0" w:line="240" w:lineRule="auto"/>
        <w:rPr>
          <w:b/>
          <w:bCs/>
          <w:sz w:val="28"/>
          <w:szCs w:val="28"/>
        </w:rPr>
      </w:pPr>
      <w:r w:rsidRPr="00E80D4E">
        <w:rPr>
          <w:b/>
          <w:bCs/>
          <w:sz w:val="28"/>
          <w:szCs w:val="28"/>
        </w:rPr>
        <w:t>4.2. Recommendations</w:t>
      </w:r>
    </w:p>
    <w:p w14:paraId="221863EE" w14:textId="77777777" w:rsidR="00E80D4E" w:rsidRPr="00E80D4E" w:rsidRDefault="00E80D4E" w:rsidP="00E80D4E">
      <w:pPr>
        <w:numPr>
          <w:ilvl w:val="0"/>
          <w:numId w:val="15"/>
        </w:numPr>
        <w:shd w:val="clear" w:color="auto" w:fill="FFFFFF"/>
        <w:spacing w:after="0" w:line="240" w:lineRule="auto"/>
      </w:pPr>
      <w:r w:rsidRPr="00E80D4E">
        <w:t>Suggest targeted strategies to address observed issues and leverage opportunities:</w:t>
      </w:r>
    </w:p>
    <w:p w14:paraId="1CBE5803" w14:textId="77777777" w:rsidR="00E80D4E" w:rsidRPr="00E80D4E" w:rsidRDefault="00E80D4E" w:rsidP="00E80D4E">
      <w:pPr>
        <w:numPr>
          <w:ilvl w:val="1"/>
          <w:numId w:val="15"/>
        </w:numPr>
        <w:shd w:val="clear" w:color="auto" w:fill="FFFFFF"/>
        <w:spacing w:after="0" w:line="240" w:lineRule="auto"/>
      </w:pPr>
      <w:r w:rsidRPr="00E80D4E">
        <w:rPr>
          <w:b/>
          <w:bCs/>
          <w:sz w:val="24"/>
          <w:szCs w:val="24"/>
        </w:rPr>
        <w:t>Increase Discounts</w:t>
      </w:r>
      <w:r w:rsidRPr="00E80D4E">
        <w:rPr>
          <w:sz w:val="24"/>
          <w:szCs w:val="24"/>
        </w:rPr>
        <w:t>:</w:t>
      </w:r>
      <w:r w:rsidRPr="00E80D4E">
        <w:t xml:space="preserve"> Offer targeted discounts on low-conversion days to boost P2O rates.</w:t>
      </w:r>
    </w:p>
    <w:p w14:paraId="4D43278E" w14:textId="77777777" w:rsidR="00E80D4E" w:rsidRPr="00E80D4E" w:rsidRDefault="00E80D4E" w:rsidP="00E80D4E">
      <w:pPr>
        <w:numPr>
          <w:ilvl w:val="1"/>
          <w:numId w:val="15"/>
        </w:numPr>
        <w:shd w:val="clear" w:color="auto" w:fill="FFFFFF"/>
        <w:spacing w:after="0" w:line="240" w:lineRule="auto"/>
      </w:pPr>
      <w:r w:rsidRPr="00E80D4E">
        <w:rPr>
          <w:b/>
          <w:bCs/>
          <w:sz w:val="24"/>
          <w:szCs w:val="24"/>
        </w:rPr>
        <w:t>Optimize Delivery Charges</w:t>
      </w:r>
      <w:r w:rsidRPr="00E80D4E">
        <w:rPr>
          <w:sz w:val="24"/>
          <w:szCs w:val="24"/>
        </w:rPr>
        <w:t>:</w:t>
      </w:r>
      <w:r w:rsidRPr="00E80D4E">
        <w:t xml:space="preserve"> Adjust delivery fees to keep them competitive, helping to improve C2P and P2O conversions.</w:t>
      </w:r>
    </w:p>
    <w:p w14:paraId="245162D5" w14:textId="77777777" w:rsidR="00E80D4E" w:rsidRPr="00E80D4E" w:rsidRDefault="00E80D4E" w:rsidP="00E80D4E">
      <w:pPr>
        <w:numPr>
          <w:ilvl w:val="1"/>
          <w:numId w:val="15"/>
        </w:numPr>
        <w:shd w:val="clear" w:color="auto" w:fill="FFFFFF"/>
        <w:spacing w:after="0" w:line="240" w:lineRule="auto"/>
      </w:pPr>
      <w:r w:rsidRPr="00E80D4E">
        <w:rPr>
          <w:b/>
          <w:bCs/>
          <w:sz w:val="24"/>
          <w:szCs w:val="24"/>
        </w:rPr>
        <w:t>Menu Improvements</w:t>
      </w:r>
      <w:r w:rsidRPr="00E80D4E">
        <w:rPr>
          <w:sz w:val="24"/>
          <w:szCs w:val="24"/>
        </w:rPr>
        <w:t>:</w:t>
      </w:r>
      <w:r w:rsidRPr="00E80D4E">
        <w:t xml:space="preserve"> Increase menu images and menu options to enhance L2M conversions, as customers might be more engaged with visually rich choices.</w:t>
      </w:r>
    </w:p>
    <w:p w14:paraId="46088B15" w14:textId="77777777" w:rsidR="00E80D4E" w:rsidRDefault="00E80D4E" w:rsidP="004E6FBD">
      <w:pPr>
        <w:shd w:val="clear" w:color="auto" w:fill="FFFFFF"/>
        <w:spacing w:after="0" w:line="240" w:lineRule="auto"/>
      </w:pPr>
    </w:p>
    <w:p w14:paraId="1FF64DA5" w14:textId="77777777" w:rsidR="00E80D4E" w:rsidRDefault="00E80D4E" w:rsidP="004E6FBD">
      <w:pPr>
        <w:shd w:val="clear" w:color="auto" w:fill="FFFFFF"/>
        <w:spacing w:after="0" w:line="240" w:lineRule="auto"/>
        <w:rPr>
          <w:b/>
          <w:bCs/>
          <w:sz w:val="24"/>
          <w:szCs w:val="24"/>
        </w:rPr>
      </w:pPr>
    </w:p>
    <w:p w14:paraId="06FC2C7D" w14:textId="4D4660A4" w:rsidR="00E80D4E" w:rsidRDefault="00E80D4E" w:rsidP="004E6FBD">
      <w:pPr>
        <w:shd w:val="clear" w:color="auto" w:fill="FFFFFF"/>
        <w:spacing w:after="0" w:line="240" w:lineRule="auto"/>
        <w:rPr>
          <w:b/>
          <w:bCs/>
          <w:sz w:val="28"/>
          <w:szCs w:val="28"/>
        </w:rPr>
      </w:pPr>
      <w:r w:rsidRPr="00E80D4E">
        <w:rPr>
          <w:b/>
          <w:bCs/>
          <w:sz w:val="28"/>
          <w:szCs w:val="28"/>
        </w:rPr>
        <w:t>5.</w:t>
      </w:r>
      <w:r w:rsidRPr="00E80D4E">
        <w:rPr>
          <w:b/>
          <w:bCs/>
          <w:sz w:val="28"/>
          <w:szCs w:val="28"/>
        </w:rPr>
        <w:t>Conclusion</w:t>
      </w:r>
    </w:p>
    <w:p w14:paraId="30985158" w14:textId="29CCEF0C" w:rsidR="00E80D4E" w:rsidRPr="00E80D4E" w:rsidRDefault="00E80D4E" w:rsidP="00E80D4E">
      <w:pPr>
        <w:shd w:val="clear" w:color="auto" w:fill="FFFFFF"/>
        <w:spacing w:after="0" w:line="240" w:lineRule="auto"/>
      </w:pPr>
      <w:r w:rsidRPr="00E80D4E">
        <w:t xml:space="preserve">Our </w:t>
      </w:r>
      <w:r w:rsidRPr="00E80D4E">
        <w:t>analysis of Swiggy's 2019 performance reveals key trends in order volumes, traffic sources, and conversion rates. Significant weekend spikes in orders and the impact of promotional activities highlight opportunities for targeted marketing strategies. Conversion rates indicate specific areas for improvement, such as enhancing menu appeal and optimizing delivery charges. To drive higher engagement and boost conversions, Swiggy should consider increasing weekday discounts, adjusting delivery fees competitively, and enriching menu presentation with more visuals. By addressing these factors, Swiggy can strengthen its market position and foster long-term growth and customer loyalty.</w:t>
      </w:r>
    </w:p>
    <w:p w14:paraId="00A86F2D" w14:textId="77777777" w:rsidR="00E80D4E" w:rsidRPr="00E80D4E" w:rsidRDefault="00E80D4E" w:rsidP="004E6FBD">
      <w:pPr>
        <w:shd w:val="clear" w:color="auto" w:fill="FFFFFF"/>
        <w:spacing w:after="0" w:line="240" w:lineRule="auto"/>
        <w:rPr>
          <w:sz w:val="28"/>
          <w:szCs w:val="28"/>
        </w:rPr>
      </w:pPr>
    </w:p>
    <w:sectPr w:rsidR="00E80D4E" w:rsidRPr="00E80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14BDF"/>
    <w:multiLevelType w:val="hybridMultilevel"/>
    <w:tmpl w:val="A1C6C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E218A2"/>
    <w:multiLevelType w:val="multilevel"/>
    <w:tmpl w:val="508EE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E108C"/>
    <w:multiLevelType w:val="multilevel"/>
    <w:tmpl w:val="0728D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542F3"/>
    <w:multiLevelType w:val="multilevel"/>
    <w:tmpl w:val="29E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007DC"/>
    <w:multiLevelType w:val="multilevel"/>
    <w:tmpl w:val="624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842BC1"/>
    <w:multiLevelType w:val="multilevel"/>
    <w:tmpl w:val="8678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73C5C"/>
    <w:multiLevelType w:val="multilevel"/>
    <w:tmpl w:val="A6B05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552F6"/>
    <w:multiLevelType w:val="multilevel"/>
    <w:tmpl w:val="D868A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C2F8B"/>
    <w:multiLevelType w:val="multilevel"/>
    <w:tmpl w:val="25A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27B95"/>
    <w:multiLevelType w:val="multilevel"/>
    <w:tmpl w:val="9D90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A7E77"/>
    <w:multiLevelType w:val="multilevel"/>
    <w:tmpl w:val="DFB0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911621"/>
    <w:multiLevelType w:val="multilevel"/>
    <w:tmpl w:val="4B3E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5C40EE"/>
    <w:multiLevelType w:val="multilevel"/>
    <w:tmpl w:val="4332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862300"/>
    <w:multiLevelType w:val="hybridMultilevel"/>
    <w:tmpl w:val="F2C4CE9C"/>
    <w:lvl w:ilvl="0" w:tplc="E5C0B4C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B40EC7"/>
    <w:multiLevelType w:val="multilevel"/>
    <w:tmpl w:val="20BC5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1071852">
    <w:abstractNumId w:val="0"/>
  </w:num>
  <w:num w:numId="2" w16cid:durableId="1155416848">
    <w:abstractNumId w:val="13"/>
  </w:num>
  <w:num w:numId="3" w16cid:durableId="603732982">
    <w:abstractNumId w:val="10"/>
  </w:num>
  <w:num w:numId="4" w16cid:durableId="1785805219">
    <w:abstractNumId w:val="8"/>
  </w:num>
  <w:num w:numId="5" w16cid:durableId="232618567">
    <w:abstractNumId w:val="6"/>
  </w:num>
  <w:num w:numId="6" w16cid:durableId="440955881">
    <w:abstractNumId w:val="9"/>
  </w:num>
  <w:num w:numId="7" w16cid:durableId="1724718887">
    <w:abstractNumId w:val="12"/>
  </w:num>
  <w:num w:numId="8" w16cid:durableId="1535390364">
    <w:abstractNumId w:val="7"/>
  </w:num>
  <w:num w:numId="9" w16cid:durableId="1177622829">
    <w:abstractNumId w:val="5"/>
  </w:num>
  <w:num w:numId="10" w16cid:durableId="1310211822">
    <w:abstractNumId w:val="3"/>
  </w:num>
  <w:num w:numId="11" w16cid:durableId="808208285">
    <w:abstractNumId w:val="14"/>
  </w:num>
  <w:num w:numId="12" w16cid:durableId="1286499165">
    <w:abstractNumId w:val="1"/>
  </w:num>
  <w:num w:numId="13" w16cid:durableId="1100031714">
    <w:abstractNumId w:val="4"/>
  </w:num>
  <w:num w:numId="14" w16cid:durableId="1875071671">
    <w:abstractNumId w:val="11"/>
  </w:num>
  <w:num w:numId="15" w16cid:durableId="2495859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197"/>
    <w:rsid w:val="000B3875"/>
    <w:rsid w:val="00465B72"/>
    <w:rsid w:val="004E6FBD"/>
    <w:rsid w:val="005D0162"/>
    <w:rsid w:val="0078372F"/>
    <w:rsid w:val="008A6197"/>
    <w:rsid w:val="00927A75"/>
    <w:rsid w:val="00AE22E6"/>
    <w:rsid w:val="00D92032"/>
    <w:rsid w:val="00E80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07000"/>
  <w15:chartTrackingRefBased/>
  <w15:docId w15:val="{E7DC7484-259E-49AF-A017-3BE21A840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5B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392449">
      <w:bodyDiv w:val="1"/>
      <w:marLeft w:val="0"/>
      <w:marRight w:val="0"/>
      <w:marTop w:val="0"/>
      <w:marBottom w:val="0"/>
      <w:divBdr>
        <w:top w:val="none" w:sz="0" w:space="0" w:color="auto"/>
        <w:left w:val="none" w:sz="0" w:space="0" w:color="auto"/>
        <w:bottom w:val="none" w:sz="0" w:space="0" w:color="auto"/>
        <w:right w:val="none" w:sz="0" w:space="0" w:color="auto"/>
      </w:divBdr>
    </w:div>
    <w:div w:id="223685268">
      <w:bodyDiv w:val="1"/>
      <w:marLeft w:val="0"/>
      <w:marRight w:val="0"/>
      <w:marTop w:val="0"/>
      <w:marBottom w:val="0"/>
      <w:divBdr>
        <w:top w:val="none" w:sz="0" w:space="0" w:color="auto"/>
        <w:left w:val="none" w:sz="0" w:space="0" w:color="auto"/>
        <w:bottom w:val="none" w:sz="0" w:space="0" w:color="auto"/>
        <w:right w:val="none" w:sz="0" w:space="0" w:color="auto"/>
      </w:divBdr>
    </w:div>
    <w:div w:id="584411957">
      <w:bodyDiv w:val="1"/>
      <w:marLeft w:val="0"/>
      <w:marRight w:val="0"/>
      <w:marTop w:val="0"/>
      <w:marBottom w:val="0"/>
      <w:divBdr>
        <w:top w:val="none" w:sz="0" w:space="0" w:color="auto"/>
        <w:left w:val="none" w:sz="0" w:space="0" w:color="auto"/>
        <w:bottom w:val="none" w:sz="0" w:space="0" w:color="auto"/>
        <w:right w:val="none" w:sz="0" w:space="0" w:color="auto"/>
      </w:divBdr>
    </w:div>
    <w:div w:id="600920865">
      <w:bodyDiv w:val="1"/>
      <w:marLeft w:val="0"/>
      <w:marRight w:val="0"/>
      <w:marTop w:val="0"/>
      <w:marBottom w:val="0"/>
      <w:divBdr>
        <w:top w:val="none" w:sz="0" w:space="0" w:color="auto"/>
        <w:left w:val="none" w:sz="0" w:space="0" w:color="auto"/>
        <w:bottom w:val="none" w:sz="0" w:space="0" w:color="auto"/>
        <w:right w:val="none" w:sz="0" w:space="0" w:color="auto"/>
      </w:divBdr>
    </w:div>
    <w:div w:id="673338083">
      <w:bodyDiv w:val="1"/>
      <w:marLeft w:val="0"/>
      <w:marRight w:val="0"/>
      <w:marTop w:val="0"/>
      <w:marBottom w:val="0"/>
      <w:divBdr>
        <w:top w:val="none" w:sz="0" w:space="0" w:color="auto"/>
        <w:left w:val="none" w:sz="0" w:space="0" w:color="auto"/>
        <w:bottom w:val="none" w:sz="0" w:space="0" w:color="auto"/>
        <w:right w:val="none" w:sz="0" w:space="0" w:color="auto"/>
      </w:divBdr>
    </w:div>
    <w:div w:id="791439591">
      <w:bodyDiv w:val="1"/>
      <w:marLeft w:val="0"/>
      <w:marRight w:val="0"/>
      <w:marTop w:val="0"/>
      <w:marBottom w:val="0"/>
      <w:divBdr>
        <w:top w:val="none" w:sz="0" w:space="0" w:color="auto"/>
        <w:left w:val="none" w:sz="0" w:space="0" w:color="auto"/>
        <w:bottom w:val="none" w:sz="0" w:space="0" w:color="auto"/>
        <w:right w:val="none" w:sz="0" w:space="0" w:color="auto"/>
      </w:divBdr>
    </w:div>
    <w:div w:id="884828297">
      <w:bodyDiv w:val="1"/>
      <w:marLeft w:val="0"/>
      <w:marRight w:val="0"/>
      <w:marTop w:val="0"/>
      <w:marBottom w:val="0"/>
      <w:divBdr>
        <w:top w:val="none" w:sz="0" w:space="0" w:color="auto"/>
        <w:left w:val="none" w:sz="0" w:space="0" w:color="auto"/>
        <w:bottom w:val="none" w:sz="0" w:space="0" w:color="auto"/>
        <w:right w:val="none" w:sz="0" w:space="0" w:color="auto"/>
      </w:divBdr>
    </w:div>
    <w:div w:id="927157252">
      <w:bodyDiv w:val="1"/>
      <w:marLeft w:val="0"/>
      <w:marRight w:val="0"/>
      <w:marTop w:val="0"/>
      <w:marBottom w:val="0"/>
      <w:divBdr>
        <w:top w:val="none" w:sz="0" w:space="0" w:color="auto"/>
        <w:left w:val="none" w:sz="0" w:space="0" w:color="auto"/>
        <w:bottom w:val="none" w:sz="0" w:space="0" w:color="auto"/>
        <w:right w:val="none" w:sz="0" w:space="0" w:color="auto"/>
      </w:divBdr>
    </w:div>
    <w:div w:id="933629952">
      <w:bodyDiv w:val="1"/>
      <w:marLeft w:val="0"/>
      <w:marRight w:val="0"/>
      <w:marTop w:val="0"/>
      <w:marBottom w:val="0"/>
      <w:divBdr>
        <w:top w:val="none" w:sz="0" w:space="0" w:color="auto"/>
        <w:left w:val="none" w:sz="0" w:space="0" w:color="auto"/>
        <w:bottom w:val="none" w:sz="0" w:space="0" w:color="auto"/>
        <w:right w:val="none" w:sz="0" w:space="0" w:color="auto"/>
      </w:divBdr>
    </w:div>
    <w:div w:id="1183399985">
      <w:bodyDiv w:val="1"/>
      <w:marLeft w:val="0"/>
      <w:marRight w:val="0"/>
      <w:marTop w:val="0"/>
      <w:marBottom w:val="0"/>
      <w:divBdr>
        <w:top w:val="none" w:sz="0" w:space="0" w:color="auto"/>
        <w:left w:val="none" w:sz="0" w:space="0" w:color="auto"/>
        <w:bottom w:val="none" w:sz="0" w:space="0" w:color="auto"/>
        <w:right w:val="none" w:sz="0" w:space="0" w:color="auto"/>
      </w:divBdr>
    </w:div>
    <w:div w:id="1233929080">
      <w:bodyDiv w:val="1"/>
      <w:marLeft w:val="0"/>
      <w:marRight w:val="0"/>
      <w:marTop w:val="0"/>
      <w:marBottom w:val="0"/>
      <w:divBdr>
        <w:top w:val="none" w:sz="0" w:space="0" w:color="auto"/>
        <w:left w:val="none" w:sz="0" w:space="0" w:color="auto"/>
        <w:bottom w:val="none" w:sz="0" w:space="0" w:color="auto"/>
        <w:right w:val="none" w:sz="0" w:space="0" w:color="auto"/>
      </w:divBdr>
      <w:divsChild>
        <w:div w:id="170266290">
          <w:marLeft w:val="0"/>
          <w:marRight w:val="0"/>
          <w:marTop w:val="0"/>
          <w:marBottom w:val="0"/>
          <w:divBdr>
            <w:top w:val="none" w:sz="0" w:space="0" w:color="auto"/>
            <w:left w:val="none" w:sz="0" w:space="0" w:color="auto"/>
            <w:bottom w:val="none" w:sz="0" w:space="0" w:color="auto"/>
            <w:right w:val="none" w:sz="0" w:space="0" w:color="auto"/>
          </w:divBdr>
          <w:divsChild>
            <w:div w:id="1014185912">
              <w:marLeft w:val="0"/>
              <w:marRight w:val="0"/>
              <w:marTop w:val="0"/>
              <w:marBottom w:val="0"/>
              <w:divBdr>
                <w:top w:val="none" w:sz="0" w:space="0" w:color="auto"/>
                <w:left w:val="none" w:sz="0" w:space="0" w:color="auto"/>
                <w:bottom w:val="none" w:sz="0" w:space="0" w:color="auto"/>
                <w:right w:val="none" w:sz="0" w:space="0" w:color="auto"/>
              </w:divBdr>
              <w:divsChild>
                <w:div w:id="767698581">
                  <w:marLeft w:val="0"/>
                  <w:marRight w:val="0"/>
                  <w:marTop w:val="0"/>
                  <w:marBottom w:val="0"/>
                  <w:divBdr>
                    <w:top w:val="none" w:sz="0" w:space="0" w:color="auto"/>
                    <w:left w:val="none" w:sz="0" w:space="0" w:color="auto"/>
                    <w:bottom w:val="none" w:sz="0" w:space="0" w:color="auto"/>
                    <w:right w:val="none" w:sz="0" w:space="0" w:color="auto"/>
                  </w:divBdr>
                  <w:divsChild>
                    <w:div w:id="35954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745685">
      <w:bodyDiv w:val="1"/>
      <w:marLeft w:val="0"/>
      <w:marRight w:val="0"/>
      <w:marTop w:val="0"/>
      <w:marBottom w:val="0"/>
      <w:divBdr>
        <w:top w:val="none" w:sz="0" w:space="0" w:color="auto"/>
        <w:left w:val="none" w:sz="0" w:space="0" w:color="auto"/>
        <w:bottom w:val="none" w:sz="0" w:space="0" w:color="auto"/>
        <w:right w:val="none" w:sz="0" w:space="0" w:color="auto"/>
      </w:divBdr>
    </w:div>
    <w:div w:id="1314531288">
      <w:bodyDiv w:val="1"/>
      <w:marLeft w:val="0"/>
      <w:marRight w:val="0"/>
      <w:marTop w:val="0"/>
      <w:marBottom w:val="0"/>
      <w:divBdr>
        <w:top w:val="none" w:sz="0" w:space="0" w:color="auto"/>
        <w:left w:val="none" w:sz="0" w:space="0" w:color="auto"/>
        <w:bottom w:val="none" w:sz="0" w:space="0" w:color="auto"/>
        <w:right w:val="none" w:sz="0" w:space="0" w:color="auto"/>
      </w:divBdr>
    </w:div>
    <w:div w:id="1321738063">
      <w:bodyDiv w:val="1"/>
      <w:marLeft w:val="0"/>
      <w:marRight w:val="0"/>
      <w:marTop w:val="0"/>
      <w:marBottom w:val="0"/>
      <w:divBdr>
        <w:top w:val="none" w:sz="0" w:space="0" w:color="auto"/>
        <w:left w:val="none" w:sz="0" w:space="0" w:color="auto"/>
        <w:bottom w:val="none" w:sz="0" w:space="0" w:color="auto"/>
        <w:right w:val="none" w:sz="0" w:space="0" w:color="auto"/>
      </w:divBdr>
    </w:div>
    <w:div w:id="1840384741">
      <w:bodyDiv w:val="1"/>
      <w:marLeft w:val="0"/>
      <w:marRight w:val="0"/>
      <w:marTop w:val="0"/>
      <w:marBottom w:val="0"/>
      <w:divBdr>
        <w:top w:val="none" w:sz="0" w:space="0" w:color="auto"/>
        <w:left w:val="none" w:sz="0" w:space="0" w:color="auto"/>
        <w:bottom w:val="none" w:sz="0" w:space="0" w:color="auto"/>
        <w:right w:val="none" w:sz="0" w:space="0" w:color="auto"/>
      </w:divBdr>
    </w:div>
    <w:div w:id="1997681893">
      <w:bodyDiv w:val="1"/>
      <w:marLeft w:val="0"/>
      <w:marRight w:val="0"/>
      <w:marTop w:val="0"/>
      <w:marBottom w:val="0"/>
      <w:divBdr>
        <w:top w:val="none" w:sz="0" w:space="0" w:color="auto"/>
        <w:left w:val="none" w:sz="0" w:space="0" w:color="auto"/>
        <w:bottom w:val="none" w:sz="0" w:space="0" w:color="auto"/>
        <w:right w:val="none" w:sz="0" w:space="0" w:color="auto"/>
      </w:divBdr>
      <w:divsChild>
        <w:div w:id="897670077">
          <w:marLeft w:val="0"/>
          <w:marRight w:val="0"/>
          <w:marTop w:val="0"/>
          <w:marBottom w:val="0"/>
          <w:divBdr>
            <w:top w:val="none" w:sz="0" w:space="0" w:color="auto"/>
            <w:left w:val="none" w:sz="0" w:space="0" w:color="auto"/>
            <w:bottom w:val="none" w:sz="0" w:space="0" w:color="auto"/>
            <w:right w:val="none" w:sz="0" w:space="0" w:color="auto"/>
          </w:divBdr>
          <w:divsChild>
            <w:div w:id="1751921989">
              <w:marLeft w:val="0"/>
              <w:marRight w:val="0"/>
              <w:marTop w:val="0"/>
              <w:marBottom w:val="0"/>
              <w:divBdr>
                <w:top w:val="none" w:sz="0" w:space="0" w:color="auto"/>
                <w:left w:val="none" w:sz="0" w:space="0" w:color="auto"/>
                <w:bottom w:val="none" w:sz="0" w:space="0" w:color="auto"/>
                <w:right w:val="none" w:sz="0" w:space="0" w:color="auto"/>
              </w:divBdr>
              <w:divsChild>
                <w:div w:id="1814639355">
                  <w:marLeft w:val="0"/>
                  <w:marRight w:val="0"/>
                  <w:marTop w:val="0"/>
                  <w:marBottom w:val="0"/>
                  <w:divBdr>
                    <w:top w:val="none" w:sz="0" w:space="0" w:color="auto"/>
                    <w:left w:val="none" w:sz="0" w:space="0" w:color="auto"/>
                    <w:bottom w:val="none" w:sz="0" w:space="0" w:color="auto"/>
                    <w:right w:val="none" w:sz="0" w:space="0" w:color="auto"/>
                  </w:divBdr>
                  <w:divsChild>
                    <w:div w:id="138713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TotalTime>
  <Pages>3</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kumar patel</dc:creator>
  <cp:keywords/>
  <dc:description/>
  <cp:lastModifiedBy>alok kumar patel</cp:lastModifiedBy>
  <cp:revision>2</cp:revision>
  <dcterms:created xsi:type="dcterms:W3CDTF">2024-10-26T12:55:00Z</dcterms:created>
  <dcterms:modified xsi:type="dcterms:W3CDTF">2024-10-27T03:45:00Z</dcterms:modified>
</cp:coreProperties>
</file>