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Business Case  BargainHunter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6"/>
        <w:gridCol w:w="6044"/>
        <w:tblGridChange w:id="0">
          <w:tblGrid>
            <w:gridCol w:w="6906"/>
            <w:gridCol w:w="6044"/>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Case Conceptual Structure</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288302" cy="37834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8302" cy="37834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14:paraId="00000007">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A customer is </w:t>
            </w:r>
            <w:r w:rsidDel="00000000" w:rsidR="00000000" w:rsidRPr="00000000">
              <w:rPr>
                <w:rFonts w:ascii="Times New Roman" w:cs="Times New Roman" w:eastAsia="Times New Roman" w:hAnsi="Times New Roman"/>
                <w:color w:val="040c28"/>
                <w:sz w:val="24"/>
                <w:szCs w:val="24"/>
                <w:rtl w:val="0"/>
              </w:rPr>
              <w:t xml:space="preserve">an individual or business that purchases another company's goods or services</w:t>
            </w:r>
            <w:r w:rsidDel="00000000" w:rsidR="00000000" w:rsidRPr="00000000">
              <w:rPr>
                <w:rFonts w:ascii="Times New Roman" w:cs="Times New Roman" w:eastAsia="Times New Roman" w:hAnsi="Times New Roman"/>
                <w:color w:val="4d5156"/>
                <w:sz w:val="24"/>
                <w:szCs w:val="24"/>
                <w:highlight w:val="white"/>
                <w:rtl w:val="0"/>
              </w:rPr>
              <w:t xml:space="preserve">. </w:t>
            </w:r>
          </w:p>
          <w:p w:rsidR="00000000" w:rsidDel="00000000" w:rsidP="00000000" w:rsidRDefault="00000000" w:rsidRPr="00000000" w14:paraId="00000008">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Customers are important because they drive revenues; without them, businesses cannot continue to exist.</w:t>
            </w:r>
          </w:p>
          <w:p w:rsidR="00000000" w:rsidDel="00000000" w:rsidP="00000000" w:rsidRDefault="00000000" w:rsidRPr="00000000" w14:paraId="00000009">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Supplier</w:t>
            </w:r>
            <w:r w:rsidDel="00000000" w:rsidR="00000000" w:rsidRPr="00000000">
              <w:rPr>
                <w:rFonts w:ascii="Times New Roman" w:cs="Times New Roman" w:eastAsia="Times New Roman" w:hAnsi="Times New Roman"/>
                <w:color w:val="4d5156"/>
                <w:sz w:val="24"/>
                <w:szCs w:val="24"/>
                <w:highlight w:val="white"/>
                <w:rtl w:val="0"/>
              </w:rPr>
              <w:t xml:space="preserve">:</w:t>
            </w:r>
          </w:p>
          <w:p w:rsidR="00000000" w:rsidDel="00000000" w:rsidP="00000000" w:rsidRDefault="00000000" w:rsidRPr="00000000" w14:paraId="0000000B">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A supplier is </w:t>
            </w:r>
            <w:r w:rsidDel="00000000" w:rsidR="00000000" w:rsidRPr="00000000">
              <w:rPr>
                <w:rFonts w:ascii="Times New Roman" w:cs="Times New Roman" w:eastAsia="Times New Roman" w:hAnsi="Times New Roman"/>
                <w:color w:val="040c28"/>
                <w:sz w:val="24"/>
                <w:szCs w:val="24"/>
                <w:rtl w:val="0"/>
              </w:rPr>
              <w:t xml:space="preserve">a person, business, or entity that provides products, data or services to another entity</w:t>
            </w:r>
            <w:r w:rsidDel="00000000" w:rsidR="00000000" w:rsidRPr="00000000">
              <w:rPr>
                <w:rFonts w:ascii="Times New Roman" w:cs="Times New Roman" w:eastAsia="Times New Roman" w:hAnsi="Times New Roman"/>
                <w:color w:val="4d5156"/>
                <w:sz w:val="24"/>
                <w:szCs w:val="24"/>
                <w:highlight w:val="white"/>
                <w:rtl w:val="0"/>
              </w:rPr>
              <w:t xml:space="preserve">.</w:t>
            </w:r>
          </w:p>
          <w:p w:rsidR="00000000" w:rsidDel="00000000" w:rsidP="00000000" w:rsidRDefault="00000000" w:rsidRPr="00000000" w14:paraId="0000000C">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Stakeholder</w:t>
            </w:r>
            <w:r w:rsidDel="00000000" w:rsidR="00000000" w:rsidRPr="00000000">
              <w:rPr>
                <w:rFonts w:ascii="Times New Roman" w:cs="Times New Roman" w:eastAsia="Times New Roman" w:hAnsi="Times New Roman"/>
                <w:color w:val="4d5156"/>
                <w:sz w:val="24"/>
                <w:szCs w:val="24"/>
                <w:highlight w:val="white"/>
                <w:rtl w:val="0"/>
              </w:rPr>
              <w:t xml:space="preserve">:</w:t>
            </w:r>
          </w:p>
          <w:p w:rsidR="00000000" w:rsidDel="00000000" w:rsidP="00000000" w:rsidRDefault="00000000" w:rsidRPr="00000000" w14:paraId="0000000E">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person with an interest or concern in something, especially a business.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Stakeholders encompass </w:t>
            </w:r>
            <w:r w:rsidDel="00000000" w:rsidR="00000000" w:rsidRPr="00000000">
              <w:rPr>
                <w:rFonts w:ascii="Times New Roman" w:cs="Times New Roman" w:eastAsia="Times New Roman" w:hAnsi="Times New Roman"/>
                <w:color w:val="040c28"/>
                <w:sz w:val="24"/>
                <w:szCs w:val="24"/>
                <w:rtl w:val="0"/>
              </w:rPr>
              <w:t xml:space="preserve">all individuals or groups who have a vested interest in the performance of the business</w:t>
            </w:r>
            <w:r w:rsidDel="00000000" w:rsidR="00000000" w:rsidRPr="00000000">
              <w:rPr>
                <w:rFonts w:ascii="Times New Roman" w:cs="Times New Roman" w:eastAsia="Times New Roman" w:hAnsi="Times New Roman"/>
                <w:color w:val="4d5156"/>
                <w:sz w:val="24"/>
                <w:szCs w:val="24"/>
                <w:highlight w:val="white"/>
                <w:rtl w:val="0"/>
              </w:rPr>
              <w:t xml:space="preserve">.</w:t>
            </w:r>
          </w:p>
          <w:p w:rsidR="00000000" w:rsidDel="00000000" w:rsidP="00000000" w:rsidRDefault="00000000" w:rsidRPr="00000000" w14:paraId="00000010">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Business Model:</w:t>
            </w:r>
          </w:p>
          <w:p w:rsidR="00000000" w:rsidDel="00000000" w:rsidP="00000000" w:rsidRDefault="00000000" w:rsidRPr="00000000" w14:paraId="00000012">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The term </w:t>
            </w:r>
            <w:r w:rsidDel="00000000" w:rsidR="00000000" w:rsidRPr="00000000">
              <w:rPr>
                <w:rFonts w:ascii="Times New Roman" w:cs="Times New Roman" w:eastAsia="Times New Roman" w:hAnsi="Times New Roman"/>
                <w:i w:val="1"/>
                <w:color w:val="4d5156"/>
                <w:sz w:val="24"/>
                <w:szCs w:val="24"/>
                <w:highlight w:val="white"/>
                <w:rtl w:val="0"/>
              </w:rPr>
              <w:t xml:space="preserve">business model</w:t>
            </w:r>
            <w:r w:rsidDel="00000000" w:rsidR="00000000" w:rsidRPr="00000000">
              <w:rPr>
                <w:rFonts w:ascii="Times New Roman" w:cs="Times New Roman" w:eastAsia="Times New Roman" w:hAnsi="Times New Roman"/>
                <w:color w:val="4d5156"/>
                <w:sz w:val="24"/>
                <w:szCs w:val="24"/>
                <w:highlight w:val="white"/>
                <w:rtl w:val="0"/>
              </w:rPr>
              <w:t xml:space="preserve"> refers to </w:t>
            </w:r>
            <w:r w:rsidDel="00000000" w:rsidR="00000000" w:rsidRPr="00000000">
              <w:rPr>
                <w:rFonts w:ascii="Times New Roman" w:cs="Times New Roman" w:eastAsia="Times New Roman" w:hAnsi="Times New Roman"/>
                <w:color w:val="040c28"/>
                <w:sz w:val="24"/>
                <w:szCs w:val="24"/>
                <w:rtl w:val="0"/>
              </w:rPr>
              <w:t xml:space="preserve">a company's plan for making a profit</w:t>
            </w:r>
            <w:r w:rsidDel="00000000" w:rsidR="00000000" w:rsidRPr="00000000">
              <w:rPr>
                <w:rFonts w:ascii="Times New Roman" w:cs="Times New Roman" w:eastAsia="Times New Roman" w:hAnsi="Times New Roman"/>
                <w:color w:val="4d5156"/>
                <w:sz w:val="24"/>
                <w:szCs w:val="24"/>
                <w:highlight w:val="white"/>
                <w:rtl w:val="0"/>
              </w:rPr>
              <w:t xml:space="preserve">. </w:t>
            </w:r>
            <w:r w:rsidDel="00000000" w:rsidR="00000000" w:rsidRPr="00000000">
              <w:rPr>
                <w:rFonts w:ascii="Times New Roman" w:cs="Times New Roman" w:eastAsia="Times New Roman" w:hAnsi="Times New Roman"/>
                <w:i w:val="1"/>
                <w:color w:val="4d5156"/>
                <w:sz w:val="24"/>
                <w:szCs w:val="24"/>
                <w:highlight w:val="white"/>
                <w:rtl w:val="0"/>
              </w:rPr>
              <w:t xml:space="preserve">Examples: Freemium, Subscription, Advertising, etc.</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Distribution Channel:</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 distribution channel is </w:t>
            </w:r>
            <w:r w:rsidDel="00000000" w:rsidR="00000000" w:rsidRPr="00000000">
              <w:rPr>
                <w:rFonts w:ascii="Times New Roman" w:cs="Times New Roman" w:eastAsia="Times New Roman" w:hAnsi="Times New Roman"/>
                <w:color w:val="040c28"/>
                <w:sz w:val="24"/>
                <w:szCs w:val="24"/>
                <w:rtl w:val="0"/>
              </w:rPr>
              <w:t xml:space="preserve">a path that a product or service could take on its way to market</w:t>
            </w:r>
            <w:r w:rsidDel="00000000" w:rsidR="00000000" w:rsidRPr="00000000">
              <w:rPr>
                <w:rFonts w:ascii="Times New Roman" w:cs="Times New Roman" w:eastAsia="Times New Roman" w:hAnsi="Times New Roman"/>
                <w:color w:val="202124"/>
                <w:sz w:val="24"/>
                <w:szCs w:val="24"/>
                <w:highlight w:val="white"/>
                <w:rtl w:val="0"/>
              </w:rPr>
              <w:t xml:space="preserve">. What's a direct distribution channel? A direct distribution channel is one where a company sells directly to the consumer, usually through their website or retail store.</w:t>
            </w:r>
            <w:r w:rsidDel="00000000" w:rsidR="00000000" w:rsidRPr="00000000">
              <w:rPr>
                <w:rtl w:val="0"/>
              </w:rPr>
            </w:r>
          </w:p>
        </w:tc>
      </w:tr>
    </w:tbl>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Application Name: BargainHunter</w:t>
      </w:r>
    </w:p>
    <w:tbl>
      <w:tblPr>
        <w:tblStyle w:val="Table2"/>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4"/>
        <w:gridCol w:w="1551"/>
        <w:gridCol w:w="2970"/>
        <w:gridCol w:w="7285"/>
        <w:tblGridChange w:id="0">
          <w:tblGrid>
            <w:gridCol w:w="1144"/>
            <w:gridCol w:w="1551"/>
            <w:gridCol w:w="2970"/>
            <w:gridCol w:w="7285"/>
          </w:tblGrid>
        </w:tblGridChange>
      </w:tblGrid>
      <w:tr>
        <w:trPr>
          <w:cantSplit w:val="0"/>
          <w:tblHeader w:val="0"/>
        </w:trPr>
        <w:tc>
          <w:tcPr/>
          <w:p w:rsidR="00000000" w:rsidDel="00000000" w:rsidP="00000000" w:rsidRDefault="00000000" w:rsidRPr="00000000" w14:paraId="0000001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Category</w:t>
            </w:r>
          </w:p>
        </w:tc>
        <w:tc>
          <w:tcPr/>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 Section</w:t>
            </w:r>
          </w:p>
        </w:tc>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tc>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Answers</w:t>
            </w:r>
          </w:p>
        </w:tc>
      </w:tr>
      <w:tr>
        <w:trPr>
          <w:cantSplit w:val="0"/>
          <w:trHeight w:val="1313" w:hRule="atLeast"/>
          <w:tblHeader w:val="0"/>
        </w:trPr>
        <w:tc>
          <w:tcPr>
            <w:vMerge w:val="restart"/>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tc>
        <w:tc>
          <w:tcPr>
            <w:vMerge w:val="restart"/>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Propositions</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Customer business needs are we satisfying?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Our project, "BargainHunter," aims at </w:t>
            </w:r>
            <w:r w:rsidDel="00000000" w:rsidR="00000000" w:rsidRPr="00000000">
              <w:rPr>
                <w:rFonts w:ascii="Times New Roman" w:cs="Times New Roman" w:eastAsia="Times New Roman" w:hAnsi="Times New Roman"/>
                <w:color w:val="374151"/>
                <w:sz w:val="24"/>
                <w:szCs w:val="24"/>
                <w:highlight w:val="white"/>
                <w:rtl w:val="0"/>
              </w:rPr>
              <w:t xml:space="preserve">exchanging used items among students while also meeting housing needs through a web-based platform. This platform enables students to discover budget-friendly accommodations within their designated price range.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Convenience for </w:t>
            </w: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374151"/>
                <w:sz w:val="24"/>
                <w:szCs w:val="24"/>
                <w:rtl w:val="0"/>
              </w:rPr>
              <w:t xml:space="preserve">T</w:t>
            </w:r>
            <w:r w:rsidDel="00000000" w:rsidR="00000000" w:rsidRPr="00000000">
              <w:rPr>
                <w:rFonts w:ascii="Times New Roman" w:cs="Times New Roman" w:eastAsia="Times New Roman" w:hAnsi="Times New Roman"/>
                <w:color w:val="374151"/>
                <w:sz w:val="24"/>
                <w:szCs w:val="24"/>
                <w:rtl w:val="0"/>
              </w:rPr>
              <w:t xml:space="preserve">he “BargainHunter” enhances the overall student experience by providing practical solutions to everyday needs while promoting financial responsibility and community engagement.</w:t>
            </w:r>
            <w:r w:rsidDel="00000000" w:rsidR="00000000" w:rsidRPr="00000000">
              <w:rPr>
                <w:rtl w:val="0"/>
              </w:rPr>
            </w:r>
          </w:p>
          <w:p w:rsidR="00000000" w:rsidDel="00000000" w:rsidP="00000000" w:rsidRDefault="00000000" w:rsidRPr="00000000" w14:paraId="00000023">
            <w:pPr>
              <w:numPr>
                <w:ilvl w:val="0"/>
                <w:numId w:val="3"/>
              </w:num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24/7 Accessibility: </w:t>
            </w:r>
            <w:r w:rsidDel="00000000" w:rsidR="00000000" w:rsidRPr="00000000">
              <w:rPr>
                <w:rtl w:val="0"/>
              </w:rPr>
            </w:r>
          </w:p>
          <w:p w:rsidR="00000000" w:rsidDel="00000000" w:rsidP="00000000" w:rsidRDefault="00000000" w:rsidRPr="00000000" w14:paraId="00000024">
            <w:pPr>
              <w:spacing w:after="0" w:lineRule="auto"/>
              <w:ind w:left="360" w:firstLine="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With a web-based platform, students can conveniently browse and access housing and merchandise options from anywhere with an internet connection. This accessibility streamlines the process of finding suitable accommodations and products without the need for extensive physical searches or visits.</w:t>
            </w:r>
            <w:r w:rsidDel="00000000" w:rsidR="00000000" w:rsidRPr="00000000">
              <w:rPr>
                <w:rtl w:val="0"/>
              </w:rPr>
            </w:r>
          </w:p>
          <w:p w:rsidR="00000000" w:rsidDel="00000000" w:rsidP="00000000" w:rsidRDefault="00000000" w:rsidRPr="00000000" w14:paraId="00000025">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value do we add to the Customers?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we add to the customers-</w:t>
            </w:r>
            <w:r w:rsidDel="00000000" w:rsidR="00000000" w:rsidRPr="00000000">
              <w:rPr>
                <w:rtl w:val="0"/>
              </w:rPr>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360"/>
              <w:rPr>
                <w:b w:val="0"/>
                <w:sz w:val="28"/>
                <w:szCs w:val="28"/>
              </w:rPr>
            </w:pPr>
            <w:r w:rsidDel="00000000" w:rsidR="00000000" w:rsidRPr="00000000">
              <w:rPr>
                <w:rFonts w:ascii="Times New Roman" w:cs="Times New Roman" w:eastAsia="Times New Roman" w:hAnsi="Times New Roman"/>
                <w:b w:val="1"/>
                <w:color w:val="374151"/>
                <w:sz w:val="24"/>
                <w:szCs w:val="24"/>
                <w:rtl w:val="0"/>
              </w:rPr>
              <w:t xml:space="preserve">Community Engagement</w:t>
            </w:r>
            <w:r w:rsidDel="00000000" w:rsidR="00000000" w:rsidRPr="00000000">
              <w:rPr>
                <w:rFonts w:ascii="Times New Roman" w:cs="Times New Roman" w:eastAsia="Times New Roman" w:hAnsi="Times New Roman"/>
                <w:color w:val="374151"/>
                <w:sz w:val="24"/>
                <w:szCs w:val="24"/>
                <w:rtl w:val="0"/>
              </w:rPr>
              <w:t xml:space="preserve">: The exchange of used items within the campus community fosters a sense of belonging and camaraderie among students. It encourages interaction and collaboration, creating a vibrant and supportive campus environment.</w:t>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59" w:lineRule="auto"/>
              <w:ind w:left="360"/>
              <w:rPr>
                <w:b w:val="0"/>
                <w:color w:val="374151"/>
              </w:rPr>
            </w:pPr>
            <w:r w:rsidDel="00000000" w:rsidR="00000000" w:rsidRPr="00000000">
              <w:rPr>
                <w:rFonts w:ascii="Times New Roman" w:cs="Times New Roman" w:eastAsia="Times New Roman" w:hAnsi="Times New Roman"/>
                <w:b w:val="1"/>
                <w:color w:val="374151"/>
                <w:sz w:val="24"/>
                <w:szCs w:val="24"/>
                <w:rtl w:val="0"/>
              </w:rPr>
              <w:t xml:space="preserve">Cost Savings</w:t>
            </w:r>
            <w:r w:rsidDel="00000000" w:rsidR="00000000" w:rsidRPr="00000000">
              <w:rPr>
                <w:rFonts w:ascii="Times New Roman" w:cs="Times New Roman" w:eastAsia="Times New Roman" w:hAnsi="Times New Roman"/>
                <w:color w:val="374151"/>
                <w:sz w:val="24"/>
                <w:szCs w:val="24"/>
                <w:rtl w:val="0"/>
              </w:rPr>
              <w:t xml:space="preserve">: By exchanging used items and finding budget-friendly accommodations, students can save money on essential items and housing expenses, allowing them to allocate their resources more efficiently towards their education and other needs.</w:t>
            </w:r>
          </w:p>
          <w:p w:rsidR="00000000" w:rsidDel="00000000" w:rsidP="00000000" w:rsidRDefault="00000000" w:rsidRPr="00000000" w14:paraId="0000002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59" w:lineRule="auto"/>
              <w:ind w:left="360"/>
              <w:rPr>
                <w:b w:val="0"/>
                <w:color w:val="374151"/>
              </w:rPr>
            </w:pPr>
            <w:r w:rsidDel="00000000" w:rsidR="00000000" w:rsidRPr="00000000">
              <w:rPr>
                <w:rFonts w:ascii="Times New Roman" w:cs="Times New Roman" w:eastAsia="Times New Roman" w:hAnsi="Times New Roman"/>
                <w:b w:val="1"/>
                <w:color w:val="374151"/>
                <w:sz w:val="24"/>
                <w:szCs w:val="24"/>
                <w:rtl w:val="0"/>
              </w:rPr>
              <w:t xml:space="preserve">Convenience</w:t>
            </w:r>
            <w:r w:rsidDel="00000000" w:rsidR="00000000" w:rsidRPr="00000000">
              <w:rPr>
                <w:rFonts w:ascii="Times New Roman" w:cs="Times New Roman" w:eastAsia="Times New Roman" w:hAnsi="Times New Roman"/>
                <w:color w:val="374151"/>
                <w:sz w:val="24"/>
                <w:szCs w:val="24"/>
                <w:rtl w:val="0"/>
              </w:rPr>
              <w:t xml:space="preserve">: The convenience of accessing a web-based platform for housing searches eliminates the need for students to spend extensive time and effort searching for accommodations through traditional methods. They can easily browse available options, compare prices, and make informed decisions from the comfort of their own devices.</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394" w:hRule="atLeast"/>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Business Model</w:t>
            </w: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business model do we adopt?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Subscription &amp; Advertising Model</w:t>
            </w:r>
          </w:p>
          <w:p w:rsidR="00000000" w:rsidDel="00000000" w:rsidP="00000000" w:rsidRDefault="00000000" w:rsidRPr="00000000" w14:paraId="0000003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Subscription-Based Services</w:t>
            </w:r>
            <w:r w:rsidDel="00000000" w:rsidR="00000000" w:rsidRPr="00000000">
              <w:rPr>
                <w:rFonts w:ascii="Times New Roman" w:cs="Times New Roman" w:eastAsia="Times New Roman" w:hAnsi="Times New Roman"/>
                <w:color w:val="374151"/>
                <w:sz w:val="24"/>
                <w:szCs w:val="24"/>
                <w:highlight w:val="white"/>
                <w:rtl w:val="0"/>
              </w:rPr>
              <w:t xml:space="preserve">:</w:t>
            </w:r>
          </w:p>
          <w:p w:rsidR="00000000" w:rsidDel="00000000" w:rsidP="00000000" w:rsidRDefault="00000000" w:rsidRPr="00000000" w14:paraId="00000036">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Students seeking to list their used items for exchange or sale within the campus community could subscribe to premium membership tiers.</w:t>
            </w:r>
          </w:p>
          <w:p w:rsidR="00000000" w:rsidDel="00000000" w:rsidP="00000000" w:rsidRDefault="00000000" w:rsidRPr="00000000" w14:paraId="00000037">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Premium membership might offer benefits such as increased visibility for listings, advanced search features, or priority support.</w:t>
            </w:r>
          </w:p>
          <w:p w:rsidR="00000000" w:rsidDel="00000000" w:rsidP="00000000" w:rsidRDefault="00000000" w:rsidRPr="00000000" w14:paraId="00000038">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Revenue would be generated through recurring subscription fees paid by students who opt for premium membership levels.</w:t>
            </w:r>
          </w:p>
          <w:p w:rsidR="00000000" w:rsidDel="00000000" w:rsidP="00000000" w:rsidRDefault="00000000" w:rsidRPr="00000000" w14:paraId="0000003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Advertising Brokerage</w:t>
            </w:r>
            <w:r w:rsidDel="00000000" w:rsidR="00000000" w:rsidRPr="00000000">
              <w:rPr>
                <w:rFonts w:ascii="Times New Roman" w:cs="Times New Roman" w:eastAsia="Times New Roman" w:hAnsi="Times New Roman"/>
                <w:color w:val="374151"/>
                <w:sz w:val="24"/>
                <w:szCs w:val="24"/>
                <w:highlight w:val="white"/>
                <w:rtl w:val="0"/>
              </w:rPr>
              <w:t xml:space="preserve">:</w:t>
            </w:r>
          </w:p>
          <w:p w:rsidR="00000000" w:rsidDel="00000000" w:rsidP="00000000" w:rsidRDefault="00000000" w:rsidRPr="00000000" w14:paraId="0000003A">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web-based platform for discovering budget-friendly accommodations could serve as a marketplace for landlords and property owners to advertise their rental properties to students.</w:t>
            </w:r>
          </w:p>
          <w:p w:rsidR="00000000" w:rsidDel="00000000" w:rsidP="00000000" w:rsidRDefault="00000000" w:rsidRPr="00000000" w14:paraId="0000003B">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Revenue could be generated by charging landlords and property owners for advertising space on the platform.</w:t>
            </w:r>
          </w:p>
          <w:p w:rsidR="00000000" w:rsidDel="00000000" w:rsidP="00000000" w:rsidRDefault="00000000" w:rsidRPr="00000000" w14:paraId="0000003C">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Advertising packages might include options for featured listings, targeted promotions to specific student demographics, or sponsored content.</w:t>
            </w:r>
          </w:p>
          <w:p w:rsidR="00000000" w:rsidDel="00000000" w:rsidP="00000000" w:rsidRDefault="00000000" w:rsidRPr="00000000" w14:paraId="0000003D">
            <w:pPr>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Resources</w:t>
            </w: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Key Resources do our value propositions require?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 resources required to support the value propositions of our Customer portal system include: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Key Resources:</w:t>
            </w: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Technology Infrastructure, Human Capital, Community Network.</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Convenience, Sustainability, Community Engagement, Financial Accessibility.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secure database, a verification system, and a customer support which includes various options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color w:val="202124"/>
                <w:sz w:val="20"/>
                <w:szCs w:val="20"/>
                <w:highlight w:val="white"/>
              </w:rPr>
            </w:pPr>
            <w:r w:rsidDel="00000000" w:rsidR="00000000" w:rsidRPr="00000000">
              <w:rPr>
                <w:rtl w:val="0"/>
              </w:rPr>
            </w:r>
          </w:p>
        </w:tc>
      </w:tr>
      <w:tr>
        <w:trPr>
          <w:cantSplit w:val="0"/>
          <w:trHeight w:val="1700" w:hRule="atLeast"/>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our Distribution Channels?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distribution channels focus on digital platforms and partnerships to reach a broad audience within the college premises.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Our website serves as a central distribution channel where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Seller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can</w:t>
            </w:r>
            <w:r w:rsidDel="00000000" w:rsidR="00000000" w:rsidRPr="00000000">
              <w:rPr>
                <w:rFonts w:ascii="Times New Roman" w:cs="Times New Roman" w:eastAsia="Times New Roman" w:hAnsi="Times New Roman"/>
                <w:sz w:val="24"/>
                <w:szCs w:val="24"/>
                <w:rtl w:val="0"/>
              </w:rPr>
              <w:t xml:space="preserve"> Connect for Buying and Selling.</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Media Pages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Utilizing social media platforms such as Facebook, Twitter, LinkedIn, and others allows us to reach and engage with a broader audience. We can use these platforms to share updates, educational content, and engage with potential customers.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technology will we use to build the product?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technology:</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JAVASCRIPT, REACT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technology:</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Java , Node.js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 MongoDB, Firebase</w:t>
            </w:r>
          </w:p>
        </w:tc>
      </w:tr>
      <w:tr>
        <w:trPr>
          <w:cantSplit w:val="0"/>
          <w:tblHeader w:val="0"/>
        </w:trPr>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 mobile or desktop application?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web-application.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r>
      <w:tr>
        <w:trPr>
          <w:cantSplit w:val="0"/>
          <w:trHeight w:val="2240" w:hRule="atLeast"/>
          <w:tblHeader w:val="0"/>
        </w:trPr>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Known Prototypes</w:t>
            </w:r>
          </w:p>
        </w:tc>
        <w:tc>
          <w:tcPr/>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known prototypes of your product?</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some known portals on the Internet that are similar to your product. You will use these prototypes for developing business, user requirements.</w:t>
            </w:r>
          </w:p>
          <w:p w:rsidR="00000000" w:rsidDel="00000000" w:rsidP="00000000" w:rsidRDefault="00000000" w:rsidRPr="00000000" w14:paraId="0000006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Prototypes:</w:t>
            </w:r>
          </w:p>
          <w:p w:rsidR="00000000" w:rsidDel="00000000" w:rsidP="00000000" w:rsidRDefault="00000000" w:rsidRPr="00000000" w14:paraId="00000070">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Facebook Marketplace: buy and sell items locally or shipped | Facebook</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https://newyork.craigslist.org</w:t>
              </w:r>
            </w:hyperlink>
            <w:r w:rsidDel="00000000" w:rsidR="00000000" w:rsidRPr="00000000">
              <w:rPr>
                <w:rtl w:val="0"/>
              </w:rPr>
            </w:r>
          </w:p>
          <w:p w:rsidR="00000000" w:rsidDel="00000000" w:rsidP="00000000" w:rsidRDefault="00000000" w:rsidRPr="00000000" w14:paraId="0000007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https://www.airbnb.com</w:t>
              </w:r>
            </w:hyperlink>
            <w:r w:rsidDel="00000000" w:rsidR="00000000" w:rsidRPr="00000000">
              <w:rPr>
                <w:rtl w:val="0"/>
              </w:rPr>
            </w:r>
          </w:p>
          <w:p w:rsidR="00000000" w:rsidDel="00000000" w:rsidP="00000000" w:rsidRDefault="00000000" w:rsidRPr="00000000" w14:paraId="00000075">
            <w:pPr>
              <w:spacing w:after="0" w:line="3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https://www.zillow.com</w:t>
              </w:r>
            </w:hyperlink>
            <w:r w:rsidDel="00000000" w:rsidR="00000000" w:rsidRPr="00000000">
              <w:rPr>
                <w:rtl w:val="0"/>
              </w:rPr>
            </w:r>
          </w:p>
          <w:p w:rsidR="00000000" w:rsidDel="00000000" w:rsidP="00000000" w:rsidRDefault="00000000" w:rsidRPr="00000000" w14:paraId="0000007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Customers</w:t>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our Customers?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sz w:val="24"/>
                <w:szCs w:val="24"/>
                <w:rtl w:val="0"/>
              </w:rPr>
              <w:t xml:space="preserve">Sellers (Students Working Professionals)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sz w:val="24"/>
                <w:szCs w:val="24"/>
                <w:rtl w:val="0"/>
              </w:rPr>
              <w:t xml:space="preserve">Buyers</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Retailers </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Wholesalers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Suppliers</w:t>
            </w:r>
          </w:p>
        </w:tc>
        <w:tc>
          <w:tcPr/>
          <w:p w:rsidR="00000000" w:rsidDel="00000000" w:rsidP="00000000" w:rsidRDefault="00000000" w:rsidRPr="00000000" w14:paraId="00000084">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Who are our Suppliers?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system exchange data with external systems? For example, banks, delivery contractors, restaurants, etc.</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C">
            <w:pPr>
              <w:numPr>
                <w:ilvl w:val="0"/>
                <w:numId w:val="11"/>
              </w:numPr>
              <w:spacing w:line="259" w:lineRule="auto"/>
              <w:ind w:left="720" w:hanging="360"/>
              <w:rPr/>
            </w:pPr>
            <w:r w:rsidDel="00000000" w:rsidR="00000000" w:rsidRPr="00000000">
              <w:rPr>
                <w:rFonts w:ascii="Times New Roman" w:cs="Times New Roman" w:eastAsia="Times New Roman" w:hAnsi="Times New Roman"/>
                <w:sz w:val="24"/>
                <w:szCs w:val="24"/>
                <w:rtl w:val="0"/>
              </w:rPr>
              <w:t xml:space="preserve">Property owners</w:t>
            </w:r>
          </w:p>
          <w:p w:rsidR="00000000" w:rsidDel="00000000" w:rsidP="00000000" w:rsidRDefault="00000000" w:rsidRPr="00000000" w14:paraId="0000008D">
            <w:pPr>
              <w:numPr>
                <w:ilvl w:val="0"/>
                <w:numId w:val="11"/>
              </w:numPr>
              <w:spacing w:line="259" w:lineRule="auto"/>
              <w:ind w:left="720" w:hanging="360"/>
              <w:rPr/>
            </w:pPr>
            <w:r w:rsidDel="00000000" w:rsidR="00000000" w:rsidRPr="00000000">
              <w:rPr>
                <w:rFonts w:ascii="Times New Roman" w:cs="Times New Roman" w:eastAsia="Times New Roman" w:hAnsi="Times New Roman"/>
                <w:sz w:val="24"/>
                <w:szCs w:val="24"/>
                <w:rtl w:val="0"/>
              </w:rPr>
              <w:t xml:space="preserve"> Landlords </w:t>
            </w:r>
          </w:p>
          <w:p w:rsidR="00000000" w:rsidDel="00000000" w:rsidP="00000000" w:rsidRDefault="00000000" w:rsidRPr="00000000" w14:paraId="0000008E">
            <w:pPr>
              <w:numPr>
                <w:ilvl w:val="0"/>
                <w:numId w:val="11"/>
              </w:numPr>
              <w:spacing w:line="259" w:lineRule="auto"/>
              <w:ind w:left="720" w:hanging="360"/>
              <w:rPr/>
            </w:pPr>
            <w:r w:rsidDel="00000000" w:rsidR="00000000" w:rsidRPr="00000000">
              <w:rPr>
                <w:rFonts w:ascii="Times New Roman" w:cs="Times New Roman" w:eastAsia="Times New Roman" w:hAnsi="Times New Roman"/>
                <w:sz w:val="24"/>
                <w:szCs w:val="24"/>
                <w:rtl w:val="0"/>
              </w:rPr>
              <w:t xml:space="preserve">Third-Party APIs</w:t>
            </w:r>
          </w:p>
          <w:p w:rsidR="00000000" w:rsidDel="00000000" w:rsidP="00000000" w:rsidRDefault="00000000" w:rsidRPr="00000000" w14:paraId="0000008F">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59" w:lineRule="auto"/>
              <w:ind w:left="72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BargainHunter system exchanges data with external systems to enhance functionality:</w:t>
            </w:r>
          </w:p>
          <w:p w:rsidR="00000000" w:rsidDel="00000000" w:rsidP="00000000" w:rsidRDefault="00000000" w:rsidRPr="00000000" w14:paraId="00000092">
            <w:pPr>
              <w:spacing w:line="259" w:lineRule="auto"/>
              <w:ind w:left="720" w:hanging="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59" w:lineRule="auto"/>
              <w:ind w:left="45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Housing Needs: </w:t>
            </w:r>
            <w:r w:rsidDel="00000000" w:rsidR="00000000" w:rsidRPr="00000000">
              <w:rPr>
                <w:rFonts w:ascii="Times New Roman" w:cs="Times New Roman" w:eastAsia="Times New Roman" w:hAnsi="Times New Roman"/>
                <w:sz w:val="24"/>
                <w:szCs w:val="24"/>
                <w:rtl w:val="0"/>
              </w:rPr>
              <w:t xml:space="preserve">Interacts with real estate databases for up-to-date accommodation information.</w:t>
            </w:r>
          </w:p>
          <w:p w:rsidR="00000000" w:rsidDel="00000000" w:rsidP="00000000" w:rsidRDefault="00000000" w:rsidRPr="00000000" w14:paraId="00000094">
            <w:pPr>
              <w:spacing w:line="259" w:lineRule="auto"/>
              <w:ind w:left="450" w:hanging="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59" w:lineRule="auto"/>
              <w:ind w:left="45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Used Item Exchange: </w:t>
            </w:r>
            <w:r w:rsidDel="00000000" w:rsidR="00000000" w:rsidRPr="00000000">
              <w:rPr>
                <w:rFonts w:ascii="Times New Roman" w:cs="Times New Roman" w:eastAsia="Times New Roman" w:hAnsi="Times New Roman"/>
                <w:sz w:val="24"/>
                <w:szCs w:val="24"/>
                <w:rtl w:val="0"/>
              </w:rPr>
              <w:t xml:space="preserve">Links with external e-commerce platforms for item exchange and logistics.</w:t>
            </w:r>
          </w:p>
          <w:p w:rsidR="00000000" w:rsidDel="00000000" w:rsidP="00000000" w:rsidRDefault="00000000" w:rsidRPr="00000000" w14:paraId="00000096">
            <w:pPr>
              <w:spacing w:line="259" w:lineRule="auto"/>
              <w:ind w:left="450" w:hanging="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59" w:lineRule="auto"/>
              <w:ind w:left="45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Transactions: </w:t>
            </w:r>
            <w:r w:rsidDel="00000000" w:rsidR="00000000" w:rsidRPr="00000000">
              <w:rPr>
                <w:rFonts w:ascii="Times New Roman" w:cs="Times New Roman" w:eastAsia="Times New Roman" w:hAnsi="Times New Roman"/>
                <w:sz w:val="24"/>
                <w:szCs w:val="24"/>
                <w:rtl w:val="0"/>
              </w:rPr>
              <w:t xml:space="preserve">Communicates with banks/payment processors for secure transactions.</w:t>
            </w:r>
          </w:p>
          <w:p w:rsidR="00000000" w:rsidDel="00000000" w:rsidP="00000000" w:rsidRDefault="00000000" w:rsidRPr="00000000" w14:paraId="00000098">
            <w:pPr>
              <w:spacing w:line="259" w:lineRule="auto"/>
              <w:ind w:left="450" w:hanging="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59" w:lineRule="auto"/>
              <w:ind w:left="45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 Services:</w:t>
            </w:r>
            <w:r w:rsidDel="00000000" w:rsidR="00000000" w:rsidRPr="00000000">
              <w:rPr>
                <w:rFonts w:ascii="Times New Roman" w:cs="Times New Roman" w:eastAsia="Times New Roman" w:hAnsi="Times New Roman"/>
                <w:sz w:val="24"/>
                <w:szCs w:val="24"/>
                <w:rtl w:val="0"/>
              </w:rPr>
              <w:t xml:space="preserve"> Exchanges data with external delivery contractors or property management systems.</w:t>
            </w:r>
          </w:p>
          <w:p w:rsidR="00000000" w:rsidDel="00000000" w:rsidP="00000000" w:rsidRDefault="00000000" w:rsidRPr="00000000" w14:paraId="0000009A">
            <w:pPr>
              <w:spacing w:line="259" w:lineRule="auto"/>
              <w:ind w:left="720" w:hanging="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59"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Stakeholders</w:t>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our internal Stakeholders?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a product development group?</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a sales group?</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a finance group (accounts payable, receivable)?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a customer support team?</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an advertising management group?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Our internal stakeholders include developers, database administrators, product management teams, and quality assurance </w:t>
            </w:r>
            <w:r w:rsidDel="00000000" w:rsidR="00000000" w:rsidRPr="00000000">
              <w:rPr>
                <w:rFonts w:ascii="Times New Roman" w:cs="Times New Roman" w:eastAsia="Times New Roman" w:hAnsi="Times New Roman"/>
                <w:sz w:val="24"/>
                <w:szCs w:val="24"/>
                <w:rtl w:val="0"/>
              </w:rPr>
              <w:t xml:space="preserve">teams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who are responsible for building and maintaining the customers portal system.</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will need a product development team.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Our customer portal system is complex, involving multiple features and integrations, having a dedicated product development group can be beneficial. This group can focus exclusively on designing, developing, testing, and maintaining the system</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do need a sales team. </w:t>
            </w:r>
            <w:r w:rsidDel="00000000" w:rsidR="00000000" w:rsidRPr="00000000">
              <w:rPr>
                <w:rFonts w:ascii="Times New Roman" w:cs="Times New Roman" w:eastAsia="Times New Roman" w:hAnsi="Times New Roman"/>
                <w:color w:val="374151"/>
                <w:sz w:val="24"/>
                <w:szCs w:val="24"/>
                <w:rtl w:val="0"/>
              </w:rPr>
              <w:t xml:space="preserve">Our sales group will  play a crucial role in driving revenue generation, fostering partnerships, and ensuring the financial viability and growth of the platform. Their proactive efforts contribute to expanding the platform's user base, enhancing the value proposition for stakeholders, and solidifying its position within the campus community ecosystem.</w:t>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r w:rsidDel="00000000" w:rsidR="00000000" w:rsidRPr="00000000">
              <w:rPr>
                <w:rFonts w:ascii="Times New Roman" w:cs="Times New Roman" w:eastAsia="Times New Roman" w:hAnsi="Times New Roman"/>
                <w:color w:val="374151"/>
                <w:sz w:val="24"/>
                <w:szCs w:val="24"/>
                <w:rtl w:val="0"/>
              </w:rPr>
              <w:t xml:space="preserve">a finance group provides strategic guidance, financial oversight, and operational support to ensure the platform's financial well-being, sustainability, and success in achieving its objectives. Their expertise in financial management and analysis is essential for making sound financial decisions, optimizing resource utilization, and driving long-term value creation for the platform and its stakeholders.</w:t>
            </w: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74151"/>
                <w:sz w:val="24"/>
                <w:szCs w:val="24"/>
                <w:rtl w:val="0"/>
              </w:rPr>
              <w:t xml:space="preserve">a dedicated customer support team plays a vital role in enhancing user satisfaction, resolving issues, and maintaining the trust and integrity of the platform. Their proactive approach to user assistance and engagement contributes to the overall success and sustainability of the platform within the campus community.</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74151"/>
                <w:sz w:val="24"/>
                <w:szCs w:val="24"/>
                <w:rtl w:val="0"/>
              </w:rPr>
              <w:t xml:space="preserve">an advertising management group plays a vital role in driving advertising revenue, fostering strategic partnerships, optimizing ad campaigns, and ensuring compliance with advertising standards. Their efforts contribute to the financial sustainability and growth of the platform while enhancing the overall user experience for both advertisers and users.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tc>
        <w:tc>
          <w:tcPr>
            <w:vMerge w:val="restart"/>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Benefits to the customer</w:t>
            </w:r>
            <w:r w:rsidDel="00000000" w:rsidR="00000000" w:rsidRPr="00000000">
              <w:rPr>
                <w:rtl w:val="0"/>
              </w:rPr>
            </w:r>
          </w:p>
        </w:tc>
        <w:tc>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we believe our new products will be better than those already existing on the market?</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our   Portal system will be better than the existing solutions on the market for following reasons: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Gap Identification</w:t>
            </w:r>
          </w:p>
          <w:p w:rsidR="00000000" w:rsidDel="00000000" w:rsidP="00000000" w:rsidRDefault="00000000" w:rsidRPr="00000000" w14:paraId="000000D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Value Proposition</w:t>
            </w:r>
          </w:p>
          <w:p w:rsidR="00000000" w:rsidDel="00000000" w:rsidP="00000000" w:rsidRDefault="00000000" w:rsidRPr="00000000" w14:paraId="000000D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Customer-Centric Design</w:t>
            </w:r>
          </w:p>
          <w:p w:rsidR="00000000" w:rsidDel="00000000" w:rsidP="00000000" w:rsidRDefault="00000000" w:rsidRPr="00000000" w14:paraId="000000D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Innovative Technology or Design</w:t>
            </w:r>
          </w:p>
          <w:p w:rsidR="00000000" w:rsidDel="00000000" w:rsidP="00000000" w:rsidRDefault="00000000" w:rsidRPr="00000000" w14:paraId="000000D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and Reliability</w:t>
            </w:r>
          </w:p>
          <w:p w:rsidR="00000000" w:rsidDel="00000000" w:rsidP="00000000" w:rsidRDefault="00000000" w:rsidRPr="00000000" w14:paraId="000000D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Reputation and Trust</w:t>
            </w:r>
          </w:p>
          <w:p w:rsidR="00000000" w:rsidDel="00000000" w:rsidP="00000000" w:rsidRDefault="00000000" w:rsidRPr="00000000" w14:paraId="000000D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Agility and Adaptability</w:t>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the Customers want to use our system?</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would want to use our Portal system for various compelling reasons: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Convenience</w:t>
            </w:r>
          </w:p>
          <w:p w:rsidR="00000000" w:rsidDel="00000000" w:rsidP="00000000" w:rsidRDefault="00000000" w:rsidRPr="00000000" w14:paraId="000000E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Savings</w:t>
            </w:r>
          </w:p>
          <w:p w:rsidR="00000000" w:rsidDel="00000000" w:rsidP="00000000" w:rsidRDefault="00000000" w:rsidRPr="00000000" w14:paraId="000000E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Engagement</w:t>
            </w:r>
          </w:p>
          <w:p w:rsidR="00000000" w:rsidDel="00000000" w:rsidP="00000000" w:rsidRDefault="00000000" w:rsidRPr="00000000" w14:paraId="000000E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Variety</w:t>
            </w:r>
          </w:p>
          <w:p w:rsidR="00000000" w:rsidDel="00000000" w:rsidP="00000000" w:rsidRDefault="00000000" w:rsidRPr="00000000" w14:paraId="000000E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and Trust</w:t>
            </w:r>
          </w:p>
          <w:p w:rsidR="00000000" w:rsidDel="00000000" w:rsidP="00000000" w:rsidRDefault="00000000" w:rsidRPr="00000000" w14:paraId="000000E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Security</w:t>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w:t>
            </w:r>
          </w:p>
          <w:p w:rsidR="00000000" w:rsidDel="00000000" w:rsidP="00000000" w:rsidRDefault="00000000" w:rsidRPr="00000000" w14:paraId="000000E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and Personalization</w:t>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w:t>
            </w:r>
          </w:p>
        </w:tc>
        <w:tc>
          <w:tcPr>
            <w:vMerge w:val="restart"/>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Use</w:t>
            </w:r>
            <w:r w:rsidDel="00000000" w:rsidR="00000000" w:rsidRPr="00000000">
              <w:rPr>
                <w:rtl w:val="0"/>
              </w:rPr>
            </w:r>
          </w:p>
        </w:tc>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the External Customers use the system?</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What is the main system scenario for the External Customers?</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E">
            <w:pP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breakdown of how external customers will use the system:</w:t>
            </w:r>
          </w:p>
          <w:p w:rsidR="00000000" w:rsidDel="00000000" w:rsidP="00000000" w:rsidRDefault="00000000" w:rsidRPr="00000000" w14:paraId="000001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and Account Creation:</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Sellers and Customers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start by registering on the Portal system. They provide personal information and create an account with a unique username and password.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Browsing and Searching:</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registration,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can log in to the system. </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browse the system to search for </w:t>
            </w:r>
            <w:r w:rsidDel="00000000" w:rsidR="00000000" w:rsidRPr="00000000">
              <w:rPr>
                <w:rFonts w:ascii="Times New Roman" w:cs="Times New Roman" w:eastAsia="Times New Roman" w:hAnsi="Times New Roman"/>
                <w:sz w:val="24"/>
                <w:szCs w:val="24"/>
                <w:rtl w:val="0"/>
              </w:rPr>
              <w:t xml:space="preserve">their required products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based on specialties, location, or other criteria. They can view </w:t>
            </w:r>
            <w:r w:rsidDel="00000000" w:rsidR="00000000" w:rsidRPr="00000000">
              <w:rPr>
                <w:rFonts w:ascii="Times New Roman" w:cs="Times New Roman" w:eastAsia="Times New Roman" w:hAnsi="Times New Roman"/>
                <w:sz w:val="24"/>
                <w:szCs w:val="24"/>
                <w:rtl w:val="0"/>
              </w:rPr>
              <w:t xml:space="preserve">sellers' profiles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learn more about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reviews from other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shd w:fill="ffffff" w:val="clear"/>
              <w:spacing w:line="259"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0"/>
                <w:numId w:val="6"/>
              </w:numPr>
              <w:shd w:fill="ffffff" w:val="clear"/>
              <w:spacing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Monetization Potential:</w:t>
            </w:r>
            <w:r w:rsidDel="00000000" w:rsidR="00000000" w:rsidRPr="00000000">
              <w:rPr>
                <w:rFonts w:ascii="Times New Roman" w:cs="Times New Roman" w:eastAsia="Times New Roman" w:hAnsi="Times New Roman"/>
                <w:color w:val="202124"/>
                <w:sz w:val="24"/>
                <w:szCs w:val="24"/>
                <w:highlight w:val="white"/>
                <w:rtl w:val="0"/>
              </w:rPr>
              <w:t xml:space="preserve"> Integrating advertisements into our platform presents a lucrative revenue stream, allowing us to capitalize on the large user base and high engagement levels typically associated with online platforms</w:t>
            </w:r>
          </w:p>
          <w:p w:rsidR="00000000" w:rsidDel="00000000" w:rsidP="00000000" w:rsidRDefault="00000000" w:rsidRPr="00000000" w14:paraId="00000127">
            <w:pPr>
              <w:shd w:fill="ffffff" w:val="clea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Targeted Advertising</w:t>
            </w:r>
            <w:r w:rsidDel="00000000" w:rsidR="00000000" w:rsidRPr="00000000">
              <w:rPr>
                <w:rFonts w:ascii="Times New Roman" w:cs="Times New Roman" w:eastAsia="Times New Roman" w:hAnsi="Times New Roman"/>
                <w:color w:val="202124"/>
                <w:sz w:val="24"/>
                <w:szCs w:val="24"/>
                <w:highlight w:val="white"/>
                <w:rtl w:val="0"/>
              </w:rPr>
              <w:t xml:space="preserve">: Our platform enables targeted advertising, providing advertisers with the opportunity to reach a highly relevant and receptive audience based on user behavior, preferences, and demographics, thereby maximizing the effectiveness and value of their ad campaigns.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main system scenario for External Customers are-: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2F">
            <w:pPr>
              <w:spacing w:line="259"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User Registration:</w:t>
            </w:r>
          </w:p>
          <w:p w:rsidR="00000000" w:rsidDel="00000000" w:rsidP="00000000" w:rsidRDefault="00000000" w:rsidRPr="00000000" w14:paraId="00000130">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1">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External customers, who are likely students or individuals seeking used items or accommodations, initiate their interaction by registering on the BargainHunter platform. During registration, they provide essential details such as their email address, username, and password.</w:t>
            </w:r>
          </w:p>
          <w:p w:rsidR="00000000" w:rsidDel="00000000" w:rsidP="00000000" w:rsidRDefault="00000000" w:rsidRPr="00000000" w14:paraId="00000132">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3">
            <w:pPr>
              <w:spacing w:line="259"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Exploration and Search:</w:t>
            </w:r>
          </w:p>
          <w:p w:rsidR="00000000" w:rsidDel="00000000" w:rsidP="00000000" w:rsidRDefault="00000000" w:rsidRPr="00000000" w14:paraId="00000134">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5">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After registration, external customers explore the platform to discover budget-friendly accommodations and used items available for exchange. They utilize search functionalities and filters to narrow down their preferences, including price range, location, and item categories.</w:t>
            </w:r>
          </w:p>
          <w:p w:rsidR="00000000" w:rsidDel="00000000" w:rsidP="00000000" w:rsidRDefault="00000000" w:rsidRPr="00000000" w14:paraId="00000136">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7">
            <w:pPr>
              <w:spacing w:line="259"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Item Listing or Accommodation Search:</w:t>
            </w:r>
          </w:p>
          <w:p w:rsidR="00000000" w:rsidDel="00000000" w:rsidP="00000000" w:rsidRDefault="00000000" w:rsidRPr="00000000" w14:paraId="00000138">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9">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External customers who want to exchange used items create listings by providing details such as item descriptions, images, and desired exchange terms. Alternatively, those seeking accommodations use the platform to search for available housing options based on their designated price range and preferences.</w:t>
            </w:r>
          </w:p>
          <w:p w:rsidR="00000000" w:rsidDel="00000000" w:rsidP="00000000" w:rsidRDefault="00000000" w:rsidRPr="00000000" w14:paraId="0000013A">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B">
            <w:pPr>
              <w:spacing w:line="259"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Communication and Negotiation:</w:t>
            </w:r>
          </w:p>
          <w:p w:rsidR="00000000" w:rsidDel="00000000" w:rsidP="00000000" w:rsidRDefault="00000000" w:rsidRPr="00000000" w14:paraId="0000013C">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D">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External customers engage in communication with other users to negotiate terms for item exchange or accommodation rentals. This may involve messaging features within the platform to discuss details, arrange viewings, or finalize agreements.</w:t>
            </w:r>
          </w:p>
          <w:p w:rsidR="00000000" w:rsidDel="00000000" w:rsidP="00000000" w:rsidRDefault="00000000" w:rsidRPr="00000000" w14:paraId="0000013E">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F">
            <w:pPr>
              <w:spacing w:line="259"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Transaction Execution:</w:t>
            </w:r>
          </w:p>
          <w:p w:rsidR="00000000" w:rsidDel="00000000" w:rsidP="00000000" w:rsidRDefault="00000000" w:rsidRPr="00000000" w14:paraId="00000140">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41">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Once negotiations are successful, external customers proceed to execute transactions. This could involve confirming item exchanges or finalizing rental agreements for accommodations through the platform.</w:t>
            </w:r>
          </w:p>
          <w:p w:rsidR="00000000" w:rsidDel="00000000" w:rsidP="00000000" w:rsidRDefault="00000000" w:rsidRPr="00000000" w14:paraId="00000142">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43">
            <w:pPr>
              <w:spacing w:line="259"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Review and Feedback:</w:t>
            </w:r>
          </w:p>
          <w:p w:rsidR="00000000" w:rsidDel="00000000" w:rsidP="00000000" w:rsidRDefault="00000000" w:rsidRPr="00000000" w14:paraId="00000144">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45">
            <w:pPr>
              <w:spacing w:line="259"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After completing transactions, external customers have the opportunity to leave reviews and feedback for other users. This contributes to the platform's community-driven feedback system, helping build trust and credibility.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main system scenario for the Internal Customers?</w:t>
            </w:r>
          </w:p>
        </w:tc>
        <w:tc>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system scenario for the internal Customers are-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Administrative Access: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customers, such as platform administrators and support staff, access the system through administrative interfaces using secure login credentials.</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Management:</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manage user accounts, including verifying registrations, handling account issues, and ensuring compliance with platform policies. They may also handle account suspension or removal when necessary.</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and Content Management:</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customers manage and moderate item listings and accommodation details. They ensure that content adheres to community guidelines, quality standards, and legal requirements. This involves reviewing and approving/disapproving listings.</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Premium Feature Management:</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platform offers premium features or subscription plans, internal customers handle the management of these features. This includes monitoring subscription plans, addressing user inquiries about premium services, and ensuring that premium features function as intended.</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Monitoring:</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customers monitor transactions on the platform, ensuring that exchanges and accommodation rentals proceed smoothly. They may intervene in case of disputes or issues and provide support to users when needed.</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and Review Management:</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handle the management of user reviews and feedback. They may moderate reviews to prevent misuse or inappropriate content, and they address any disputes or concerns raised by users.</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Revenue Generation, Revenue Streams</w:t>
            </w:r>
            <w:r w:rsidDel="00000000" w:rsidR="00000000" w:rsidRPr="00000000">
              <w:rPr>
                <w:rtl w:val="0"/>
              </w:rPr>
            </w:r>
          </w:p>
        </w:tc>
        <w:tc>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we make money?</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Such as </w:t>
            </w:r>
            <w:r w:rsidDel="00000000" w:rsidR="00000000" w:rsidRPr="00000000">
              <w:rPr>
                <w:rFonts w:ascii="Times New Roman" w:cs="Times New Roman" w:eastAsia="Times New Roman" w:hAnsi="Times New Roman"/>
                <w:color w:val="202124"/>
                <w:sz w:val="24"/>
                <w:szCs w:val="24"/>
                <w:highlight w:val="white"/>
                <w:rtl w:val="0"/>
              </w:rPr>
              <w:t xml:space="preserve">Subscription fees, renting, leasing, licensing, brokerage fees, advertising sales, etc.</w:t>
            </w:r>
            <w:r w:rsidDel="00000000" w:rsidR="00000000" w:rsidRPr="00000000">
              <w:rPr>
                <w:rtl w:val="0"/>
              </w:rPr>
            </w:r>
          </w:p>
        </w:tc>
        <w:tc>
          <w:tcPr/>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some ways we can make money:</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59" w:lineRule="auto"/>
              <w:ind w:left="720" w:hanging="360"/>
              <w:rPr>
                <w:b w:val="1"/>
              </w:rPr>
            </w:pPr>
            <w:r w:rsidDel="00000000" w:rsidR="00000000" w:rsidRPr="00000000">
              <w:rPr>
                <w:rFonts w:ascii="Times New Roman" w:cs="Times New Roman" w:eastAsia="Times New Roman" w:hAnsi="Times New Roman"/>
                <w:b w:val="1"/>
                <w:color w:val="374151"/>
                <w:sz w:val="24"/>
                <w:szCs w:val="24"/>
                <w:rtl w:val="0"/>
              </w:rPr>
              <w:t xml:space="preserve">Subscription-Based Revenue: </w:t>
            </w:r>
            <w:r w:rsidDel="00000000" w:rsidR="00000000" w:rsidRPr="00000000">
              <w:rPr>
                <w:rFonts w:ascii="Times New Roman" w:cs="Times New Roman" w:eastAsia="Times New Roman" w:hAnsi="Times New Roman"/>
                <w:color w:val="374151"/>
                <w:sz w:val="24"/>
                <w:szCs w:val="24"/>
                <w:rtl w:val="0"/>
              </w:rPr>
              <w:t xml:space="preserve">Provides a steady stream of income from students who value premium features and enhanced visibility for their listings</w:t>
            </w:r>
            <w:r w:rsidDel="00000000" w:rsidR="00000000" w:rsidRPr="00000000">
              <w:rPr>
                <w:rFonts w:ascii="Times New Roman" w:cs="Times New Roman" w:eastAsia="Times New Roman" w:hAnsi="Times New Roman"/>
                <w:b w:val="1"/>
                <w:color w:val="374151"/>
                <w:sz w:val="24"/>
                <w:szCs w:val="24"/>
                <w:rtl w:val="0"/>
              </w:rPr>
              <w:t xml:space="preserve">.</w:t>
            </w:r>
          </w:p>
          <w:p w:rsidR="00000000" w:rsidDel="00000000" w:rsidP="00000000" w:rsidRDefault="00000000" w:rsidRPr="00000000" w14:paraId="0000016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 w:lineRule="auto"/>
              <w:ind w:left="720" w:hanging="360"/>
              <w:rPr>
                <w:b w:val="1"/>
              </w:rPr>
            </w:pPr>
            <w:r w:rsidDel="00000000" w:rsidR="00000000" w:rsidRPr="00000000">
              <w:rPr>
                <w:rFonts w:ascii="Times New Roman" w:cs="Times New Roman" w:eastAsia="Times New Roman" w:hAnsi="Times New Roman"/>
                <w:b w:val="1"/>
                <w:color w:val="374151"/>
                <w:sz w:val="24"/>
                <w:szCs w:val="24"/>
                <w:rtl w:val="0"/>
              </w:rPr>
              <w:t xml:space="preserve">Advertising Revenue: </w:t>
            </w:r>
            <w:r w:rsidDel="00000000" w:rsidR="00000000" w:rsidRPr="00000000">
              <w:rPr>
                <w:rFonts w:ascii="Times New Roman" w:cs="Times New Roman" w:eastAsia="Times New Roman" w:hAnsi="Times New Roman"/>
                <w:color w:val="374151"/>
                <w:sz w:val="24"/>
                <w:szCs w:val="24"/>
                <w:rtl w:val="0"/>
              </w:rPr>
              <w:t xml:space="preserve">Offers landlords and property owners a targeted platform to reach a captive audience of students seeking housing options, creating value for both parties.</w:t>
            </w:r>
          </w:p>
          <w:p w:rsidR="00000000" w:rsidDel="00000000" w:rsidP="00000000" w:rsidRDefault="00000000" w:rsidRPr="00000000" w14:paraId="0000016B">
            <w:pPr>
              <w:numPr>
                <w:ilvl w:val="0"/>
                <w:numId w:val="9"/>
              </w:numPr>
              <w:spacing w:after="0" w:afterAutospacing="0" w:line="259"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b w:val="1"/>
                <w:color w:val="202124"/>
                <w:sz w:val="24"/>
                <w:szCs w:val="24"/>
                <w:highlight w:val="white"/>
                <w:rtl w:val="0"/>
              </w:rPr>
              <w:t xml:space="preserve">Transaction Fees (Brokerage Income):-</w:t>
            </w:r>
            <w:r w:rsidDel="00000000" w:rsidR="00000000" w:rsidRPr="00000000">
              <w:rPr>
                <w:rFonts w:ascii="Times New Roman" w:cs="Times New Roman" w:eastAsia="Times New Roman" w:hAnsi="Times New Roman"/>
                <w:color w:val="202124"/>
                <w:sz w:val="24"/>
                <w:szCs w:val="24"/>
                <w:highlight w:val="white"/>
                <w:rtl w:val="0"/>
              </w:rPr>
              <w:t xml:space="preserve">Charge a small fee for successful item exchanges or accommodation bookings.</w:t>
            </w:r>
          </w:p>
          <w:p w:rsidR="00000000" w:rsidDel="00000000" w:rsidP="00000000" w:rsidRDefault="00000000" w:rsidRPr="00000000" w14:paraId="0000016C">
            <w:pPr>
              <w:numPr>
                <w:ilvl w:val="0"/>
                <w:numId w:val="1"/>
              </w:numPr>
              <w:spacing w:after="0" w:afterAutospacing="0" w:line="259"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b w:val="1"/>
                <w:color w:val="202124"/>
                <w:sz w:val="24"/>
                <w:szCs w:val="24"/>
                <w:highlight w:val="white"/>
                <w:rtl w:val="0"/>
              </w:rPr>
              <w:t xml:space="preserve">Renting:-</w:t>
            </w:r>
            <w:r w:rsidDel="00000000" w:rsidR="00000000" w:rsidRPr="00000000">
              <w:rPr>
                <w:rFonts w:ascii="Times New Roman" w:cs="Times New Roman" w:eastAsia="Times New Roman" w:hAnsi="Times New Roman"/>
                <w:color w:val="202124"/>
                <w:sz w:val="24"/>
                <w:szCs w:val="24"/>
                <w:highlight w:val="white"/>
                <w:rtl w:val="0"/>
              </w:rPr>
              <w:t xml:space="preserve">  Offering a rental service for premium features or equipment within the platform. Users could rent enhanced search filters, additional storage for item listings, or other valuable features for a specified period.</w:t>
            </w:r>
          </w:p>
          <w:p w:rsidR="00000000" w:rsidDel="00000000" w:rsidP="00000000" w:rsidRDefault="00000000" w:rsidRPr="00000000" w14:paraId="0000016D">
            <w:pPr>
              <w:numPr>
                <w:ilvl w:val="0"/>
                <w:numId w:val="1"/>
              </w:numPr>
              <w:spacing w:after="0" w:afterAutospacing="0" w:line="259" w:lineRule="auto"/>
              <w:ind w:left="720" w:hanging="360"/>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Leasing:</w:t>
            </w:r>
            <w:r w:rsidDel="00000000" w:rsidR="00000000" w:rsidRPr="00000000">
              <w:rPr>
                <w:rFonts w:ascii="Times New Roman" w:cs="Times New Roman" w:eastAsia="Times New Roman" w:hAnsi="Times New Roman"/>
                <w:color w:val="202124"/>
                <w:sz w:val="24"/>
                <w:szCs w:val="24"/>
                <w:highlight w:val="white"/>
                <w:rtl w:val="0"/>
              </w:rPr>
              <w:t xml:space="preserve"> A leasing model for certain premium assets or resources on the platform. This could include leasing highlighted accommodation listings, featured ad spaces, or exclusive promotional slots to businesses seeking extended visibility.</w:t>
            </w:r>
          </w:p>
          <w:p w:rsidR="00000000" w:rsidDel="00000000" w:rsidP="00000000" w:rsidRDefault="00000000" w:rsidRPr="00000000" w14:paraId="0000016E">
            <w:pPr>
              <w:numPr>
                <w:ilvl w:val="0"/>
                <w:numId w:val="1"/>
              </w:numPr>
              <w:spacing w:after="160" w:line="259"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b w:val="1"/>
                <w:color w:val="202124"/>
                <w:sz w:val="24"/>
                <w:szCs w:val="24"/>
                <w:highlight w:val="white"/>
                <w:rtl w:val="0"/>
              </w:rPr>
              <w:t xml:space="preserve">Licensing-</w:t>
            </w:r>
            <w:r w:rsidDel="00000000" w:rsidR="00000000" w:rsidRPr="00000000">
              <w:rPr>
                <w:rFonts w:ascii="Times New Roman" w:cs="Times New Roman" w:eastAsia="Times New Roman" w:hAnsi="Times New Roman"/>
                <w:color w:val="202124"/>
                <w:sz w:val="24"/>
                <w:szCs w:val="24"/>
                <w:highlight w:val="white"/>
                <w:rtl w:val="0"/>
              </w:rPr>
              <w:t xml:space="preserve">:Explore licensing agreements with other platforms or businesses that may want to use or integrate specific features or technologies developed for BargainHunter. Licensing can provide an additional revenue stream through collaboration with external entiti</w:t>
            </w:r>
            <w:r w:rsidDel="00000000" w:rsidR="00000000" w:rsidRPr="00000000">
              <w:rPr>
                <w:rFonts w:ascii="Times New Roman" w:cs="Times New Roman" w:eastAsia="Times New Roman" w:hAnsi="Times New Roman"/>
                <w:b w:val="1"/>
                <w:color w:val="202124"/>
                <w:sz w:val="24"/>
                <w:szCs w:val="24"/>
                <w:highlight w:val="white"/>
                <w:rtl w:val="0"/>
              </w:rPr>
              <w:t xml:space="preserve">es.</w:t>
            </w:r>
          </w:p>
          <w:p w:rsidR="00000000" w:rsidDel="00000000" w:rsidP="00000000" w:rsidRDefault="00000000" w:rsidRPr="00000000" w14:paraId="0000016F">
            <w:pPr>
              <w:spacing w:after="160" w:line="259" w:lineRule="auto"/>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70">
            <w:pPr>
              <w:spacing w:after="160" w:line="259" w:lineRule="auto"/>
              <w:ind w:left="0" w:firstLine="0"/>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2">
      <w:pPr>
        <w:jc w:val="center"/>
        <w:rPr>
          <w:rFonts w:ascii="Times New Roman" w:cs="Times New Roman" w:eastAsia="Times New Roman" w:hAnsi="Times New Roman"/>
        </w:rPr>
      </w:pPr>
      <w:r w:rsidDel="00000000" w:rsidR="00000000" w:rsidRPr="00000000">
        <w:rPr>
          <w:rtl w:val="0"/>
        </w:rPr>
      </w:r>
    </w:p>
    <w:sectPr>
      <w:headerReference r:id="rId11"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b w:val="1"/>
      </w:rPr>
    </w:lvl>
    <w:lvl w:ilvl="1">
      <w:start w:val="1"/>
      <w:numFmt w:val="bullet"/>
      <w:lvlText w:val="o"/>
      <w:lvlJc w:val="left"/>
      <w:pPr>
        <w:ind w:left="1080" w:hanging="360"/>
      </w:pPr>
      <w:rPr>
        <w:rFonts w:ascii="Courier New" w:cs="Courier New" w:eastAsia="Courier New" w:hAnsi="Courier New"/>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rFonts w:ascii="Times New Roman" w:cs="Times New Roman" w:eastAsia="Times New Roman" w:hAnsi="Times New Roman"/>
        <w:b w:val="1"/>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zillow.com" TargetMode="External"/><Relationship Id="rId9" Type="http://schemas.openxmlformats.org/officeDocument/2006/relationships/hyperlink" Target="https://www.airbnb.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acebook.com/marketplace/" TargetMode="External"/><Relationship Id="rId8" Type="http://schemas.openxmlformats.org/officeDocument/2006/relationships/hyperlink" Target="https://newyork.craigslis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