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Download and Upload Implementation Guide</w:t>
      </w:r>
    </w:p>
    <w:p>
      <w:pPr>
        <w:pStyle w:val="Subtitle"/>
      </w:pPr>
      <w:r>
        <w:t>From sequential disk downloads to a bounded parallel streaming pipeline</w:t>
      </w:r>
    </w:p>
    <w:p>
      <w:r>
        <w:t>Prepared for the repository owner on 20 October 2026</w:t>
      </w:r>
    </w:p>
    <w:p>
      <w:r>
        <w:t>This guide explains the complete transfer redesign in this repository, in the order it developed and in the order a video travels through the current implementation. It connects each change to the problem it solves, identifies the code responsible, and describes the operating limits and failure behavior.</w:t>
      </w:r>
    </w:p>
    <w:p>
      <w:r>
        <w:t>The main change was to overlap downloading, MP4 muxing and Telegram delivery while keeping video data in bounded memory. We then removed single-connection and single-worker bottlenecks, added measured concurrency tuning, repaired recovery between files, and made runtime activity visible in logs.</w:t>
      </w:r>
    </w:p>
    <w:p>
      <w:pPr>
        <w:pStyle w:val="Heading2"/>
      </w:pPr>
      <w:r>
        <w:t>The result you observed</w:t>
      </w:r>
    </w:p>
    <w:p>
      <w:r>
        <w:t>You reported transfer speeds of 3 to 9 MB/s after deployment. That is an observation from your server, not an independently measured benchmark for every video. Earlier messages used both Mbps and MB/s; this guide keeps those units separate. It does not assign a precise share of the improvement to any one change because the deployed changes were not measured in controlled isolation.</w:t>
      </w:r>
    </w:p>
    <w:p>
      <w:pPr>
        <w:pStyle w:val="Heading2"/>
      </w:pPr>
      <w:r>
        <w:t>What you will learn</w:t>
      </w:r>
    </w:p>
    <w:p>
      <w:pPr>
        <w:ind w:left="230" w:hanging="230"/>
      </w:pPr>
      <w:r>
        <w:t>1. Why a 1.5 GB video could fail on a server showing about 2 GB of storage.</w:t>
      </w:r>
    </w:p>
    <w:p>
      <w:pPr>
        <w:ind w:left="230" w:hanging="230"/>
      </w:pPr>
      <w:r>
        <w:t>2. How audio and video now become one Telegram video without a full local merged file.</w:t>
      </w:r>
    </w:p>
    <w:p>
      <w:pPr>
        <w:ind w:left="230" w:hanging="230"/>
      </w:pPr>
      <w:r>
        <w:t>3. How byte ranges, upload windows, encryption workers and memory buffers cooperate.</w:t>
      </w:r>
    </w:p>
    <w:p>
      <w:pPr>
        <w:ind w:left="230" w:hanging="230"/>
      </w:pPr>
      <w:r>
        <w:t>4. How retries, recovery, playlist handoff, validation and logging behave in the actual code.</w:t>
      </w:r>
    </w:p>
    <w:p>
      <w:r>
        <w:t>Implementation baseline: repository revision 72c1cf6. Configuration values below are code defaults; values already set in the hosting environment override them. No account credentials, cookies, tokens or signed media URLs are reproduced here.</w:t>
      </w:r>
    </w:p>
    <w:p>
      <w:r>
        <w:br w:type="page"/>
      </w:r>
    </w:p>
    <w:p>
      <w:pPr>
        <w:pStyle w:val="Heading1"/>
      </w:pPr>
      <w:r>
        <w:t>Contents</w:t>
      </w:r>
    </w:p>
    <w:p>
      <w:r>
        <w:t>Read chapters 1 to 3 for the design, 4 to 14 for the transfer itself, and 15 to 22 for measurement, operations and maintenance. The entries below are clickable in Word.</w:t>
      </w:r>
    </w:p>
    <w:p>
      <w:pPr>
        <w:spacing w:after="100"/>
      </w:pPr>
      <w:hyperlink w:anchor="chapter_1">
        <w:r>
          <w:rPr>
            <w:color w:val="174B6B"/>
          </w:rPr>
          <w:t>01  Why the original flow failed</w:t>
        </w:r>
      </w:hyperlink>
    </w:p>
    <w:p>
      <w:pPr>
        <w:spacing w:after="100"/>
      </w:pPr>
      <w:hyperlink w:anchor="chapter_2">
        <w:r>
          <w:rPr>
            <w:color w:val="174B6B"/>
          </w:rPr>
          <w:t>02  How the implementation evolved</w:t>
        </w:r>
      </w:hyperlink>
    </w:p>
    <w:p>
      <w:pPr>
        <w:spacing w:after="100"/>
      </w:pPr>
      <w:hyperlink w:anchor="chapter_3">
        <w:r>
          <w:rPr>
            <w:color w:val="174B6B"/>
          </w:rPr>
          <w:t>03  The final architecture</w:t>
        </w:r>
      </w:hyperlink>
    </w:p>
    <w:p>
      <w:pPr>
        <w:spacing w:after="100"/>
      </w:pPr>
      <w:hyperlink w:anchor="chapter_4">
        <w:r>
          <w:rPr>
            <w:color w:val="174B6B"/>
          </w:rPr>
          <w:t>04  Request handling metadata and format selection</w:t>
        </w:r>
      </w:hyperlink>
    </w:p>
    <w:p>
      <w:pPr>
        <w:spacing w:after="100"/>
      </w:pPr>
      <w:hyperlink w:anchor="chapter_5">
        <w:r>
          <w:rPr>
            <w:color w:val="174B6B"/>
          </w:rPr>
          <w:t>05  Parallel direct downloading and the seekable relay</w:t>
        </w:r>
      </w:hyperlink>
    </w:p>
    <w:p>
      <w:pPr>
        <w:spacing w:after="100"/>
      </w:pPr>
      <w:hyperlink w:anchor="chapter_6">
        <w:r>
          <w:rPr>
            <w:color w:val="174B6B"/>
          </w:rPr>
          <w:t>06  Live MP4 muxing with FFmpeg</w:t>
        </w:r>
      </w:hyperlink>
    </w:p>
    <w:p>
      <w:pPr>
        <w:spacing w:after="100"/>
      </w:pPr>
      <w:hyperlink w:anchor="chapter_7">
        <w:r>
          <w:rPr>
            <w:color w:val="174B6B"/>
          </w:rPr>
          <w:t>07  Uploading one unknown size file to Telegram</w:t>
        </w:r>
      </w:hyperlink>
    </w:p>
    <w:p>
      <w:pPr>
        <w:spacing w:after="100"/>
      </w:pPr>
      <w:hyperlink w:anchor="chapter_8">
        <w:r>
          <w:rPr>
            <w:color w:val="174B6B"/>
          </w:rPr>
          <w:t>08  Keeping upload connections busy</w:t>
        </w:r>
      </w:hyperlink>
    </w:p>
    <w:p>
      <w:pPr>
        <w:spacing w:after="100"/>
      </w:pPr>
      <w:hyperlink w:anchor="chapter_9">
        <w:r>
          <w:rPr>
            <w:color w:val="174B6B"/>
          </w:rPr>
          <w:t>09  Bounded memory and backpressure</w:t>
        </w:r>
      </w:hyperlink>
    </w:p>
    <w:p>
      <w:pPr>
        <w:spacing w:after="100"/>
      </w:pPr>
      <w:hyperlink w:anchor="chapter_10">
        <w:r>
          <w:rPr>
            <w:color w:val="174B6B"/>
          </w:rPr>
          <w:t>10  Using CPU for parallel cryptography</w:t>
        </w:r>
      </w:hyperlink>
    </w:p>
    <w:p>
      <w:pPr>
        <w:spacing w:after="100"/>
      </w:pPr>
      <w:hyperlink w:anchor="chapter_11">
        <w:r>
          <w:rPr>
            <w:color w:val="174B6B"/>
          </w:rPr>
          <w:t>11  Adaptive upload capacity</w:t>
        </w:r>
      </w:hyperlink>
    </w:p>
    <w:p>
      <w:pPr>
        <w:spacing w:after="100"/>
      </w:pPr>
      <w:hyperlink w:anchor="chapter_12">
        <w:r>
          <w:rPr>
            <w:color w:val="174B6B"/>
          </w:rPr>
          <w:t>12  Retries throttling and recovery</w:t>
        </w:r>
      </w:hyperlink>
    </w:p>
    <w:p>
      <w:pPr>
        <w:spacing w:after="100"/>
      </w:pPr>
      <w:hyperlink w:anchor="chapter_13">
        <w:r>
          <w:rPr>
            <w:color w:val="174B6B"/>
          </w:rPr>
          <w:t>13  Consecutive videos and playlists</w:t>
        </w:r>
      </w:hyperlink>
    </w:p>
    <w:p>
      <w:pPr>
        <w:spacing w:after="100"/>
      </w:pPr>
      <w:hyperlink w:anchor="chapter_14">
        <w:r>
          <w:rPr>
            <w:color w:val="174B6B"/>
          </w:rPr>
          <w:t>14  Validation publication and cleanup</w:t>
        </w:r>
      </w:hyperlink>
    </w:p>
    <w:p>
      <w:pPr>
        <w:spacing w:after="100"/>
      </w:pPr>
      <w:hyperlink w:anchor="chapter_15">
        <w:r>
          <w:rPr>
            <w:color w:val="174B6B"/>
          </w:rPr>
          <w:t>15  Understanding speed measurements</w:t>
        </w:r>
      </w:hyperlink>
    </w:p>
    <w:p>
      <w:pPr>
        <w:spacing w:after="100"/>
      </w:pPr>
      <w:hyperlink w:anchor="chapter_16">
        <w:r>
          <w:rPr>
            <w:color w:val="174B6B"/>
          </w:rPr>
          <w:t>16  Logging and diagnosis</w:t>
        </w:r>
      </w:hyperlink>
    </w:p>
    <w:p>
      <w:pPr>
        <w:spacing w:after="100"/>
      </w:pPr>
      <w:hyperlink w:anchor="chapter_17">
        <w:r>
          <w:rPr>
            <w:color w:val="174B6B"/>
          </w:rPr>
          <w:t>17  Upload and CPU configuration reference</w:t>
        </w:r>
      </w:hyperlink>
    </w:p>
    <w:p>
      <w:pPr>
        <w:spacing w:after="100"/>
      </w:pPr>
      <w:hyperlink w:anchor="chapter_18">
        <w:r>
          <w:rPr>
            <w:color w:val="174B6B"/>
          </w:rPr>
          <w:t>18  Source logging and fallback configuration</w:t>
        </w:r>
      </w:hyperlink>
    </w:p>
    <w:p>
      <w:pPr>
        <w:spacing w:after="100"/>
      </w:pPr>
      <w:hyperlink w:anchor="chapter_19">
        <w:r>
          <w:rPr>
            <w:color w:val="174B6B"/>
          </w:rPr>
          <w:t>19  Deploying and checking the current profile</w:t>
        </w:r>
      </w:hyperlink>
    </w:p>
    <w:p>
      <w:pPr>
        <w:spacing w:after="100"/>
      </w:pPr>
      <w:hyperlink w:anchor="chapter_20">
        <w:r>
          <w:rPr>
            <w:color w:val="174B6B"/>
          </w:rPr>
          <w:t>20  Testing and performance evidence</w:t>
        </w:r>
      </w:hyperlink>
    </w:p>
    <w:p>
      <w:pPr>
        <w:spacing w:after="100"/>
      </w:pPr>
      <w:hyperlink w:anchor="chapter_21">
        <w:r>
          <w:rPr>
            <w:color w:val="174B6B"/>
          </w:rPr>
          <w:t>21  Troubleshooting without guessing</w:t>
        </w:r>
      </w:hyperlink>
    </w:p>
    <w:p>
      <w:pPr>
        <w:spacing w:after="100"/>
      </w:pPr>
      <w:hyperlink w:anchor="chapter_22">
        <w:r>
          <w:rPr>
            <w:color w:val="174B6B"/>
          </w:rPr>
          <w:t>22  Code map and further reading</w:t>
        </w:r>
      </w:hyperlink>
    </w:p>
    <w:p>
      <w:r>
        <w:br w:type="page"/>
      </w:r>
    </w:p>
    <w:p>
      <w:bookmarkStart w:id="1" w:name="chapter_1"/>
      <w:pPr>
        <w:pStyle w:val="Heading1"/>
      </w:pPr>
      <w:r>
        <w:t>01 Why the original flow failed</w:t>
      </w:r>
      <w:bookmarkEnd w:id="1"/>
    </w:p>
    <w:p>
      <w:pPr>
        <w:pStyle w:val="Heading2"/>
      </w:pPr>
      <w:r>
        <w:t>The original sequence</w:t>
      </w:r>
    </w:p>
    <w:p>
      <w:pPr>
        <w:ind w:left="230" w:hanging="230"/>
      </w:pPr>
      <w:r>
        <w:t>1. Extract the YouTube metadata and choose a quality.</w:t>
      </w:r>
    </w:p>
    <w:p>
      <w:pPr>
        <w:ind w:left="230" w:hanging="230"/>
      </w:pPr>
      <w:r>
        <w:t>2. Download the video stream to local storage, and download a separate audio stream when the selected format requires it.</w:t>
      </w:r>
    </w:p>
    <w:p>
      <w:pPr>
        <w:ind w:left="230" w:hanging="230"/>
      </w:pPr>
      <w:r>
        <w:t>3. Run FFmpeg to create a merged MP4, keeping the downloaded inputs while writing the new output.</w:t>
      </w:r>
    </w:p>
    <w:p>
      <w:pPr>
        <w:ind w:left="230" w:hanging="230"/>
      </w:pPr>
      <w:r>
        <w:t>4. Check the finished local file, then upload it to Telegram.</w:t>
      </w:r>
    </w:p>
    <w:p>
      <w:pPr>
        <w:ind w:left="230" w:hanging="230"/>
      </w:pPr>
      <w:r>
        <w:t>5. Remove the temporary directory and proceed to the next playlist item.</w:t>
      </w:r>
    </w:p>
    <w:p>
      <w:r>
        <w:t>YouTube often provides higher quality video without audio in the same resource. Seeing one download followed by another can therefore mean separate video and audio tracks. It does not necessarily mean the bot has downloaded the first half and second half of one playable movie.</w:t>
      </w:r>
    </w:p>
    <w:p>
      <w:pPr>
        <w:pStyle w:val="Heading2"/>
      </w:pPr>
      <w:r>
        <w:t>Why available disk space was misleading</w:t>
      </w:r>
    </w:p>
    <w:p>
      <w:r>
        <w:t>Suppose downloaded inputs total 1.5 GiB. While FFmpeg writes a roughly 1.5 GiB merged output, both sets of bytes may coexist. Peak media storage is then close to 3 GiB, before thumbnails, partial files, the application and other server files. A 2 GiB disk cannot hold that peak even though the final deliverable is smaller than the disk.</w:t>
      </w:r>
    </w:p>
    <w:p>
      <w:r>
        <w:t>storage.ensure_download_space checks both the configured download-directory budget and physical free space. The default directory budget is 1536 MiB, and physical free space has a 128 MiB reserve. The old postprocessor hook also requested headroom approximately equal to the current temporary directory size when processing began. The error was therefore a reservation failure, not proof that a 1.5 GiB final video was impossible to deliver.</w:t>
      </w:r>
    </w:p>
    <w:p>
      <w:pPr>
        <w:pStyle w:val="Heading2"/>
      </w:pPr>
      <w:r>
        <w:t>Why deleting downloaded tracks early was unsafe</w:t>
      </w:r>
    </w:p>
    <w:p>
      <w:r>
        <w:t>Uploading an isolated video track and deleting it would not give Telegram a complete video with audio. Uploading arbitrary file pieces as separate chat messages would also leave the recipient with separate attachments. The chosen design first muxes the bytes into one continuous MP4 stream, then uploads that stream as parts of one Telegram file.</w:t>
      </w:r>
    </w:p>
    <w:p>
      <w:r>
        <w:t>Historical README text mentioned a storage-budget-divided-by-three file limit. Do not use that as the current rule: the current streaming path enforces the Telegram byte ceiling directly and does not derive a 512 MiB video limit from storage.</w:t>
      </w:r>
    </w:p>
    <w:p>
      <w:r>
        <w:br w:type="page"/>
      </w:r>
    </w:p>
    <w:p>
      <w:bookmarkStart w:id="2" w:name="chapter_2"/>
      <w:pPr>
        <w:pStyle w:val="Heading1"/>
      </w:pPr>
      <w:r>
        <w:t>02 How the implementation evolved</w:t>
      </w:r>
      <w:bookmarkEnd w:id="2"/>
    </w:p>
    <w:p>
      <w:r>
        <w:t>The redesign happened in stages. Each stage addressed a different bottleneck, which is why increasing one numeric setting alone did not solve the original problem.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1944"/>
        <w:gridCol w:w="3528"/>
        <w:gridCol w:w="4608"/>
      </w:tblGrid>
      <w:tr>
        <w:trPr>
          <w:cantSplit/>
          <w:tblHeader/>
        </w:trPr>
        <w:tc>
          <w:tcPr>
            <w:tcW w:type="dxa" w:w="1944"/>
            <w:vAlign w:val="center"/>
            <w:shd w:fill="17354A"/>
          </w:tcPr>
          <w:p>
            <w:pPr>
              <w:spacing w:after="40" w:line="245" w:lineRule="auto"/>
            </w:pPr>
            <w:r>
              <w:rPr>
                <w:b/>
                <w:color w:val="FFFFFF"/>
                <w:sz w:val="19"/>
              </w:rPr>
              <w:t>Stage</w:t>
            </w:r>
          </w:p>
        </w:tc>
        <w:tc>
          <w:tcPr>
            <w:tcW w:type="dxa" w:w="3528"/>
            <w:vAlign w:val="center"/>
            <w:shd w:fill="17354A"/>
          </w:tcPr>
          <w:p>
            <w:pPr>
              <w:spacing w:after="40" w:line="245" w:lineRule="auto"/>
            </w:pPr>
            <w:r>
              <w:rPr>
                <w:b/>
                <w:color w:val="FFFFFF"/>
                <w:sz w:val="19"/>
              </w:rPr>
              <w:t>Problem addressed</w:t>
            </w:r>
          </w:p>
        </w:tc>
        <w:tc>
          <w:tcPr>
            <w:tcW w:type="dxa" w:w="4608"/>
            <w:vAlign w:val="center"/>
            <w:shd w:fill="17354A"/>
          </w:tcPr>
          <w:p>
            <w:pPr>
              <w:spacing w:after="40" w:line="245" w:lineRule="auto"/>
            </w:pPr>
            <w:r>
              <w:rPr>
                <w:b/>
                <w:color w:val="FFFFFF"/>
                <w:sz w:val="19"/>
              </w:rPr>
              <w:t>Change introduced</w:t>
            </w:r>
          </w:p>
        </w:tc>
      </w:tr>
      <w:tr>
        <w:trPr>
          <w:cantSplit/>
        </w:trPr>
        <w:tc>
          <w:tcPr>
            <w:tcW w:type="dxa" w:w="1944"/>
            <w:vAlign w:val="center"/>
            <w:shd w:fill="FFFFFF"/>
          </w:tcPr>
          <w:p>
            <w:pPr>
              <w:spacing w:after="40" w:line="245" w:lineRule="auto"/>
            </w:pPr>
            <w:r>
              <w:rPr>
                <w:b w:val="0"/>
                <w:color w:val="000000"/>
                <w:sz w:val="19"/>
              </w:rPr>
              <w:t>Existing disk path</w:t>
            </w:r>
          </w:p>
        </w:tc>
        <w:tc>
          <w:tcPr>
            <w:tcW w:type="dxa" w:w="3528"/>
            <w:vAlign w:val="center"/>
            <w:shd w:fill="FFFFFF"/>
          </w:tcPr>
          <w:p>
            <w:pPr>
              <w:spacing w:after="40" w:line="245" w:lineRule="auto"/>
            </w:pPr>
            <w:r>
              <w:rPr>
                <w:b w:val="0"/>
                <w:color w:val="000000"/>
                <w:sz w:val="19"/>
              </w:rPr>
              <w:t>Downloads and merging need full files on disk.</w:t>
            </w:r>
          </w:p>
        </w:tc>
        <w:tc>
          <w:tcPr>
            <w:tcW w:type="dxa" w:w="4608"/>
            <w:vAlign w:val="center"/>
            <w:shd w:fill="FFFFFF"/>
          </w:tcPr>
          <w:p>
            <w:pPr>
              <w:spacing w:after="40" w:line="245" w:lineRule="auto"/>
            </w:pPr>
            <w:r>
              <w:rPr>
                <w:b w:val="0"/>
                <w:color w:val="000000"/>
                <w:sz w:val="19"/>
              </w:rPr>
              <w:t>Retained for audio and unsupported streaming formats; its checks and cleanup still apply.</w:t>
            </w:r>
          </w:p>
        </w:tc>
      </w:tr>
      <w:tr>
        <w:trPr>
          <w:cantSplit/>
        </w:trPr>
        <w:tc>
          <w:tcPr>
            <w:tcW w:type="dxa" w:w="1944"/>
            <w:vAlign w:val="center"/>
            <w:shd w:fill="F2F5F7"/>
          </w:tcPr>
          <w:p>
            <w:pPr>
              <w:spacing w:after="40" w:line="245" w:lineRule="auto"/>
            </w:pPr>
            <w:r>
              <w:rPr>
                <w:b w:val="0"/>
                <w:color w:val="000000"/>
                <w:sz w:val="19"/>
              </w:rPr>
              <w:t>Diskless MP4 streaming</w:t>
            </w:r>
          </w:p>
        </w:tc>
        <w:tc>
          <w:tcPr>
            <w:tcW w:type="dxa" w:w="3528"/>
            <w:vAlign w:val="center"/>
            <w:shd w:fill="F2F5F7"/>
          </w:tcPr>
          <w:p>
            <w:pPr>
              <w:spacing w:after="40" w:line="245" w:lineRule="auto"/>
            </w:pPr>
            <w:r>
              <w:rPr>
                <w:b w:val="0"/>
                <w:color w:val="000000"/>
                <w:sz w:val="19"/>
              </w:rPr>
              <w:t>Input files plus merged output exceed disk capacity.</w:t>
            </w:r>
          </w:p>
        </w:tc>
        <w:tc>
          <w:tcPr>
            <w:tcW w:type="dxa" w:w="4608"/>
            <w:vAlign w:val="center"/>
            <w:shd w:fill="F2F5F7"/>
          </w:tcPr>
          <w:p>
            <w:pPr>
              <w:spacing w:after="40" w:line="245" w:lineRule="auto"/>
            </w:pPr>
            <w:r>
              <w:rPr>
                <w:b w:val="0"/>
                <w:color w:val="000000"/>
                <w:sz w:val="19"/>
              </w:rPr>
              <w:t>Feed fragmented FFmpeg output directly to Telegram parts instead of saving a video file.</w:t>
            </w:r>
          </w:p>
        </w:tc>
      </w:tr>
      <w:tr>
        <w:trPr>
          <w:cantSplit/>
        </w:trPr>
        <w:tc>
          <w:tcPr>
            <w:tcW w:type="dxa" w:w="1944"/>
            <w:vAlign w:val="center"/>
            <w:shd w:fill="FFFFFF"/>
          </w:tcPr>
          <w:p>
            <w:pPr>
              <w:spacing w:after="40" w:line="245" w:lineRule="auto"/>
            </w:pPr>
            <w:r>
              <w:rPr>
                <w:b w:val="0"/>
                <w:color w:val="000000"/>
                <w:sz w:val="19"/>
              </w:rPr>
              <w:t>Parallel CDN reads</w:t>
            </w:r>
          </w:p>
        </w:tc>
        <w:tc>
          <w:tcPr>
            <w:tcW w:type="dxa" w:w="3528"/>
            <w:vAlign w:val="center"/>
            <w:shd w:fill="FFFFFF"/>
          </w:tcPr>
          <w:p>
            <w:pPr>
              <w:spacing w:after="40" w:line="245" w:lineRule="auto"/>
            </w:pPr>
            <w:r>
              <w:rPr>
                <w:b w:val="0"/>
                <w:color w:val="000000"/>
                <w:sz w:val="19"/>
              </w:rPr>
              <w:t>One long HTTP media read can limit source throughput.</w:t>
            </w:r>
          </w:p>
        </w:tc>
        <w:tc>
          <w:tcPr>
            <w:tcW w:type="dxa" w:w="4608"/>
            <w:vAlign w:val="center"/>
            <w:shd w:fill="FFFFFF"/>
          </w:tcPr>
          <w:p>
            <w:pPr>
              <w:spacing w:after="40" w:line="245" w:lineRule="auto"/>
            </w:pPr>
            <w:r>
              <w:rPr>
                <w:b w:val="0"/>
                <w:color w:val="000000"/>
                <w:sz w:val="19"/>
              </w:rPr>
              <w:t>Fetch small verified byte ranges concurrently through a seekable loopback input.</w:t>
            </w:r>
          </w:p>
        </w:tc>
      </w:tr>
      <w:tr>
        <w:trPr>
          <w:cantSplit/>
        </w:trPr>
        <w:tc>
          <w:tcPr>
            <w:tcW w:type="dxa" w:w="1944"/>
            <w:vAlign w:val="center"/>
            <w:shd w:fill="F2F5F7"/>
          </w:tcPr>
          <w:p>
            <w:pPr>
              <w:spacing w:after="40" w:line="245" w:lineRule="auto"/>
            </w:pPr>
            <w:r>
              <w:rPr>
                <w:b w:val="0"/>
                <w:color w:val="000000"/>
                <w:sz w:val="19"/>
              </w:rPr>
              <w:t>Decoupled upload pipeline</w:t>
            </w:r>
          </w:p>
        </w:tc>
        <w:tc>
          <w:tcPr>
            <w:tcW w:type="dxa" w:w="3528"/>
            <w:vAlign w:val="center"/>
            <w:shd w:fill="F2F5F7"/>
          </w:tcPr>
          <w:p>
            <w:pPr>
              <w:spacing w:after="40" w:line="245" w:lineRule="auto"/>
            </w:pPr>
            <w:r>
              <w:rPr>
                <w:b w:val="0"/>
                <w:color w:val="000000"/>
                <w:sz w:val="19"/>
              </w:rPr>
              <w:t>A tiny queue or status-message wait leaves upload capacity idle.</w:t>
            </w:r>
          </w:p>
        </w:tc>
        <w:tc>
          <w:tcPr>
            <w:tcW w:type="dxa" w:w="4608"/>
            <w:vAlign w:val="center"/>
            <w:shd w:fill="F2F5F7"/>
          </w:tcPr>
          <w:p>
            <w:pPr>
              <w:spacing w:after="40" w:line="245" w:lineRule="auto"/>
            </w:pPr>
            <w:r>
              <w:rPr>
                <w:b w:val="0"/>
                <w:color w:val="000000"/>
                <w:sz w:val="19"/>
              </w:rPr>
              <w:t>Add a bounded producer queue, multiple requests per connection and an independent progress task.</w:t>
            </w:r>
          </w:p>
        </w:tc>
      </w:tr>
      <w:tr>
        <w:trPr>
          <w:cantSplit/>
        </w:trPr>
        <w:tc>
          <w:tcPr>
            <w:tcW w:type="dxa" w:w="1944"/>
            <w:vAlign w:val="center"/>
            <w:shd w:fill="FFFFFF"/>
          </w:tcPr>
          <w:p>
            <w:pPr>
              <w:spacing w:after="40" w:line="245" w:lineRule="auto"/>
            </w:pPr>
            <w:r>
              <w:rPr>
                <w:b w:val="0"/>
                <w:color w:val="000000"/>
                <w:sz w:val="19"/>
              </w:rPr>
              <w:t>CPU and adaptive capacity</w:t>
            </w:r>
          </w:p>
        </w:tc>
        <w:tc>
          <w:tcPr>
            <w:tcW w:type="dxa" w:w="3528"/>
            <w:vAlign w:val="center"/>
            <w:shd w:fill="FFFFFF"/>
          </w:tcPr>
          <w:p>
            <w:pPr>
              <w:spacing w:after="40" w:line="245" w:lineRule="auto"/>
            </w:pPr>
            <w:r>
              <w:rPr>
                <w:b w:val="0"/>
                <w:color w:val="000000"/>
                <w:sz w:val="19"/>
              </w:rPr>
              <w:t>One shared crypto worker and a small fixed window limit usable parallelism.</w:t>
            </w:r>
          </w:p>
        </w:tc>
        <w:tc>
          <w:tcPr>
            <w:tcW w:type="dxa" w:w="4608"/>
            <w:vAlign w:val="center"/>
            <w:shd w:fill="FFFFFF"/>
          </w:tcPr>
          <w:p>
            <w:pPr>
              <w:spacing w:after="40" w:line="245" w:lineRule="auto"/>
            </w:pPr>
            <w:r>
              <w:rPr>
                <w:b w:val="0"/>
                <w:color w:val="000000"/>
                <w:sz w:val="19"/>
              </w:rPr>
              <w:t>Use four crypto workers and trial larger connection/request windows.</w:t>
            </w:r>
          </w:p>
        </w:tc>
      </w:tr>
      <w:tr>
        <w:trPr>
          <w:cantSplit/>
        </w:trPr>
        <w:tc>
          <w:tcPr>
            <w:tcW w:type="dxa" w:w="1944"/>
            <w:vAlign w:val="center"/>
            <w:shd w:fill="F2F5F7"/>
          </w:tcPr>
          <w:p>
            <w:pPr>
              <w:spacing w:after="40" w:line="245" w:lineRule="auto"/>
            </w:pPr>
            <w:r>
              <w:rPr>
                <w:b w:val="0"/>
                <w:color w:val="000000"/>
                <w:sz w:val="19"/>
              </w:rPr>
              <w:t>Recovery and next file</w:t>
            </w:r>
          </w:p>
        </w:tc>
        <w:tc>
          <w:tcPr>
            <w:tcW w:type="dxa" w:w="3528"/>
            <w:vAlign w:val="center"/>
            <w:shd w:fill="F2F5F7"/>
          </w:tcPr>
          <w:p>
            <w:pPr>
              <w:spacing w:after="40" w:line="245" w:lineRule="auto"/>
            </w:pPr>
            <w:r>
              <w:rPr>
                <w:b w:val="0"/>
                <w:color w:val="000000"/>
                <w:sz w:val="19"/>
              </w:rPr>
              <w:t>A temporary retry can leave the whole video permanently downscaled.</w:t>
            </w:r>
          </w:p>
        </w:tc>
        <w:tc>
          <w:tcPr>
            <w:tcW w:type="dxa" w:w="4608"/>
            <w:vAlign w:val="center"/>
            <w:shd w:fill="F2F5F7"/>
          </w:tcPr>
          <w:p>
            <w:pPr>
              <w:spacing w:after="40" w:line="245" w:lineRule="auto"/>
            </w:pPr>
            <w:r>
              <w:rPr>
                <w:b w:val="0"/>
                <w:color w:val="000000"/>
                <w:sz w:val="19"/>
              </w:rPr>
              <w:t>Separate network retries from throttling, resume capacity checks and reuse confirmed settings.</w:t>
            </w:r>
          </w:p>
        </w:tc>
      </w:tr>
      <w:tr>
        <w:trPr>
          <w:cantSplit/>
        </w:trPr>
        <w:tc>
          <w:tcPr>
            <w:tcW w:type="dxa" w:w="1944"/>
            <w:vAlign w:val="center"/>
            <w:shd w:fill="FFFFFF"/>
          </w:tcPr>
          <w:p>
            <w:pPr>
              <w:spacing w:after="40" w:line="245" w:lineRule="auto"/>
            </w:pPr>
            <w:r>
              <w:rPr>
                <w:b w:val="0"/>
                <w:color w:val="000000"/>
                <w:sz w:val="19"/>
              </w:rPr>
              <w:t>Operational visibility</w:t>
            </w:r>
          </w:p>
        </w:tc>
        <w:tc>
          <w:tcPr>
            <w:tcW w:type="dxa" w:w="3528"/>
            <w:vAlign w:val="center"/>
            <w:shd w:fill="FFFFFF"/>
          </w:tcPr>
          <w:p>
            <w:pPr>
              <w:spacing w:after="40" w:line="245" w:lineRule="auto"/>
            </w:pPr>
            <w:r>
              <w:rPr>
                <w:b w:val="0"/>
                <w:color w:val="000000"/>
                <w:sz w:val="19"/>
              </w:rPr>
              <w:t>An existing handler prevents basicConfig from installing console output.</w:t>
            </w:r>
          </w:p>
        </w:tc>
        <w:tc>
          <w:tcPr>
            <w:tcW w:type="dxa" w:w="4608"/>
            <w:vAlign w:val="center"/>
            <w:shd w:fill="FFFFFF"/>
          </w:tcPr>
          <w:p>
            <w:pPr>
              <w:spacing w:after="40" w:line="245" w:lineRule="auto"/>
            </w:pPr>
            <w:r>
              <w:rPr>
                <w:b w:val="0"/>
                <w:color w:val="000000"/>
                <w:sz w:val="19"/>
              </w:rPr>
              <w:t>Explicit console setup, transfer IDs, detailed metrics and bounded rotating file logs.</w:t>
            </w:r>
          </w:p>
        </w:tc>
      </w:tr>
    </w:tbl>
    <w:p>
      <w:pPr>
        <w:spacing w:after="20"/>
      </w:pPr>
    </w:p>
    <w:p>
      <w:pPr>
        <w:pStyle w:val="Heading2"/>
      </w:pPr>
      <w:r>
        <w:t>Relevant repository milestones</w:t>
      </w:r>
    </w:p>
    <w:p>
      <w:r>
        <w:t>dcf547d introduced streaming MP4 uploads. 89a20cb introduced the direct-download module and throughput work. 6104e70 added dynamic upload tuning and related optimizations. 72c1cf6 contains the logging setup and later recovery improvements. These revision identifiers are useful when comparing deployments with this guide.</w:t>
      </w:r>
    </w:p>
    <w:p>
      <w:r>
        <w:t>The parallel save_file patch in bot.py predates the diskless streaming change. It remains the uploader used by the traditional file path and for small assets such as thumbnails. The current video path uses streaming.upload_stream, which supports an unknown final size.</w:t>
      </w:r>
    </w:p>
    <w:p>
      <w:r>
        <w:br w:type="page"/>
      </w:r>
    </w:p>
    <w:p>
      <w:bookmarkStart w:id="3" w:name="chapter_3"/>
      <w:pPr>
        <w:pStyle w:val="Heading1"/>
      </w:pPr>
      <w:r>
        <w:t>03 The final architecture</w:t>
      </w:r>
      <w:bookmarkEnd w:id="3"/>
    </w:p>
    <w:p>
      <w:r>
        <w:drawing>
          <wp:inline xmlns:a="http://schemas.openxmlformats.org/drawingml/2006/main" xmlns:pic="http://schemas.openxmlformats.org/drawingml/2006/picture">
            <wp:extent cx="6400800" cy="2880360"/>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400800" cy="2880360"/>
                    </a:xfrm>
                    <a:prstGeom prst="rect"/>
                  </pic:spPr>
                </pic:pic>
              </a:graphicData>
            </a:graphic>
          </wp:inline>
        </w:drawing>
      </w:r>
    </w:p>
    <w:p>
      <w:r>
        <w:t>Figure 1 shows one streaming video. The arrows are a byte pipeline, not six independent complete-file jobs. Once FFmpeg has enough valid input to produce MP4 bytes, those bytes can begin their trip to Telegram while later source ranges are still downloading.</w:t>
      </w:r>
    </w:p>
    <w:p>
      <w:pPr>
        <w:pStyle w:val="Heading2"/>
      </w:pPr>
      <w:r>
        <w:t>The main terms</w:t>
      </w:r>
    </w:p>
    <w:p>
      <w:r>
        <w:t>CDN means the content delivery network serving YouTube media. Muxing means placing existing audio and video tracks into a container without re-encoding their content. A pipe carries bytes between processes. An ACK is Telegram acknowledging that an uploaded part was saved. A request window is the number of upload operations allowed to be outstanding at once.</w:t>
      </w:r>
    </w:p>
    <w:p>
      <w:r>
        <w:t>Two different chunk sizes are involved. CDN reads default to 2 MiB per HTTP range. Telegram parts are fixed at 512 KiB. FFmpeg consumes source containers and emits a new MP4 byte stream, so the two boundaries have no one-to-one relationship.</w:t>
      </w:r>
    </w:p>
    <w:p>
      <w:pPr>
        <w:pStyle w:val="Heading2"/>
      </w:pPr>
      <w:r>
        <w:t>Three kinds of concurrency</w:t>
      </w:r>
    </w:p>
    <w:p>
      <w:r>
        <w:t>The code overlaps ranges within each source input, upload requests across Telegram connections, and native encryption/decryption work across crypto threads. It does not automatically run many full playlist videos at once. A global upload slot and a download slot keep active media transfers ordered and bounded.</w:t>
      </w:r>
    </w:p>
    <w:p>
      <w:r>
        <w:br w:type="page"/>
      </w:r>
    </w:p>
    <w:p>
      <w:bookmarkStart w:id="4" w:name="chapter_4"/>
      <w:pPr>
        <w:pStyle w:val="Heading1"/>
      </w:pPr>
      <w:r>
        <w:t>04 Request handling metadata and format selection</w:t>
      </w:r>
      <w:bookmarkEnd w:id="4"/>
    </w:p>
    <w:p>
      <w:pPr>
        <w:pStyle w:val="Heading2"/>
      </w:pPr>
      <w:r>
        <w:t>Step 1 Receive and prepare the request</w:t>
      </w:r>
    </w:p>
    <w:p>
      <w:r>
        <w:t>The bot accepts a single video or selected playlist items and a quality key such as 1080, 720, max or audio. process_single_download owns the upload slot. prepare_download takes the download slot, creates a throttled status updater and runs blocking metadata or disk-download work in a background thread so Telegram event handling can continue.</w:t>
      </w:r>
    </w:p>
    <w:p>
      <w:pPr>
        <w:pStyle w:val="Heading2"/>
      </w:pPr>
      <w:r>
        <w:t>Step 2 Choose the streaming or disk path</w:t>
      </w:r>
    </w:p>
    <w:p>
      <w:r>
        <w:t>With STREAM_VIDEO_UPLOADS enabled and a non-audio quality, preparation calls prepare_stream. FFmpeg must be installed. Metadata is extracted through the existing yt-dlp path, including the existing Deno solver, valid cookies and proxy-recovery behavior. A StreamPlan contains metadata, selected formats and an estimated size. It contains no downloaded video and owns no temporary media directory.</w:t>
      </w:r>
    </w:p>
    <w:p>
      <w:r>
        <w:t>UnsupportedStream causes an explicit fallback to download_media. Audio requests go directly to that traditional path. A missing FFmpeg executable is an actionable error rather than a promise that diskless muxing can work without it.</w:t>
      </w:r>
    </w:p>
    <w:p>
      <w:pPr>
        <w:pStyle w:val="Heading2"/>
      </w:pPr>
      <w:r>
        <w:t>Step 3 Select suitable tracks</w:t>
      </w:r>
    </w:p>
    <w:p>
      <w:pPr>
        <w:ind w:left="230" w:hanging="230"/>
      </w:pPr>
      <w:r>
        <w:t>1. Reject live input for the streaming path.</w:t>
      </w:r>
    </w:p>
    <w:p>
      <w:pPr>
        <w:ind w:left="230" w:hanging="230"/>
      </w:pPr>
      <w:r>
        <w:t>2. Consider complete http or https resources, excluding DRM-marked formats and resources represented as fragment lists.</w:t>
      </w:r>
    </w:p>
    <w:p>
      <w:pPr>
        <w:ind w:left="230" w:hanging="230"/>
      </w:pPr>
      <w:r>
        <w:t>3. Find MP4 video at or below the requested height, sorting by height and bitrate. If video has no audio, pair it with the preferred M4A audio track.</w:t>
      </w:r>
    </w:p>
    <w:p>
      <w:pPr>
        <w:ind w:left="230" w:hanging="230"/>
      </w:pPr>
      <w:r>
        <w:t>4. Estimate sizes from exact size, approximate size or bitrate times duration. When sizes are known, reserve about 2 percent muxing overhead against the effective file limit.</w:t>
      </w:r>
    </w:p>
    <w:p>
      <w:pPr>
        <w:ind w:left="230" w:hanging="230"/>
      </w:pPr>
      <w:r>
        <w:t>5. Try a smaller candidate when a known estimate is too large. Always enforce actual output bytes later because estimates can be wrong.</w:t>
      </w:r>
    </w:p>
    <w:p>
      <w:r>
        <w:t>The streaming ceiling is the smaller of MAX_FILE_SIZE and 2000 MiB. The code does not bypass Telegram limits. The existing quality-analysis menus remain in use; the streaming selector makes its own final choice from the extracted formats.</w:t>
      </w:r>
    </w:p>
    <w:p>
      <w:r>
        <w:br w:type="page"/>
      </w:r>
    </w:p>
    <w:p>
      <w:bookmarkStart w:id="5" w:name="chapter_5"/>
      <w:pPr>
        <w:pStyle w:val="Heading1"/>
      </w:pPr>
      <w:r>
        <w:t>05 Parallel direct downloading and the seekable relay</w:t>
      </w:r>
      <w:bookmarkEnd w:id="5"/>
    </w:p>
    <w:p>
      <w:pPr>
        <w:pStyle w:val="Heading2"/>
      </w:pPr>
      <w:r>
        <w:t>Step 4 Probe range support</w:t>
      </w:r>
    </w:p>
    <w:p>
      <w:r>
        <w:t>DirectRangeRelay creates an aiohttp client with trust_env=False, automatic decompression disabled and a bounded connection pool. Each input is probed with Range bytes=0-0. A valid HTTP 206 response and Content-Range header reveal the exact resource size. If the probe is unavailable or the server ignores ranges, that input stays on direct FFmpeg downloading; the relay never buffers an ignored-range whole-file response.</w:t>
      </w:r>
    </w:p>
    <w:p>
      <w:pPr>
        <w:pStyle w:val="Heading2"/>
      </w:pPr>
      <w:r>
        <w:t>Step 5 Give FFmpeg a local seekable address</w:t>
      </w:r>
    </w:p>
    <w:p>
      <w:r>
        <w:t>Supported inputs receive a randomly protected HTTP address bound to 127.0.0.1. This loopback server is an internal byte adapter, not the paid YouTube proxy. HEAD reports size. GET supports ordinary, open-ended and suffix ranges, returns appropriate Content-Length and Content-Range headers, and rejects invalid requests with 416.</w:t>
      </w:r>
    </w:p>
    <w:p>
      <w:pPr>
        <w:pStyle w:val="Heading2"/>
      </w:pPr>
      <w:r>
        <w:t>Step 6 Fetch small ranges concurrently</w:t>
      </w:r>
    </w:p>
    <w:p>
      <w:r>
        <w:t>For each active input read, the relay schedules at most eight pending range tasks by default, each up to 2 MiB. Later ranges may finish first. A deque preserves the requested byte order, so the first requested range is written before the next one. Only after writing data does the handler schedule more work. Slow downstream writes therefore stop unlimited source read-ahead.</w:t>
      </w:r>
    </w:p>
    <w:p>
      <w:pPr>
        <w:ind w:left="230" w:hanging="230"/>
      </w:pPr>
      <w:r>
        <w:t>1. Require status 206 for each scheduled range.</w:t>
      </w:r>
    </w:p>
    <w:p>
      <w:pPr>
        <w:ind w:left="230" w:hanging="230"/>
      </w:pPr>
      <w:r>
        <w:t>2. Require the returned Content-Range to match the requested start, end and total size.</w:t>
      </w:r>
    </w:p>
    <w:p>
      <w:pPr>
        <w:ind w:left="230" w:hanging="230"/>
      </w:pPr>
      <w:r>
        <w:t>3. Reject compressed range bodies, and check that the byte count is exact.</w:t>
      </w:r>
    </w:p>
    <w:p>
      <w:pPr>
        <w:ind w:left="230" w:hanging="230"/>
      </w:pPr>
      <w:r>
        <w:t>4. Retry transport failures or incomplete bodies up to three attempts. Invalid response status/range metadata is a terminal validation error, not silently accepted content.</w:t>
      </w:r>
    </w:p>
    <w:p>
      <w:r>
        <w:t>A seek can make FFmpeg close a local read and reopen at a different offset. The relay cancels that request handler's pending fetches and services the new range. A disconnected reader is normal during a seek; terminal source failures are recorded so a video cannot be published as successful merely because some output bytes were produced.</w:t>
      </w:r>
    </w:p>
    <w:p>
      <w:r>
        <w:br w:type="page"/>
      </w:r>
    </w:p>
    <w:p>
      <w:bookmarkStart w:id="6" w:name="chapter_6"/>
      <w:pPr>
        <w:pStyle w:val="Heading1"/>
      </w:pPr>
      <w:r>
        <w:t>06 Live MP4 muxing with FFmpeg</w:t>
      </w:r>
      <w:bookmarkEnd w:id="6"/>
    </w:p>
    <w:p>
      <w:pPr>
        <w:pStyle w:val="Heading2"/>
      </w:pPr>
      <w:r>
        <w:t>Step 7 Merge tracks as bytes arrive</w:t>
      </w:r>
    </w:p>
    <w:p>
      <w:r>
        <w:t>FFmpeg receives the chosen input URLs, using loopback URLs for range-enabled resources and original direct URLs for any fallback input. It maps the video track and the selected audio track, applies stream copy, removes copied container metadata and writes MP4 to stdout.</w:t>
      </w:r>
    </w:p>
    <w:p>
      <w:pPr>
        <w:spacing w:after="20" w:line="240" w:lineRule="auto"/>
      </w:pPr>
      <w:r>
        <w:rPr>
          <w:rFonts w:ascii="Consolas" w:hAnsi="Consolas"/>
          <w:sz w:val="18"/>
        </w:rPr>
        <w:t>-map 0:v:0 -map 1:a:0 -c copy</w:t>
      </w:r>
    </w:p>
    <w:p>
      <w:pPr>
        <w:spacing w:after="20" w:line="240" w:lineRule="auto"/>
      </w:pPr>
      <w:r>
        <w:rPr>
          <w:rFonts w:ascii="Consolas" w:hAnsi="Consolas"/>
          <w:sz w:val="18"/>
        </w:rPr>
        <w:t>-movflags +frag_keyframe+empty_moov+default_base_moof</w:t>
      </w:r>
    </w:p>
    <w:p>
      <w:pPr>
        <w:spacing w:after="20" w:line="240" w:lineRule="auto"/>
      </w:pPr>
      <w:r>
        <w:rPr>
          <w:rFonts w:ascii="Consolas" w:hAnsi="Consolas"/>
          <w:sz w:val="18"/>
        </w:rPr>
        <w:t>-frag_duration 2000000 -f mp4 pipe:1</w:t>
      </w:r>
    </w:p>
    <w:p>
      <w:r>
        <w:t>The audio map is 0:a:0 when the video input already contains audio. The snippet is the essential output portion, not the complete command. Actual arguments also include timeouts, reconnect settings, headers and a progress channel.</w:t>
      </w:r>
    </w:p>
    <w:p>
      <w:pPr>
        <w:pStyle w:val="Heading2"/>
      </w:pPr>
      <w:r>
        <w:t>Why fragmented MP4 matters</w:t>
      </w:r>
    </w:p>
    <w:p>
      <w:r>
        <w:t>A conventional MP4 may need final duration/index information before its initial metadata can be completed. A pipe cannot seek backward to rewrite earlier bytes. Fragmented MP4 writes initialization metadata at the front and emits subsequent movie fragments. That lets the container be produced progressively. The fragment duration value is in microseconds: 2000000 is two seconds of media, not a two-second wall-clock pacing instruction.</w:t>
      </w:r>
    </w:p>
    <w:p>
      <w:r>
        <w:t>Stream copy avoids encoding the pictures and audio again, preserving the selected streams and removing a large CPU cost. It does not guarantee compatibility of every codec with every Telegram client, and it does not upgrade a lower quality source.</w:t>
      </w:r>
    </w:p>
    <w:p>
      <w:pPr>
        <w:pStyle w:val="Heading2"/>
      </w:pPr>
      <w:r>
        <w:t>Direct routing and process behavior</w:t>
      </w:r>
    </w:p>
    <w:p>
      <w:r>
        <w:t>FFmpeg has its HTTP proxy option explicitly cleared, and http_proxy, https_proxy and all_proxy environment variables are removed from its child environment. Input protocols are restricted. Media headers are sanitized to remove proxy credentials, injected newlines, caller Range headers and connection-specific fields.</w:t>
      </w:r>
    </w:p>
    <w:p>
      <w:r>
        <w:t>The child has no interactive stdin. Its stdout feeds the uploader, while stderr/progress is drained concurrently and retained as a bounded tail. Reconnect and read timeouts limit a broken source connection. FFmpeg errors containing signed URLs or cookies are not copied into the user-facing transfer error.</w:t>
      </w:r>
    </w:p>
    <w:p>
      <w:r>
        <w:br w:type="page"/>
      </w:r>
    </w:p>
    <w:p>
      <w:bookmarkStart w:id="7" w:name="chapter_7"/>
      <w:pPr>
        <w:pStyle w:val="Heading1"/>
      </w:pPr>
      <w:r>
        <w:t>07 Uploading one unknown size file to Telegram</w:t>
      </w:r>
      <w:bookmarkEnd w:id="7"/>
    </w:p>
    <w:p>
      <w:pPr>
        <w:pStyle w:val="Heading2"/>
      </w:pPr>
      <w:r>
        <w:t>Step 8 Allocate a file identity</w:t>
      </w:r>
    </w:p>
    <w:p>
      <w:r>
        <w:t>The uploader generates one Telegram file ID for the entire MP4. All parts share that ID and carry zero-based part numbers. The local transfer ID used in logs is a separate short identifier. The final byte count is unknown at the start because FFmpeg is still producing the container.</w:t>
      </w:r>
    </w:p>
    <w:p>
      <w:pPr>
        <w:pStyle w:val="Heading2"/>
      </w:pPr>
      <w:r>
        <w:t>Step 9 Assemble protocol sized parts</w:t>
      </w:r>
    </w:p>
    <w:p>
      <w:r>
        <w:t>The producer uses readexactly to assemble 512 KiB before posting a normal part to the queue. A pipe read can return fewer bytes than requested even when more data will follow; treating every short read as a complete middle part would corrupt the upload protocol. Only EOF permits a shorter final part.</w:t>
      </w:r>
    </w:p>
    <w:p>
      <w:r>
        <w:t>For streamed uploads Telegram requires SaveBigFilePart even if the completed stream is smaller than 10 MiB. Middle parts use file_total_parts=-1. At EOF the final request supplies the total part count. This is Telegram's documented streamed-upload behavior, not an attempt to attach separate video pieces to the chat [R1].</w:t>
      </w:r>
    </w:p>
    <w:p>
      <w:pPr>
        <w:pStyle w:val="Heading2"/>
      </w:pPr>
      <w:r>
        <w:t>Step 10 Finalize EOF correctly</w:t>
      </w:r>
    </w:p>
    <w:p>
      <w:pPr>
        <w:ind w:left="230" w:hanging="230"/>
      </w:pPr>
      <w:r>
        <w:t>1. Wait for every earlier outstanding part to be acknowledged.</w:t>
      </w:r>
    </w:p>
    <w:p>
      <w:pPr>
        <w:ind w:left="230" w:hanging="230"/>
      </w:pPr>
      <w:r>
        <w:t>2. Send the remaining short bytes with the final part count.</w:t>
      </w:r>
    </w:p>
    <w:p>
      <w:pPr>
        <w:ind w:left="230" w:hanging="230"/>
      </w:pPr>
      <w:r>
        <w:t>3. If EOF falls exactly on a 512 KiB boundary, send the required empty finalizing request as well. It does not increase the data-part count.</w:t>
      </w:r>
    </w:p>
    <w:p>
      <w:pPr>
        <w:ind w:left="230" w:hanging="230"/>
      </w:pPr>
      <w:r>
        <w:t>4. Return an InputFileBig describing the one uploaded file. Only after container validation does the bot use that handle to publish a video message.</w:t>
      </w:r>
    </w:p>
    <w:p>
      <w:r>
        <w:t>For a 1.5 GiB MP4, 1.5 GiB divided by 512 KiB equals 3072 data parts. An exact-boundary stream also has the empty EOF finalization request. This example uses binary units; a decimal 1.5 GB file has a different part count.</w:t>
      </w:r>
    </w:p>
    <w:p>
      <w:r>
        <w:t>Telegram stores uploaded parts temporarily. They are not yet a chat message, and their availability is not an indefinite storage service. The implementation retains bytes needed for active chunk retries, but does not promise resumable uploads after a bot restart or unlimited re-requesting of old discarded parts.</w:t>
      </w:r>
    </w:p>
    <w:p>
      <w:r>
        <w:br w:type="page"/>
      </w:r>
    </w:p>
    <w:p>
      <w:bookmarkStart w:id="8" w:name="chapter_8"/>
      <w:pPr>
        <w:pStyle w:val="Heading1"/>
      </w:pPr>
      <w:r>
        <w:t>08 Keeping upload connections busy</w:t>
      </w:r>
      <w:bookmarkEnd w:id="8"/>
    </w:p>
    <w:p>
      <w:pPr>
        <w:pStyle w:val="Heading2"/>
      </w:pPr>
      <w:r>
        <w:t>Step 11 Open the media session pool</w:t>
      </w:r>
    </w:p>
    <w:p>
      <w:r>
        <w:t>The uploader obtains the bot's existing data-center ID, authentication key and test-mode state. It creates independent media sessions and starts them concurrently. With adaptive mode enabled, the pool may contain sixteen ready sessions while only eight are initially active. This avoids repeated connection setup during a capacity trial.</w:t>
      </w:r>
    </w:p>
    <w:p>
      <w:r>
        <w:t>The pool is created and closed per upload. What is remembered between videos is a confirmed concurrency setting; live sockets, authentication changes, media bytes and partial uploads are not cached between files.</w:t>
      </w:r>
    </w:p>
    <w:p>
      <w:pPr>
        <w:pStyle w:val="Heading2"/>
      </w:pPr>
      <w:r>
        <w:t>Step 12 Apply the request window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160"/>
        <w:gridCol w:w="1440"/>
        <w:gridCol w:w="1584"/>
        <w:gridCol w:w="2376"/>
        <w:gridCol w:w="2520"/>
      </w:tblGrid>
      <w:tr>
        <w:trPr>
          <w:cantSplit/>
          <w:tblHeader/>
        </w:trPr>
        <w:tc>
          <w:tcPr>
            <w:tcW w:type="dxa" w:w="2160"/>
            <w:vAlign w:val="center"/>
            <w:shd w:fill="17354A"/>
          </w:tcPr>
          <w:p>
            <w:pPr>
              <w:spacing w:after="40" w:line="245" w:lineRule="auto"/>
            </w:pPr>
            <w:r>
              <w:rPr>
                <w:b/>
                <w:color w:val="FFFFFF"/>
                <w:sz w:val="19"/>
              </w:rPr>
              <w:t>Setting</w:t>
            </w:r>
          </w:p>
        </w:tc>
        <w:tc>
          <w:tcPr>
            <w:tcW w:type="dxa" w:w="1440"/>
            <w:vAlign w:val="center"/>
            <w:shd w:fill="17354A"/>
          </w:tcPr>
          <w:p>
            <w:pPr>
              <w:spacing w:after="40" w:line="245" w:lineRule="auto"/>
            </w:pPr>
            <w:r>
              <w:rPr>
                <w:b/>
                <w:color w:val="FFFFFF"/>
                <w:sz w:val="19"/>
              </w:rPr>
              <w:t>Connections</w:t>
            </w:r>
          </w:p>
        </w:tc>
        <w:tc>
          <w:tcPr>
            <w:tcW w:type="dxa" w:w="1584"/>
            <w:vAlign w:val="center"/>
            <w:shd w:fill="17354A"/>
          </w:tcPr>
          <w:p>
            <w:pPr>
              <w:spacing w:after="40" w:line="245" w:lineRule="auto"/>
            </w:pPr>
            <w:r>
              <w:rPr>
                <w:b/>
                <w:color w:val="FFFFFF"/>
                <w:sz w:val="19"/>
              </w:rPr>
              <w:t>Requests each</w:t>
            </w:r>
          </w:p>
        </w:tc>
        <w:tc>
          <w:tcPr>
            <w:tcW w:type="dxa" w:w="2376"/>
            <w:vAlign w:val="center"/>
            <w:shd w:fill="17354A"/>
          </w:tcPr>
          <w:p>
            <w:pPr>
              <w:spacing w:after="40" w:line="245" w:lineRule="auto"/>
            </w:pPr>
            <w:r>
              <w:rPr>
                <w:b/>
                <w:color w:val="FFFFFF"/>
                <w:sz w:val="19"/>
              </w:rPr>
              <w:t>Outstanding parts</w:t>
            </w:r>
          </w:p>
        </w:tc>
        <w:tc>
          <w:tcPr>
            <w:tcW w:type="dxa" w:w="2520"/>
            <w:vAlign w:val="center"/>
            <w:shd w:fill="17354A"/>
          </w:tcPr>
          <w:p>
            <w:pPr>
              <w:spacing w:after="40" w:line="245" w:lineRule="auto"/>
            </w:pPr>
            <w:r>
              <w:rPr>
                <w:b/>
                <w:color w:val="FFFFFF"/>
                <w:sz w:val="19"/>
              </w:rPr>
              <w:t>Payload bytes</w:t>
            </w:r>
          </w:p>
        </w:tc>
      </w:tr>
      <w:tr>
        <w:trPr>
          <w:cantSplit/>
        </w:trPr>
        <w:tc>
          <w:tcPr>
            <w:tcW w:type="dxa" w:w="2160"/>
            <w:vAlign w:val="center"/>
            <w:shd w:fill="FFFFFF"/>
          </w:tcPr>
          <w:p>
            <w:pPr>
              <w:spacing w:after="40" w:line="245" w:lineRule="auto"/>
            </w:pPr>
            <w:r>
              <w:rPr>
                <w:b w:val="0"/>
                <w:color w:val="000000"/>
                <w:sz w:val="19"/>
              </w:rPr>
              <w:t>Initial default</w:t>
            </w:r>
          </w:p>
        </w:tc>
        <w:tc>
          <w:tcPr>
            <w:tcW w:type="dxa" w:w="1440"/>
            <w:vAlign w:val="center"/>
            <w:shd w:fill="FFFFFF"/>
          </w:tcPr>
          <w:p>
            <w:pPr>
              <w:spacing w:after="40" w:line="245" w:lineRule="auto"/>
            </w:pPr>
            <w:r>
              <w:rPr>
                <w:b w:val="0"/>
                <w:color w:val="000000"/>
                <w:sz w:val="19"/>
              </w:rPr>
              <w:t>8</w:t>
            </w:r>
          </w:p>
        </w:tc>
        <w:tc>
          <w:tcPr>
            <w:tcW w:type="dxa" w:w="1584"/>
            <w:vAlign w:val="center"/>
            <w:shd w:fill="FFFFFF"/>
          </w:tcPr>
          <w:p>
            <w:pPr>
              <w:spacing w:after="40" w:line="245" w:lineRule="auto"/>
            </w:pPr>
            <w:r>
              <w:rPr>
                <w:b w:val="0"/>
                <w:color w:val="000000"/>
                <w:sz w:val="19"/>
              </w:rPr>
              <w:t>4</w:t>
            </w:r>
          </w:p>
        </w:tc>
        <w:tc>
          <w:tcPr>
            <w:tcW w:type="dxa" w:w="2376"/>
            <w:vAlign w:val="center"/>
            <w:shd w:fill="FFFFFF"/>
          </w:tcPr>
          <w:p>
            <w:pPr>
              <w:spacing w:after="40" w:line="245" w:lineRule="auto"/>
            </w:pPr>
            <w:r>
              <w:rPr>
                <w:b w:val="0"/>
                <w:color w:val="000000"/>
                <w:sz w:val="19"/>
              </w:rPr>
              <w:t>32</w:t>
            </w:r>
          </w:p>
        </w:tc>
        <w:tc>
          <w:tcPr>
            <w:tcW w:type="dxa" w:w="2520"/>
            <w:vAlign w:val="center"/>
            <w:shd w:fill="FFFFFF"/>
          </w:tcPr>
          <w:p>
            <w:pPr>
              <w:spacing w:after="40" w:line="245" w:lineRule="auto"/>
            </w:pPr>
            <w:r>
              <w:rPr>
                <w:b w:val="0"/>
                <w:color w:val="000000"/>
                <w:sz w:val="19"/>
              </w:rPr>
              <w:t>16 MiB</w:t>
            </w:r>
          </w:p>
        </w:tc>
      </w:tr>
      <w:tr>
        <w:trPr>
          <w:cantSplit/>
        </w:trPr>
        <w:tc>
          <w:tcPr>
            <w:tcW w:type="dxa" w:w="2160"/>
            <w:vAlign w:val="center"/>
            <w:shd w:fill="F2F5F7"/>
          </w:tcPr>
          <w:p>
            <w:pPr>
              <w:spacing w:after="40" w:line="245" w:lineRule="auto"/>
            </w:pPr>
            <w:r>
              <w:rPr>
                <w:b w:val="0"/>
                <w:color w:val="000000"/>
                <w:sz w:val="19"/>
              </w:rPr>
              <w:t>Connection trial</w:t>
            </w:r>
          </w:p>
        </w:tc>
        <w:tc>
          <w:tcPr>
            <w:tcW w:type="dxa" w:w="1440"/>
            <w:vAlign w:val="center"/>
            <w:shd w:fill="F2F5F7"/>
          </w:tcPr>
          <w:p>
            <w:pPr>
              <w:spacing w:after="40" w:line="245" w:lineRule="auto"/>
            </w:pPr>
            <w:r>
              <w:rPr>
                <w:b w:val="0"/>
                <w:color w:val="000000"/>
                <w:sz w:val="19"/>
              </w:rPr>
              <w:t>16</w:t>
            </w:r>
          </w:p>
        </w:tc>
        <w:tc>
          <w:tcPr>
            <w:tcW w:type="dxa" w:w="1584"/>
            <w:vAlign w:val="center"/>
            <w:shd w:fill="F2F5F7"/>
          </w:tcPr>
          <w:p>
            <w:pPr>
              <w:spacing w:after="40" w:line="245" w:lineRule="auto"/>
            </w:pPr>
            <w:r>
              <w:rPr>
                <w:b w:val="0"/>
                <w:color w:val="000000"/>
                <w:sz w:val="19"/>
              </w:rPr>
              <w:t>4</w:t>
            </w:r>
          </w:p>
        </w:tc>
        <w:tc>
          <w:tcPr>
            <w:tcW w:type="dxa" w:w="2376"/>
            <w:vAlign w:val="center"/>
            <w:shd w:fill="F2F5F7"/>
          </w:tcPr>
          <w:p>
            <w:pPr>
              <w:spacing w:after="40" w:line="245" w:lineRule="auto"/>
            </w:pPr>
            <w:r>
              <w:rPr>
                <w:b w:val="0"/>
                <w:color w:val="000000"/>
                <w:sz w:val="19"/>
              </w:rPr>
              <w:t>64</w:t>
            </w:r>
          </w:p>
        </w:tc>
        <w:tc>
          <w:tcPr>
            <w:tcW w:type="dxa" w:w="2520"/>
            <w:vAlign w:val="center"/>
            <w:shd w:fill="F2F5F7"/>
          </w:tcPr>
          <w:p>
            <w:pPr>
              <w:spacing w:after="40" w:line="245" w:lineRule="auto"/>
            </w:pPr>
            <w:r>
              <w:rPr>
                <w:b w:val="0"/>
                <w:color w:val="000000"/>
                <w:sz w:val="19"/>
              </w:rPr>
              <w:t>32 MiB</w:t>
            </w:r>
          </w:p>
        </w:tc>
      </w:tr>
      <w:tr>
        <w:trPr>
          <w:cantSplit/>
        </w:trPr>
        <w:tc>
          <w:tcPr>
            <w:tcW w:type="dxa" w:w="2160"/>
            <w:vAlign w:val="center"/>
            <w:shd w:fill="FFFFFF"/>
          </w:tcPr>
          <w:p>
            <w:pPr>
              <w:spacing w:after="40" w:line="245" w:lineRule="auto"/>
            </w:pPr>
            <w:r>
              <w:rPr>
                <w:b w:val="0"/>
                <w:color w:val="000000"/>
                <w:sz w:val="19"/>
              </w:rPr>
              <w:t>Maximum trial</w:t>
            </w:r>
          </w:p>
        </w:tc>
        <w:tc>
          <w:tcPr>
            <w:tcW w:type="dxa" w:w="1440"/>
            <w:vAlign w:val="center"/>
            <w:shd w:fill="FFFFFF"/>
          </w:tcPr>
          <w:p>
            <w:pPr>
              <w:spacing w:after="40" w:line="245" w:lineRule="auto"/>
            </w:pPr>
            <w:r>
              <w:rPr>
                <w:b w:val="0"/>
                <w:color w:val="000000"/>
                <w:sz w:val="19"/>
              </w:rPr>
              <w:t>16</w:t>
            </w:r>
          </w:p>
        </w:tc>
        <w:tc>
          <w:tcPr>
            <w:tcW w:type="dxa" w:w="1584"/>
            <w:vAlign w:val="center"/>
            <w:shd w:fill="FFFFFF"/>
          </w:tcPr>
          <w:p>
            <w:pPr>
              <w:spacing w:after="40" w:line="245" w:lineRule="auto"/>
            </w:pPr>
            <w:r>
              <w:rPr>
                <w:b w:val="0"/>
                <w:color w:val="000000"/>
                <w:sz w:val="19"/>
              </w:rPr>
              <w:t>8</w:t>
            </w:r>
          </w:p>
        </w:tc>
        <w:tc>
          <w:tcPr>
            <w:tcW w:type="dxa" w:w="2376"/>
            <w:vAlign w:val="center"/>
            <w:shd w:fill="FFFFFF"/>
          </w:tcPr>
          <w:p>
            <w:pPr>
              <w:spacing w:after="40" w:line="245" w:lineRule="auto"/>
            </w:pPr>
            <w:r>
              <w:rPr>
                <w:b w:val="0"/>
                <w:color w:val="000000"/>
                <w:sz w:val="19"/>
              </w:rPr>
              <w:t>128</w:t>
            </w:r>
          </w:p>
        </w:tc>
        <w:tc>
          <w:tcPr>
            <w:tcW w:type="dxa" w:w="2520"/>
            <w:vAlign w:val="center"/>
            <w:shd w:fill="FFFFFF"/>
          </w:tcPr>
          <w:p>
            <w:pPr>
              <w:spacing w:after="40" w:line="245" w:lineRule="auto"/>
            </w:pPr>
            <w:r>
              <w:rPr>
                <w:b w:val="0"/>
                <w:color w:val="000000"/>
                <w:sz w:val="19"/>
              </w:rPr>
              <w:t>64 MiB</w:t>
            </w:r>
          </w:p>
        </w:tc>
      </w:tr>
    </w:tbl>
    <w:p>
      <w:pPr>
        <w:spacing w:after="20"/>
      </w:pPr>
    </w:p>
    <w:p>
      <w:r>
        <w:t>The window is a ceiling, not an instruction to wait until every slot is full before sending anything. The scheduler takes a queued chunk and assigns it to the active connection with the fewest outstanding requests. Completed tasks reduce their connection's load. A free slot can immediately take another chunk.</w:t>
      </w:r>
    </w:p>
    <w:p>
      <w:pPr>
        <w:pStyle w:val="Heading2"/>
      </w:pPr>
      <w:r>
        <w:t>Why this is better than round robin waiting</w:t>
      </w:r>
    </w:p>
    <w:p>
      <w:r>
        <w:t>If one connection is slow, filling it repeatedly by a fixed order can leave faster connections idle or make them wait behind it. Choosing the least-loaded active connection keeps healthy slots working. It cannot remove a shared server uplink or Telegram rate limit, but it avoids adding a local scheduling bottleneck.</w:t>
      </w:r>
    </w:p>
    <w:p>
      <w:r>
        <w:t>Failures from outstanding requests are collected while waiting for new source bytes. A stalled source cannot hide an upload worker failure forever. When the window shrinks, existing operations finish and their ACKs are accounted for; the scheduler waits for capacity before dispatching more bytes.</w:t>
      </w:r>
    </w:p>
    <w:p>
      <w:r>
        <w:br w:type="page"/>
      </w:r>
    </w:p>
    <w:p>
      <w:bookmarkStart w:id="9" w:name="chapter_9"/>
      <w:pPr>
        <w:pStyle w:val="Heading1"/>
      </w:pPr>
      <w:r>
        <w:t>09 Bounded memory and backpressure</w:t>
      </w:r>
      <w:bookmarkEnd w:id="9"/>
    </w:p>
    <w:p>
      <w:pPr>
        <w:pStyle w:val="Heading2"/>
      </w:pPr>
      <w:r>
        <w:t>Step 13 Separate production from delivery</w:t>
      </w:r>
    </w:p>
    <w:p>
      <w:r>
        <w:t>The producer reads FFmpeg output and places completed parts into an asyncio queue. The consumer schedules Telegram requests from that queue. With the default 128 MiB queue and 512 KiB parts, the queue can hold 256 part-sized entries. It can absorb a burst from a fast source or a brief upload pause without requiring a full video on disk.</w:t>
      </w:r>
    </w:p>
    <w:p>
      <w:r>
        <w:t>The queue does not allocate its whole capacity merely because it exists. It fills as actual bytes arrive. There can also be one producer read being assembled, in-flight RPC payloads, HTTP response buffers and FFmpeg state outside that queue.</w:t>
      </w:r>
    </w:p>
    <w:p>
      <w:pPr>
        <w:pStyle w:val="Heading2"/>
      </w:pPr>
      <w:r>
        <w:t>Step 14 Propagate a slow receiver upstream</w:t>
      </w:r>
    </w:p>
    <w:p>
      <w:pPr>
        <w:ind w:left="230" w:hanging="230"/>
      </w:pPr>
      <w:r>
        <w:t>1. Telegram is temporarily slower than the incoming MP4 stream.</w:t>
      </w:r>
    </w:p>
    <w:p>
      <w:pPr>
        <w:ind w:left="230" w:hanging="230"/>
      </w:pPr>
      <w:r>
        <w:t>2. The upload request window fills, and then the RAM queue fills.</w:t>
      </w:r>
    </w:p>
    <w:p>
      <w:pPr>
        <w:ind w:left="230" w:hanging="230"/>
      </w:pPr>
      <w:r>
        <w:t>3. The producer waits on queue.put instead of continuing to accumulate video bytes.</w:t>
      </w:r>
    </w:p>
    <w:p>
      <w:pPr>
        <w:ind w:left="230" w:hanging="230"/>
      </w:pPr>
      <w:r>
        <w:t>4. FFmpeg's stdout pipe fills and FFmpeg pauses output.</w:t>
      </w:r>
    </w:p>
    <w:p>
      <w:pPr>
        <w:ind w:left="230" w:hanging="230"/>
      </w:pPr>
      <w:r>
        <w:t>5. The loopback reader stops accepting more output, so the relay stops scheduling unlimited source ranges.</w:t>
      </w:r>
    </w:p>
    <w:p>
      <w:r>
        <w:t>This feedback is called backpressure. It trades bounded memory and controlled pausing for a stable server. A larger buffer helps absorb bursts; it cannot increase the sustained bandwidth of a slower downstream connection.</w:t>
      </w:r>
    </w:p>
    <w:p>
      <w:pPr>
        <w:pStyle w:val="Heading2"/>
      </w:pPr>
      <w:r>
        <w:t>Memory accounting example</w:t>
      </w:r>
    </w:p>
    <w:p>
      <w:r>
        <w:t>At the configured maximum, queued MP4 payload is up to 128 MiB, Telegram in-flight payload is up to 64 MiB, and two active inputs can each have roughly eight 2 MiB range payloads pending, or about 32 MiB combined. Those headline payload budgets total about 224 MiB. Actual process memory is higher because encryption copies, partially written ranges, sockets, Python objects, FFmpeg, thumbnails and the application also use memory.</w:t>
      </w:r>
    </w:p>
    <w:p>
      <w:r>
        <w:t>This is a sizing example rather than a hard total-RAM guarantee. STREAM_BUFFER_MB is capped at 256 MiB, upload connections at sixteen and request depth at eight. Increasing every limit together without considering container memory can still be harmful. The intended optimization is useful overlap, not forcing RAM or CPU to remain full.</w:t>
      </w:r>
    </w:p>
    <w:p>
      <w:r>
        <w:br w:type="page"/>
      </w:r>
    </w:p>
    <w:p>
      <w:bookmarkStart w:id="10" w:name="chapter_10"/>
      <w:pPr>
        <w:pStyle w:val="Heading1"/>
      </w:pPr>
      <w:r>
        <w:t>10 Using CPU for parallel cryptography</w:t>
      </w:r>
      <w:bookmarkEnd w:id="10"/>
    </w:p>
    <w:p>
      <w:pPr>
        <w:pStyle w:val="Heading2"/>
      </w:pPr>
      <w:r>
        <w:t>The hidden shared worker</w:t>
      </w:r>
    </w:p>
    <w:p>
      <w:r>
        <w:t>The inspected Pyrogram version creates one shared ThreadPoolExecutor for packet cryptography. Multiple TCP upload sessions can therefore still queue encryption/decryption work behind one crypto worker. Creating more upload connections alone does not remove that shared queue.</w:t>
      </w:r>
    </w:p>
    <w:p>
      <w:pPr>
        <w:pStyle w:val="Heading2"/>
      </w:pPr>
      <w:r>
        <w:t>Step 15 Configure the crypto pool before connecting</w:t>
      </w:r>
    </w:p>
    <w:p>
      <w:r>
        <w:t>main.py calls configure_crypto_workers before app.start. The helper replaces Pyrogram's shared pool with a bounded pool of four threads by default, names the threads TelegramCrypto, and shuts down the old executor without waiting. The call is idempotent when the requested size is already installed. The helper must run before connections use the pool.</w:t>
      </w:r>
    </w:p>
    <w:p>
      <w:r>
        <w:t>Both ordinary Pyrogram packet handling and the repository's existing packet-handling patch refer to pyrogram.crypto_executor, so they use the replacement. This does not re-encode the video, change Telegram encryption algorithms, or move cryptographic work to the YouTube proxy.</w:t>
      </w:r>
    </w:p>
    <w:p>
      <w:pPr>
        <w:pStyle w:val="Heading2"/>
      </w:pPr>
      <w:r>
        <w:t>Why native crypto matters</w:t>
      </w:r>
    </w:p>
    <w:p>
      <w:r>
        <w:t>TgCrypto performs the expensive cipher operations in native code. Its implementation releases Python's interpreter lock around those operations, allowing more than one crypto thread to execute native work at once [R4]. The dependency remains important: adding Python threads is not a substitute for installing native cryptographic acceleration.</w:t>
      </w:r>
    </w:p>
    <w:p>
      <w:pPr>
        <w:pStyle w:val="Heading2"/>
      </w:pPr>
      <w:r>
        <w:t>Measured evidence and its scope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4320"/>
        <w:gridCol w:w="2520"/>
        <w:gridCol w:w="3240"/>
      </w:tblGrid>
      <w:tr>
        <w:trPr>
          <w:cantSplit/>
          <w:tblHeader/>
        </w:trPr>
        <w:tc>
          <w:tcPr>
            <w:tcW w:type="dxa" w:w="4320"/>
            <w:vAlign w:val="center"/>
            <w:shd w:fill="17354A"/>
          </w:tcPr>
          <w:p>
            <w:pPr>
              <w:spacing w:after="40" w:line="245" w:lineRule="auto"/>
            </w:pPr>
            <w:r>
              <w:rPr>
                <w:b/>
                <w:color w:val="FFFFFF"/>
                <w:sz w:val="19"/>
              </w:rPr>
              <w:t>Local encryption test</w:t>
            </w:r>
          </w:p>
        </w:tc>
        <w:tc>
          <w:tcPr>
            <w:tcW w:type="dxa" w:w="2520"/>
            <w:vAlign w:val="center"/>
            <w:shd w:fill="17354A"/>
          </w:tcPr>
          <w:p>
            <w:pPr>
              <w:spacing w:after="40" w:line="245" w:lineRule="auto"/>
            </w:pPr>
            <w:r>
              <w:rPr>
                <w:b/>
                <w:color w:val="FFFFFF"/>
                <w:sz w:val="19"/>
              </w:rPr>
              <w:t>Elapsed time</w:t>
            </w:r>
          </w:p>
        </w:tc>
        <w:tc>
          <w:tcPr>
            <w:tcW w:type="dxa" w:w="3240"/>
            <w:vAlign w:val="center"/>
            <w:shd w:fill="17354A"/>
          </w:tcPr>
          <w:p>
            <w:pPr>
              <w:spacing w:after="40" w:line="245" w:lineRule="auto"/>
            </w:pPr>
            <w:r>
              <w:rPr>
                <w:b/>
                <w:color w:val="FFFFFF"/>
                <w:sz w:val="19"/>
              </w:rPr>
              <w:t>Throughput</w:t>
            </w:r>
          </w:p>
        </w:tc>
      </w:tr>
      <w:tr>
        <w:trPr>
          <w:cantSplit/>
        </w:trPr>
        <w:tc>
          <w:tcPr>
            <w:tcW w:type="dxa" w:w="4320"/>
            <w:vAlign w:val="center"/>
            <w:shd w:fill="FFFFFF"/>
          </w:tcPr>
          <w:p>
            <w:pPr>
              <w:spacing w:after="40" w:line="245" w:lineRule="auto"/>
            </w:pPr>
            <w:r>
              <w:rPr>
                <w:b w:val="0"/>
                <w:color w:val="000000"/>
                <w:sz w:val="19"/>
              </w:rPr>
              <w:t>1 crypto worker</w:t>
            </w:r>
          </w:p>
        </w:tc>
        <w:tc>
          <w:tcPr>
            <w:tcW w:type="dxa" w:w="2520"/>
            <w:vAlign w:val="center"/>
            <w:shd w:fill="FFFFFF"/>
          </w:tcPr>
          <w:p>
            <w:pPr>
              <w:spacing w:after="40" w:line="245" w:lineRule="auto"/>
            </w:pPr>
            <w:r>
              <w:rPr>
                <w:b w:val="0"/>
                <w:color w:val="000000"/>
                <w:sz w:val="19"/>
              </w:rPr>
              <w:t>1.500 seconds</w:t>
            </w:r>
          </w:p>
        </w:tc>
        <w:tc>
          <w:tcPr>
            <w:tcW w:type="dxa" w:w="3240"/>
            <w:vAlign w:val="center"/>
            <w:shd w:fill="FFFFFF"/>
          </w:tcPr>
          <w:p>
            <w:pPr>
              <w:spacing w:after="40" w:line="245" w:lineRule="auto"/>
            </w:pPr>
            <w:r>
              <w:rPr>
                <w:b w:val="0"/>
                <w:color w:val="000000"/>
                <w:sz w:val="19"/>
              </w:rPr>
              <w:t>85.3 MiB/s</w:t>
            </w:r>
          </w:p>
        </w:tc>
      </w:tr>
      <w:tr>
        <w:trPr>
          <w:cantSplit/>
        </w:trPr>
        <w:tc>
          <w:tcPr>
            <w:tcW w:type="dxa" w:w="4320"/>
            <w:vAlign w:val="center"/>
            <w:shd w:fill="F2F5F7"/>
          </w:tcPr>
          <w:p>
            <w:pPr>
              <w:spacing w:after="40" w:line="245" w:lineRule="auto"/>
            </w:pPr>
            <w:r>
              <w:rPr>
                <w:b w:val="0"/>
                <w:color w:val="000000"/>
                <w:sz w:val="19"/>
              </w:rPr>
              <w:t>4 crypto workers</w:t>
            </w:r>
          </w:p>
        </w:tc>
        <w:tc>
          <w:tcPr>
            <w:tcW w:type="dxa" w:w="2520"/>
            <w:vAlign w:val="center"/>
            <w:shd w:fill="F2F5F7"/>
          </w:tcPr>
          <w:p>
            <w:pPr>
              <w:spacing w:after="40" w:line="245" w:lineRule="auto"/>
            </w:pPr>
            <w:r>
              <w:rPr>
                <w:b w:val="0"/>
                <w:color w:val="000000"/>
                <w:sz w:val="19"/>
              </w:rPr>
              <w:t>0.453 seconds</w:t>
            </w:r>
          </w:p>
        </w:tc>
        <w:tc>
          <w:tcPr>
            <w:tcW w:type="dxa" w:w="3240"/>
            <w:vAlign w:val="center"/>
            <w:shd w:fill="F2F5F7"/>
          </w:tcPr>
          <w:p>
            <w:pPr>
              <w:spacing w:after="40" w:line="245" w:lineRule="auto"/>
            </w:pPr>
            <w:r>
              <w:rPr>
                <w:b w:val="0"/>
                <w:color w:val="000000"/>
                <w:sz w:val="19"/>
              </w:rPr>
              <w:t>282.6 MiB/s</w:t>
            </w:r>
          </w:p>
        </w:tc>
      </w:tr>
    </w:tbl>
    <w:p>
      <w:pPr>
        <w:spacing w:after="20"/>
      </w:pPr>
    </w:p>
    <w:p>
      <w:r>
        <w:t>That development-machine test encrypted 128 MiB of synthetic input and showed about a 3.3-fold improvement for the encryption step. It was not a Telegram upload test and was not measured on your 150 percent CPU container. Your deployed throughput depends on CPU quota, network paths, selected formats and remote services as well.</w:t>
      </w:r>
    </w:p>
    <w:p>
      <w:r>
        <w:br w:type="page"/>
      </w:r>
    </w:p>
    <w:p>
      <w:bookmarkStart w:id="11" w:name="chapter_11"/>
      <w:pPr>
        <w:pStyle w:val="Heading1"/>
      </w:pPr>
      <w:r>
        <w:t>11 Adaptive upload capacity</w:t>
      </w:r>
      <w:bookmarkEnd w:id="11"/>
    </w:p>
    <w:p>
      <w:pPr>
        <w:pStyle w:val="Heading2"/>
      </w:pPr>
      <w:r>
        <w:t>Step 16 Establish a useful baseline</w:t>
      </w:r>
    </w:p>
    <w:p>
      <w:r>
        <w:t>A separate tuning task runs every five seconds by default. It measures bytes acknowledged since the previous sample, checks whether source data remains queued, and checks whether the request window reached at least about 80 percent utilization during the interval. Low source throughput is not a reason to open more upload capacity.</w:t>
      </w:r>
    </w:p>
    <w:p>
      <w:r>
        <w:t>Two valid samples are averaged for each setting. With default values, the trial sequence is 8 connections by 4 requests, then 16 by 4, then 16 by 8. Duplicate levels are removed when configuration makes two levels identical.</w:t>
      </w:r>
    </w:p>
    <w:p>
      <w:pPr>
        <w:pStyle w:val="Heading2"/>
      </w:pPr>
      <w:r>
        <w:t>Step 17 Keep measured improvements</w:t>
      </w:r>
    </w:p>
    <w:p>
      <w:pPr>
        <w:ind w:left="230" w:hanging="230"/>
      </w:pPr>
      <w:r>
        <w:t>1. Measure the current stable window while source data is available.</w:t>
      </w:r>
    </w:p>
    <w:p>
      <w:pPr>
        <w:ind w:left="230" w:hanging="230"/>
      </w:pPr>
      <w:r>
        <w:t>2. Move to the next trial level after a usable baseline exists.</w:t>
      </w:r>
    </w:p>
    <w:p>
      <w:pPr>
        <w:ind w:left="230" w:hanging="230"/>
      </w:pPr>
      <w:r>
        <w:t>3. Measure two valid samples at the new level.</w:t>
      </w:r>
    </w:p>
    <w:p>
      <w:pPr>
        <w:ind w:left="230" w:hanging="230"/>
      </w:pPr>
      <w:r>
        <w:t>4. Keep the new setting only when its average ACK throughput is at least 10 percent above the previous baseline.</w:t>
      </w:r>
    </w:p>
    <w:p>
      <w:pPr>
        <w:ind w:left="230" w:hanging="230"/>
      </w:pPr>
      <w:r>
        <w:t>5. If it does not help, return to the previous level and enter a cooldown. At the maximum level, periodically reassess after the cooldown instead of increasing beyond configured bounds.</w:t>
      </w:r>
    </w:p>
    <w:p>
      <w:r>
        <w:t>For example, if the baseline is 1.0 MiB/s and the next trial averages 1.3 MiB/s, that trial qualifies. A trial averaging 1.02 MiB/s does not. These numbers illustrate the decision rule; they are not a promise that a video will follow that curve.</w:t>
      </w:r>
    </w:p>
    <w:p>
      <w:pPr>
        <w:pStyle w:val="Heading2"/>
      </w:pPr>
      <w:r>
        <w:t>Step 18 Recover rather than remain downscaled</w:t>
      </w:r>
    </w:p>
    <w:p>
      <w:r>
        <w:t>UPLOAD_RECOVERY_SECONDS defaults to 30. Once a cooldown expires, queued and saturated transfers can collect a fresh baseline and test capacity again. Original levels are preserved even when temporary emergency backoff inserts a smaller level. Repeated true throttles have a floor of two connections when the initial configuration allows it, or one if configured with one.</w:t>
      </w:r>
    </w:p>
    <w:p>
      <w:r>
        <w:t>The controller remembers a confirmed setting separately from the next speculative trial. This matters when carrying a useful setting into the next file: a setting must have been measured, not merely entered. Network measurements can be noisy; this controller is a practical bounded heuristic, not a mathematical guarantee of global maximum throughput.</w:t>
      </w:r>
    </w:p>
    <w:p>
      <w:r>
        <w:br w:type="page"/>
      </w:r>
    </w:p>
    <w:p>
      <w:bookmarkStart w:id="12" w:name="chapter_12"/>
      <w:pPr>
        <w:pStyle w:val="Heading1"/>
      </w:pPr>
      <w:r>
        <w:t>12 Retries throttling and recovery</w:t>
      </w:r>
      <w:bookmarkEnd w:id="12"/>
    </w:p>
    <w:p>
      <w:pPr>
        <w:pStyle w:val="Heading2"/>
      </w:pPr>
      <w:r>
        <w:t>The slowdown bug that was repaired</w:t>
      </w:r>
    </w:p>
    <w:p>
      <w:r>
        <w:t>The earlier controller treated every upload retry as congestion, reduced the whole window and stopped probing for the rest of that video. A brief connection failure could therefore leave a long upload permanently operating with much less concurrency. Repeated events could make the effect worse.</w:t>
      </w:r>
    </w:p>
    <w:p>
      <w:pPr>
        <w:pStyle w:val="Heading2"/>
      </w:pPr>
      <w:r>
        <w:t>Step 19 Retry temporary failures locally</w:t>
      </w:r>
    </w:p>
    <w:p>
      <w:r>
        <w:t>A failed chunk retains its bytes while its RPC retries. OSError, timeout and internal-server errors can be retried up to five attempts, with increasing local waits between failed attempts. These events increment retry diagnostics but do not, by themselves, halve the concurrency of the entire upload. The file ID and part number remain the same, so this is a retry of one part rather than a new video.</w:t>
      </w:r>
    </w:p>
    <w:p>
      <w:pPr>
        <w:pStyle w:val="Heading2"/>
      </w:pPr>
      <w:r>
        <w:t>Step 20 Respect actual Telegram throttling</w:t>
      </w:r>
    </w:p>
    <w:p>
      <w:r>
        <w:t>Session.invoke is called with its internal retry loop disabled and sleep_threshold=0 so the application can see FloodWait rather than having it hidden inside the library. The configured RPC timeout is passed explicitly. On a FloodWait, the part waits the requested duration, new part dispatch is paused until the shared deadline, the tuning task reduces capacity, and any saved warm setting is invalidated.</w:t>
      </w:r>
    </w:p>
    <w:p>
      <w:r>
        <w:t>The 30-second recovery cooldown and the Telegram-mandated wait serve different purposes. The mandated wait must be honored. The cooldown controls when the bot starts capacity experiments again after conditions are quiet. Bytes already in flight are not discarded simply because the target window became smaller.</w:t>
      </w:r>
    </w:p>
    <w:p>
      <w:pPr>
        <w:pStyle w:val="Heading2"/>
      </w:pPr>
      <w:r>
        <w:t>What recovery does not promise</w:t>
      </w:r>
    </w:p>
    <w:p>
      <w:r>
        <w:t>Five attempts are a bound, not an infinite retry service. If a part still fails, the transfer fails and no successful video message is published. The pipeline does not store the whole stream to make restarts resumable. A bot restart loses in-memory queued bytes and the warm profile. The current streaming path also cannot always repair a missing old Telegram part after its bytes have been released.</w:t>
      </w:r>
    </w:p>
    <w:p>
      <w:r>
        <w:t>CDN transport errors have a separate three-attempt range retry policy. Invalid range metadata is rejected rather than stitched into a corrupt file. Playlist code records failed items and can continue to later selections; it does not silently turn an unsuccessful transfer into a success.</w:t>
      </w:r>
    </w:p>
    <w:p>
      <w:r>
        <w:br w:type="page"/>
      </w:r>
    </w:p>
    <w:p>
      <w:bookmarkStart w:id="13" w:name="chapter_13"/>
      <w:pPr>
        <w:pStyle w:val="Heading1"/>
      </w:pPr>
      <w:r>
        <w:t>13 Consecutive videos and playlists</w:t>
      </w:r>
      <w:bookmarkEnd w:id="13"/>
    </w:p>
    <w:p>
      <w:pPr>
        <w:pStyle w:val="Heading2"/>
      </w:pPr>
      <w:r>
        <w:t>Step 21 Preserve playlist order</w:t>
      </w:r>
    </w:p>
    <w:p>
      <w:r>
        <w:t>process_playlist_downloads resolves each selected entry to a video URL, creates an item status and prepares its result. By default PREFETCH_PLAYLIST is false, so items are processed sequentially. Each streaming video can still download, mux and upload concurrently within itself. Sequential items do not mean sequential internal network operations.</w:t>
      </w:r>
    </w:p>
    <w:p>
      <w:r>
        <w:t>A single global upload semaphore and download semaphore are instantiated with one slot each in bot.py. The MAX_CONCURRENT_DOWNLOADS environment value exists and is logged, but it does not currently resize those hard-coded semaphores. Raising it alone will not create more simultaneous playlist transfers.</w:t>
      </w:r>
    </w:p>
    <w:p>
      <w:pPr>
        <w:pStyle w:val="Heading2"/>
      </w:pPr>
      <w:r>
        <w:t>Step 22 Reuse a confirmed network setting</w:t>
      </w:r>
    </w:p>
    <w:p>
      <w:r>
        <w:t>After a sufficiently large completed upload, at least 16 MiB, the code may store the controller's confirmed worker count, request depth and measured rate on that client object. The profile is scoped to the same data center and test mode, must fit current configured bounds, and expires after 1800 seconds. The next file can start at that setting instead of rediscovering it from the smallest window.</w:t>
      </w:r>
    </w:p>
    <w:p>
      <w:r>
        <w:t>This is a cache of performance settings only. Every upload still starts its own media session pool and closes it in cleanup. Files, sockets, part contents, source URLs and authentication keys are not reused through the profile. Real throttling invalidates the profile immediately, including when the upload later fails.</w:t>
      </w:r>
    </w:p>
    <w:p>
      <w:pPr>
        <w:pStyle w:val="Heading2"/>
      </w:pPr>
      <w:r>
        <w:t>Optional prefetch</w:t>
      </w:r>
    </w:p>
    <w:p>
      <w:r>
        <w:t>With PREFETCH_PLAYLIST=true, at most one next item is prepared. For streaming videos, preparation primarily extracts metadata and selects formats; it does not eagerly download another whole video. For the traditional disk path, prefetch can hold the next downloaded file, so its extra storage cost remains relevant.</w:t>
      </w:r>
    </w:p>
    <w:p>
      <w:r>
        <w:t>Cancellation drains outstanding preparation work before cleaning its owned result. This avoids deleting a directory while a background download thread is still writing to it. Playlist status reports sent and failed item counts. Independent source or Telegram conditions can still differ between items even when the same warm setting is used.</w:t>
      </w:r>
    </w:p>
    <w:p>
      <w:r>
        <w:br w:type="page"/>
      </w:r>
    </w:p>
    <w:p>
      <w:bookmarkStart w:id="14" w:name="chapter_14"/>
      <w:pPr>
        <w:pStyle w:val="Heading1"/>
      </w:pPr>
      <w:r>
        <w:t>14 Validation publication and cleanup</w:t>
      </w:r>
      <w:bookmarkEnd w:id="14"/>
    </w:p>
    <w:p>
      <w:pPr>
        <w:pStyle w:val="Heading2"/>
      </w:pPr>
      <w:r>
        <w:t>Step 23 Validate before sending the chat message</w:t>
      </w:r>
    </w:p>
    <w:p>
      <w:pPr>
        <w:ind w:left="230" w:hanging="230"/>
      </w:pPr>
      <w:r>
        <w:t>1. Check that the output begins with a plausible MP4 ftyp header before accepting its first upload part.</w:t>
      </w:r>
    </w:p>
    <w:p>
      <w:pPr>
        <w:ind w:left="230" w:hanging="230"/>
      </w:pPr>
      <w:r>
        <w:t>2. Count actual output bytes while producing the stream and stop if the effective Telegram file ceiling is exceeded.</w:t>
      </w:r>
    </w:p>
    <w:p>
      <w:pPr>
        <w:ind w:left="230" w:hanging="230"/>
      </w:pPr>
      <w:r>
        <w:t>3. Wait for all part acknowledgements and finalize the uploaded file handle.</w:t>
      </w:r>
    </w:p>
    <w:p>
      <w:pPr>
        <w:ind w:left="230" w:hanging="230"/>
      </w:pPr>
      <w:r>
        <w:t>4. Wait for FFmpeg to finish, require exit code zero, and reject a terminal relay failure.</w:t>
      </w:r>
    </w:p>
    <w:p>
      <w:pPr>
        <w:ind w:left="230" w:hanging="230"/>
      </w:pPr>
      <w:r>
        <w:t>5. Require FFmpeg progress=end and compare reported output time with expected duration. The tolerance is the greater of five seconds or two percent of expected duration.</w:t>
      </w:r>
    </w:p>
    <w:p>
      <w:r>
        <w:t>These are pragmatic streaming integrity checks. They are not equivalent to fully decoding every frame in production. A failed validation leaves temporary uploaded parts without publishing a successful chat video. The traditional disk path retains its existing container and optional ffprobe inspection.</w:t>
      </w:r>
    </w:p>
    <w:p>
      <w:pPr>
        <w:pStyle w:val="Heading2"/>
      </w:pPr>
      <w:r>
        <w:t>Step 24 Add the thumbnail and publish one video</w:t>
      </w:r>
    </w:p>
    <w:p>
      <w:r>
        <w:t>The thumbnail is fetched directly with a bounded read, limited to about 2 MiB, converted to a JPEG no larger than 320 by 320 pixels, and uploaded as a small asset. Failure to prepare the thumbnail does not require discarding an otherwise valid video.</w:t>
      </w:r>
    </w:p>
    <w:p>
      <w:r>
        <w:t>The code builds InputMediaUploadedDocument with the uploaded file, video MIME type, streamable-video attributes, duration, dimensions, sanitized filename and escaped title caption. SendMedia publishes one Telegram video message. Up to three final-message attempts reuse the same random_id to avoid duplicate posts after an ambiguous timeout.</w:t>
      </w:r>
    </w:p>
    <w:p>
      <w:pPr>
        <w:pStyle w:val="Heading2"/>
      </w:pPr>
      <w:r>
        <w:t>Step 25 Release owned resources</w:t>
      </w:r>
    </w:p>
    <w:p>
      <w:r>
        <w:t>Producer, reporter and tuner tasks are cancelled and gathered on completion or failure. Outstanding upload tasks are drained or cancelled as appropriate, and media sessions are stopped. A still-running FFmpeg process is killed, its stdout is drained so a full pipe cannot block shutdown, and its process exit is awaited. The relay closes its local HTTP server and outbound client.</w:t>
      </w:r>
    </w:p>
    <w:p>
      <w:r>
        <w:t>Disk fallback work removes only owned temporary download folders. Startup cleanup only targets abandoned yt_dl_ directories under DOWNLOAD_DIR and refuses unsafe outside paths. Cookies, session databases and unrelated server files are not bulk-deleted. The streaming path has no complete video file to clean up.</w:t>
      </w:r>
    </w:p>
    <w:p>
      <w:r>
        <w:br w:type="page"/>
      </w:r>
    </w:p>
    <w:p>
      <w:bookmarkStart w:id="15" w:name="chapter_15"/>
      <w:pPr>
        <w:pStyle w:val="Heading1"/>
      </w:pPr>
      <w:r>
        <w:t>15 Understanding speed measurements</w:t>
      </w:r>
      <w:bookmarkEnd w:id="15"/>
    </w:p>
    <w:p>
      <w:pPr>
        <w:pStyle w:val="Heading2"/>
      </w:pPr>
      <w:r>
        <w:t>Keep the units straight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1440"/>
        <w:gridCol w:w="3888"/>
        <w:gridCol w:w="4752"/>
      </w:tblGrid>
      <w:tr>
        <w:trPr>
          <w:cantSplit/>
          <w:tblHeader/>
        </w:trPr>
        <w:tc>
          <w:tcPr>
            <w:tcW w:type="dxa" w:w="1440"/>
            <w:vAlign w:val="center"/>
            <w:shd w:fill="17354A"/>
          </w:tcPr>
          <w:p>
            <w:pPr>
              <w:spacing w:after="40" w:line="245" w:lineRule="auto"/>
            </w:pPr>
            <w:r>
              <w:rPr>
                <w:b/>
                <w:color w:val="FFFFFF"/>
                <w:sz w:val="19"/>
              </w:rPr>
              <w:t>Unit</w:t>
            </w:r>
          </w:p>
        </w:tc>
        <w:tc>
          <w:tcPr>
            <w:tcW w:type="dxa" w:w="3888"/>
            <w:vAlign w:val="center"/>
            <w:shd w:fill="17354A"/>
          </w:tcPr>
          <w:p>
            <w:pPr>
              <w:spacing w:after="40" w:line="245" w:lineRule="auto"/>
            </w:pPr>
            <w:r>
              <w:rPr>
                <w:b/>
                <w:color w:val="FFFFFF"/>
                <w:sz w:val="19"/>
              </w:rPr>
              <w:t>Meaning</w:t>
            </w:r>
          </w:p>
        </w:tc>
        <w:tc>
          <w:tcPr>
            <w:tcW w:type="dxa" w:w="4752"/>
            <w:vAlign w:val="center"/>
            <w:shd w:fill="17354A"/>
          </w:tcPr>
          <w:p>
            <w:pPr>
              <w:spacing w:after="40" w:line="245" w:lineRule="auto"/>
            </w:pPr>
            <w:r>
              <w:rPr>
                <w:b/>
                <w:color w:val="FFFFFF"/>
                <w:sz w:val="19"/>
              </w:rPr>
              <w:t>Example conversion</w:t>
            </w:r>
          </w:p>
        </w:tc>
      </w:tr>
      <w:tr>
        <w:trPr>
          <w:cantSplit/>
        </w:trPr>
        <w:tc>
          <w:tcPr>
            <w:tcW w:type="dxa" w:w="1440"/>
            <w:vAlign w:val="center"/>
            <w:shd w:fill="FFFFFF"/>
          </w:tcPr>
          <w:p>
            <w:pPr>
              <w:spacing w:after="40" w:line="245" w:lineRule="auto"/>
            </w:pPr>
            <w:r>
              <w:rPr>
                <w:b w:val="0"/>
                <w:color w:val="000000"/>
                <w:sz w:val="19"/>
              </w:rPr>
              <w:t>MB/s</w:t>
            </w:r>
          </w:p>
        </w:tc>
        <w:tc>
          <w:tcPr>
            <w:tcW w:type="dxa" w:w="3888"/>
            <w:vAlign w:val="center"/>
            <w:shd w:fill="FFFFFF"/>
          </w:tcPr>
          <w:p>
            <w:pPr>
              <w:spacing w:after="40" w:line="245" w:lineRule="auto"/>
            </w:pPr>
            <w:r>
              <w:rPr>
                <w:b w:val="0"/>
                <w:color w:val="000000"/>
                <w:sz w:val="19"/>
              </w:rPr>
              <w:t>Decimal megabytes per second</w:t>
            </w:r>
          </w:p>
        </w:tc>
        <w:tc>
          <w:tcPr>
            <w:tcW w:type="dxa" w:w="4752"/>
            <w:vAlign w:val="center"/>
            <w:shd w:fill="FFFFFF"/>
          </w:tcPr>
          <w:p>
            <w:pPr>
              <w:spacing w:after="40" w:line="245" w:lineRule="auto"/>
            </w:pPr>
            <w:r>
              <w:rPr>
                <w:b w:val="0"/>
                <w:color w:val="000000"/>
                <w:sz w:val="19"/>
              </w:rPr>
              <w:t>3 to 9 MB/s is 24 to 72 Mbps.</w:t>
            </w:r>
          </w:p>
        </w:tc>
      </w:tr>
      <w:tr>
        <w:trPr>
          <w:cantSplit/>
        </w:trPr>
        <w:tc>
          <w:tcPr>
            <w:tcW w:type="dxa" w:w="1440"/>
            <w:vAlign w:val="center"/>
            <w:shd w:fill="F2F5F7"/>
          </w:tcPr>
          <w:p>
            <w:pPr>
              <w:spacing w:after="40" w:line="245" w:lineRule="auto"/>
            </w:pPr>
            <w:r>
              <w:rPr>
                <w:b w:val="0"/>
                <w:color w:val="000000"/>
                <w:sz w:val="19"/>
              </w:rPr>
              <w:t>Mbps</w:t>
            </w:r>
          </w:p>
        </w:tc>
        <w:tc>
          <w:tcPr>
            <w:tcW w:type="dxa" w:w="3888"/>
            <w:vAlign w:val="center"/>
            <w:shd w:fill="F2F5F7"/>
          </w:tcPr>
          <w:p>
            <w:pPr>
              <w:spacing w:after="40" w:line="245" w:lineRule="auto"/>
            </w:pPr>
            <w:r>
              <w:rPr>
                <w:b w:val="0"/>
                <w:color w:val="000000"/>
                <w:sz w:val="19"/>
              </w:rPr>
              <w:t>Decimal megabits per second</w:t>
            </w:r>
          </w:p>
        </w:tc>
        <w:tc>
          <w:tcPr>
            <w:tcW w:type="dxa" w:w="4752"/>
            <w:vAlign w:val="center"/>
            <w:shd w:fill="F2F5F7"/>
          </w:tcPr>
          <w:p>
            <w:pPr>
              <w:spacing w:after="40" w:line="245" w:lineRule="auto"/>
            </w:pPr>
            <w:r>
              <w:rPr>
                <w:b w:val="0"/>
                <w:color w:val="000000"/>
                <w:sz w:val="19"/>
              </w:rPr>
              <w:t>9 Mbps is 1.125 MB/s, not 9 MB/s.</w:t>
            </w:r>
          </w:p>
        </w:tc>
      </w:tr>
      <w:tr>
        <w:trPr>
          <w:cantSplit/>
        </w:trPr>
        <w:tc>
          <w:tcPr>
            <w:tcW w:type="dxa" w:w="1440"/>
            <w:vAlign w:val="center"/>
            <w:shd w:fill="FFFFFF"/>
          </w:tcPr>
          <w:p>
            <w:pPr>
              <w:spacing w:after="40" w:line="245" w:lineRule="auto"/>
            </w:pPr>
            <w:r>
              <w:rPr>
                <w:b w:val="0"/>
                <w:color w:val="000000"/>
                <w:sz w:val="19"/>
              </w:rPr>
              <w:t>MiB/s</w:t>
            </w:r>
          </w:p>
        </w:tc>
        <w:tc>
          <w:tcPr>
            <w:tcW w:type="dxa" w:w="3888"/>
            <w:vAlign w:val="center"/>
            <w:shd w:fill="FFFFFF"/>
          </w:tcPr>
          <w:p>
            <w:pPr>
              <w:spacing w:after="40" w:line="245" w:lineRule="auto"/>
            </w:pPr>
            <w:r>
              <w:rPr>
                <w:b w:val="0"/>
                <w:color w:val="000000"/>
                <w:sz w:val="19"/>
              </w:rPr>
              <w:t>Binary mebibytes per second</w:t>
            </w:r>
          </w:p>
        </w:tc>
        <w:tc>
          <w:tcPr>
            <w:tcW w:type="dxa" w:w="4752"/>
            <w:vAlign w:val="center"/>
            <w:shd w:fill="FFFFFF"/>
          </w:tcPr>
          <w:p>
            <w:pPr>
              <w:spacing w:after="40" w:line="245" w:lineRule="auto"/>
            </w:pPr>
            <w:r>
              <w:rPr>
                <w:b w:val="0"/>
                <w:color w:val="000000"/>
                <w:sz w:val="19"/>
              </w:rPr>
              <w:t>1 MiB/s is 1,048,576 bytes/s.</w:t>
            </w:r>
          </w:p>
        </w:tc>
      </w:tr>
      <w:tr>
        <w:trPr>
          <w:cantSplit/>
        </w:trPr>
        <w:tc>
          <w:tcPr>
            <w:tcW w:type="dxa" w:w="1440"/>
            <w:vAlign w:val="center"/>
            <w:shd w:fill="F2F5F7"/>
          </w:tcPr>
          <w:p>
            <w:pPr>
              <w:spacing w:after="40" w:line="245" w:lineRule="auto"/>
            </w:pPr>
            <w:r>
              <w:rPr>
                <w:b w:val="0"/>
                <w:color w:val="000000"/>
                <w:sz w:val="19"/>
              </w:rPr>
              <w:t>KiB/s</w:t>
            </w:r>
          </w:p>
        </w:tc>
        <w:tc>
          <w:tcPr>
            <w:tcW w:type="dxa" w:w="3888"/>
            <w:vAlign w:val="center"/>
            <w:shd w:fill="F2F5F7"/>
          </w:tcPr>
          <w:p>
            <w:pPr>
              <w:spacing w:after="40" w:line="245" w:lineRule="auto"/>
            </w:pPr>
            <w:r>
              <w:rPr>
                <w:b w:val="0"/>
                <w:color w:val="000000"/>
                <w:sz w:val="19"/>
              </w:rPr>
              <w:t>Binary kibibytes per second</w:t>
            </w:r>
          </w:p>
        </w:tc>
        <w:tc>
          <w:tcPr>
            <w:tcW w:type="dxa" w:w="4752"/>
            <w:vAlign w:val="center"/>
            <w:shd w:fill="F2F5F7"/>
          </w:tcPr>
          <w:p>
            <w:pPr>
              <w:spacing w:after="40" w:line="245" w:lineRule="auto"/>
            </w:pPr>
            <w:r>
              <w:rPr>
                <w:b w:val="0"/>
                <w:color w:val="000000"/>
                <w:sz w:val="19"/>
              </w:rPr>
              <w:t>1024 KiB/s equals 1 MiB/s.</w:t>
            </w:r>
          </w:p>
        </w:tc>
      </w:tr>
    </w:tbl>
    <w:p>
      <w:pPr>
        <w:spacing w:after="20"/>
      </w:pPr>
    </w:p>
    <w:p>
      <w:r>
        <w:t>Some existing user-interface labels say KB/s or MB/s while their formatter divides by powers of 1024. Treat those displays as binary-sized values even though the labels omit the i. The detailed transfer logs explicitly use KiB/s and MiB/s. Your latest 3 to 9 MB/s statement is retained as your reported display range.</w:t>
      </w:r>
    </w:p>
    <w:p>
      <w:pPr>
        <w:pStyle w:val="Heading2"/>
      </w:pPr>
      <w:r>
        <w:t>What the progress rate measures</w:t>
      </w:r>
    </w:p>
    <w:p>
      <w:r>
        <w:t>Acknowledged upload bytes are the closest measure of bytes Telegram has accepted. The source/feed counter measures MP4 bytes produced by FFmpeg, not raw CDN bytes. A separate relay counter measures fetched source data; it may include audio, seeks or repeated reads and therefore differs from final MP4 size.</w:t>
      </w:r>
    </w:p>
    <w:p>
      <w:r>
        <w:t>When the RAM queue fills, production may intentionally pause. A low current feed rate then does not prove the CDN is slow. Likewise, one fast interval can reflect draining a buffer and does not establish the sustained speed of the whole file. Use several intervals and the final average.</w:t>
      </w:r>
    </w:p>
    <w:p>
      <w:pPr>
        <w:pStyle w:val="Heading2"/>
      </w:pPr>
      <w:r>
        <w:t>The revised speed test</w:t>
      </w:r>
    </w:p>
    <w:p>
      <w:r>
        <w:t>/speedtest measures Cloudflare download and upload paths, then sends a 16 MiB synthetic memory probe through the actual parallel Telegram uploader. Its Telegram timer excludes media-session startup and shutdown. This is more comparable than the older serial 2 MiB probe, which mixed setup latency into the result.</w:t>
      </w:r>
    </w:p>
    <w:p>
      <w:r>
        <w:t>During an active transfer, /speedtest returns live feed/delivery rates, buffered bytes, waiting-stage hint and active connection count instead of launching competing network probes. The 16 MiB probe may finish before every adaptive stage has been explored; its result is not a guarantee for all later videos.</w:t>
      </w:r>
    </w:p>
    <w:p>
      <w:r>
        <w:br w:type="page"/>
      </w:r>
    </w:p>
    <w:p>
      <w:bookmarkStart w:id="16" w:name="chapter_16"/>
      <w:pPr>
        <w:pStyle w:val="Heading1"/>
      </w:pPr>
      <w:r>
        <w:t>16 Logging and diagnosis</w:t>
      </w:r>
      <w:bookmarkEnd w:id="16"/>
    </w:p>
    <w:p>
      <w:pPr>
        <w:pStyle w:val="Heading2"/>
      </w:pPr>
      <w:r>
        <w:t>Why the console previously showed only installation output</w:t>
      </w:r>
    </w:p>
    <w:p>
      <w:r>
        <w:t>bot.py registered its in-memory log handler before main.py called logging.basicConfig. Python's basicConfig normally does nothing when root handlers already exist [R3]. The memory handler counted as an existing handler, so the intended console handler was never installed. Pip installation output was unrelated to the runtime transfer logger.</w:t>
      </w:r>
    </w:p>
    <w:p>
      <w:pPr>
        <w:pStyle w:val="Heading2"/>
      </w:pPr>
      <w:r>
        <w:t>The corrected setup</w:t>
      </w:r>
    </w:p>
    <w:p>
      <w:r>
        <w:t>logging_setup.configure_logging explicitly adds an idempotent console handler while preserving the /logs handler. INFO is the default. Application DEBUG can add per-range diagnostics without enabling Pyrogram wire-level DEBUG dumps. File logging uses a 2 MiB rotating file with two backups, about 6 MiB total. An unwritable file does not disable console or in-memory logging.</w:t>
      </w:r>
    </w:p>
    <w:p>
      <w:pPr>
        <w:pStyle w:val="Heading2"/>
      </w:pPr>
      <w:r>
        <w:t>Read a transfer record</w:t>
      </w:r>
    </w:p>
    <w:p>
      <w:r>
        <w:t>The following is an illustrative log record, not a captured measurement from your server:</w:t>
      </w:r>
    </w:p>
    <w:p>
      <w:pPr>
        <w:spacing w:after="20" w:line="240" w:lineRule="auto"/>
      </w:pPr>
      <w:r>
        <w:rPr>
          <w:rFonts w:ascii="Consolas" w:hAnsi="Consolas"/>
          <w:sz w:val="18"/>
        </w:rPr>
        <w:t>Transfer ab12cd34 feed=4096.0 KiB/s Telegram=3072.0 KiB/s</w:t>
      </w:r>
    </w:p>
    <w:p>
      <w:pPr>
        <w:spacing w:after="20" w:line="240" w:lineRule="auto"/>
      </w:pPr>
      <w:r>
        <w:rPr>
          <w:rFonts w:ascii="Consolas" w:hAnsi="Consolas"/>
          <w:sz w:val="18"/>
        </w:rPr>
        <w:t>produced=67108864 acked=50331648; buffer=16.0 MiB;</w:t>
      </w:r>
    </w:p>
    <w:p>
      <w:pPr>
        <w:spacing w:after="20" w:line="240" w:lineRule="auto"/>
      </w:pPr>
      <w:r>
        <w:rPr>
          <w:rFonts w:ascii="Consolas" w:hAnsi="Consolas"/>
          <w:sz w:val="18"/>
        </w:rPr>
        <w:t>active=8; in-flight=32/32; retries=1 throttles=0;</w:t>
      </w:r>
    </w:p>
    <w:p>
      <w:pPr>
        <w:spacing w:after="20" w:line="240" w:lineRule="auto"/>
      </w:pPr>
      <w:r>
        <w:rPr>
          <w:rFonts w:ascii="Consolas" w:hAnsi="Consolas"/>
          <w:sz w:val="18"/>
        </w:rPr>
        <w:t>waiting=Telegram</w:t>
      </w:r>
    </w:p>
    <w:p>
      <w:r>
        <w:t>The transfer ID joins records for one upload. produced and acked distinguish muxed output from accepted delivery. buffer is queued MP4 occupancy. active is the active connection target. in-flight compares outstanding requests with the current capacity. retries includes recoverable failed attempts; throttles counts actual FloodWait events. The waiting hint is based on queue/window occupancy, not an independent diagnosis of a remote provider.</w:t>
      </w:r>
    </w:p>
    <w:p>
      <w:pPr>
        <w:pStyle w:val="Heading2"/>
      </w:pPr>
      <w:r>
        <w:t>A practical tracking sequence</w:t>
      </w:r>
    </w:p>
    <w:p>
      <w:pPr>
        <w:ind w:left="230" w:hanging="230"/>
      </w:pPr>
      <w:r>
        <w:t>1. Find the transfer start, DC, session-pool size and readiness time.</w:t>
      </w:r>
    </w:p>
    <w:p>
      <w:pPr>
        <w:ind w:left="230" w:hanging="230"/>
      </w:pPr>
      <w:r>
        <w:t>2. Confirm each CDN input has range support or note its direct-input fallback.</w:t>
      </w:r>
    </w:p>
    <w:p>
      <w:pPr>
        <w:ind w:left="230" w:hanging="230"/>
      </w:pPr>
      <w:r>
        <w:t>3. Read several feed/Telegram records with the same transfer ID.</w:t>
      </w:r>
    </w:p>
    <w:p>
      <w:pPr>
        <w:ind w:left="230" w:hanging="230"/>
      </w:pPr>
      <w:r>
        <w:t>4. Look for retry types, FloodWait durations, capacity changes and recovery deadlines.</w:t>
      </w:r>
    </w:p>
    <w:p>
      <w:pPr>
        <w:ind w:left="230" w:hanging="230"/>
      </w:pPr>
      <w:r>
        <w:t>5. Confirm source EOF, FFmpeg validation, publication and session cleanup. If logs stop before publication, do not assume the video was sent.</w:t>
      </w:r>
    </w:p>
    <w:p>
      <w:r>
        <w:t>New diagnostics avoid signed CDN URLs, cookies and proxy credentials. Start with INFO. Use DEBUG for a focused investigation, and share relevant transfer-ID records rather than account files or environment secrets.</w:t>
      </w:r>
    </w:p>
    <w:p>
      <w:r>
        <w:br w:type="page"/>
      </w:r>
    </w:p>
    <w:p>
      <w:bookmarkStart w:id="17" w:name="chapter_17"/>
      <w:pPr>
        <w:pStyle w:val="Heading1"/>
      </w:pPr>
      <w:r>
        <w:t>17 Upload and CPU configuration reference</w:t>
      </w:r>
      <w:bookmarkEnd w:id="17"/>
    </w:p>
    <w:p>
      <w:r>
        <w:t>These are defaults at revision 72c1cf6. Hosting-panel variables and .env values take precedence. Request counts are per video upload, not numbers of simultaneous playlist videos.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4464"/>
        <w:gridCol w:w="1152"/>
        <w:gridCol w:w="4464"/>
      </w:tblGrid>
      <w:tr>
        <w:trPr>
          <w:cantSplit/>
          <w:tblHeader/>
        </w:trPr>
        <w:tc>
          <w:tcPr>
            <w:tcW w:type="dxa" w:w="4464"/>
            <w:vAlign w:val="center"/>
            <w:shd w:fill="17354A"/>
          </w:tcPr>
          <w:p>
            <w:pPr>
              <w:spacing w:after="40" w:line="245" w:lineRule="auto"/>
            </w:pPr>
            <w:r>
              <w:rPr>
                <w:b/>
                <w:color w:val="FFFFFF"/>
                <w:sz w:val="19"/>
              </w:rPr>
              <w:t>Variable</w:t>
            </w:r>
          </w:p>
        </w:tc>
        <w:tc>
          <w:tcPr>
            <w:tcW w:type="dxa" w:w="1152"/>
            <w:vAlign w:val="center"/>
            <w:shd w:fill="17354A"/>
          </w:tcPr>
          <w:p>
            <w:pPr>
              <w:spacing w:after="40" w:line="245" w:lineRule="auto"/>
            </w:pPr>
            <w:r>
              <w:rPr>
                <w:b/>
                <w:color w:val="FFFFFF"/>
                <w:sz w:val="19"/>
              </w:rPr>
              <w:t>Default</w:t>
            </w:r>
          </w:p>
        </w:tc>
        <w:tc>
          <w:tcPr>
            <w:tcW w:type="dxa" w:w="4464"/>
            <w:vAlign w:val="center"/>
            <w:shd w:fill="17354A"/>
          </w:tcPr>
          <w:p>
            <w:pPr>
              <w:spacing w:after="40" w:line="245" w:lineRule="auto"/>
            </w:pPr>
            <w:r>
              <w:rPr>
                <w:b/>
                <w:color w:val="FFFFFF"/>
                <w:sz w:val="19"/>
              </w:rPr>
              <w:t>Effect and bounds</w:t>
            </w:r>
          </w:p>
        </w:tc>
      </w:tr>
      <w:tr>
        <w:trPr>
          <w:cantSplit/>
        </w:trPr>
        <w:tc>
          <w:tcPr>
            <w:tcW w:type="dxa" w:w="4464"/>
            <w:vAlign w:val="center"/>
            <w:shd w:fill="FFFFFF"/>
          </w:tcPr>
          <w:p>
            <w:pPr>
              <w:spacing w:after="40" w:line="245" w:lineRule="auto"/>
            </w:pPr>
            <w:r>
              <w:rPr>
                <w:b w:val="0"/>
                <w:color w:val="000000"/>
                <w:sz w:val="19"/>
              </w:rPr>
              <w:t>STREAM_VIDEO_UPLOADS</w:t>
            </w:r>
          </w:p>
        </w:tc>
        <w:tc>
          <w:tcPr>
            <w:tcW w:type="dxa" w:w="1152"/>
            <w:vAlign w:val="center"/>
            <w:shd w:fill="FFFFFF"/>
          </w:tcPr>
          <w:p>
            <w:pPr>
              <w:spacing w:after="40" w:line="245" w:lineRule="auto"/>
            </w:pPr>
            <w:r>
              <w:rPr>
                <w:b w:val="0"/>
                <w:color w:val="000000"/>
                <w:sz w:val="19"/>
              </w:rPr>
              <w:t>true</w:t>
            </w:r>
          </w:p>
        </w:tc>
        <w:tc>
          <w:tcPr>
            <w:tcW w:type="dxa" w:w="4464"/>
            <w:vAlign w:val="center"/>
            <w:shd w:fill="FFFFFF"/>
          </w:tcPr>
          <w:p>
            <w:pPr>
              <w:spacing w:after="40" w:line="245" w:lineRule="auto"/>
            </w:pPr>
            <w:r>
              <w:rPr>
                <w:b w:val="0"/>
                <w:color w:val="000000"/>
                <w:sz w:val="19"/>
              </w:rPr>
              <w:t>Select streaming MP4 for supported video sources.</w:t>
            </w:r>
          </w:p>
        </w:tc>
      </w:tr>
      <w:tr>
        <w:trPr>
          <w:cantSplit/>
        </w:trPr>
        <w:tc>
          <w:tcPr>
            <w:tcW w:type="dxa" w:w="4464"/>
            <w:vAlign w:val="center"/>
            <w:shd w:fill="F2F5F7"/>
          </w:tcPr>
          <w:p>
            <w:pPr>
              <w:spacing w:after="40" w:line="245" w:lineRule="auto"/>
            </w:pPr>
            <w:r>
              <w:rPr>
                <w:b w:val="0"/>
                <w:color w:val="000000"/>
                <w:sz w:val="19"/>
              </w:rPr>
              <w:t>UPLOAD_WORKERS</w:t>
            </w:r>
          </w:p>
        </w:tc>
        <w:tc>
          <w:tcPr>
            <w:tcW w:type="dxa" w:w="1152"/>
            <w:vAlign w:val="center"/>
            <w:shd w:fill="F2F5F7"/>
          </w:tcPr>
          <w:p>
            <w:pPr>
              <w:spacing w:after="40" w:line="245" w:lineRule="auto"/>
            </w:pPr>
            <w:r>
              <w:rPr>
                <w:b w:val="0"/>
                <w:color w:val="000000"/>
                <w:sz w:val="19"/>
              </w:rPr>
              <w:t>8</w:t>
            </w:r>
          </w:p>
        </w:tc>
        <w:tc>
          <w:tcPr>
            <w:tcW w:type="dxa" w:w="4464"/>
            <w:vAlign w:val="center"/>
            <w:shd w:fill="F2F5F7"/>
          </w:tcPr>
          <w:p>
            <w:pPr>
              <w:spacing w:after="40" w:line="245" w:lineRule="auto"/>
            </w:pPr>
            <w:r>
              <w:rPr>
                <w:b w:val="0"/>
                <w:color w:val="000000"/>
                <w:sz w:val="19"/>
              </w:rPr>
              <w:t>Initial active connections; clamped to 1 through 16.</w:t>
            </w:r>
          </w:p>
        </w:tc>
      </w:tr>
      <w:tr>
        <w:trPr>
          <w:cantSplit/>
        </w:trPr>
        <w:tc>
          <w:tcPr>
            <w:tcW w:type="dxa" w:w="4464"/>
            <w:vAlign w:val="center"/>
            <w:shd w:fill="FFFFFF"/>
          </w:tcPr>
          <w:p>
            <w:pPr>
              <w:spacing w:after="40" w:line="245" w:lineRule="auto"/>
            </w:pPr>
            <w:r>
              <w:rPr>
                <w:b w:val="0"/>
                <w:color w:val="000000"/>
                <w:sz w:val="19"/>
              </w:rPr>
              <w:t>UPLOAD_REQUESTS_PER_CONNECTION</w:t>
            </w:r>
          </w:p>
        </w:tc>
        <w:tc>
          <w:tcPr>
            <w:tcW w:type="dxa" w:w="1152"/>
            <w:vAlign w:val="center"/>
            <w:shd w:fill="FFFFFF"/>
          </w:tcPr>
          <w:p>
            <w:pPr>
              <w:spacing w:after="40" w:line="245" w:lineRule="auto"/>
            </w:pPr>
            <w:r>
              <w:rPr>
                <w:b w:val="0"/>
                <w:color w:val="000000"/>
                <w:sz w:val="19"/>
              </w:rPr>
              <w:t>4</w:t>
            </w:r>
          </w:p>
        </w:tc>
        <w:tc>
          <w:tcPr>
            <w:tcW w:type="dxa" w:w="4464"/>
            <w:vAlign w:val="center"/>
            <w:shd w:fill="FFFFFF"/>
          </w:tcPr>
          <w:p>
            <w:pPr>
              <w:spacing w:after="40" w:line="245" w:lineRule="auto"/>
            </w:pPr>
            <w:r>
              <w:rPr>
                <w:b w:val="0"/>
                <w:color w:val="000000"/>
                <w:sz w:val="19"/>
              </w:rPr>
              <w:t>Initial requests per active connection; 1 through 8.</w:t>
            </w:r>
          </w:p>
        </w:tc>
      </w:tr>
      <w:tr>
        <w:trPr>
          <w:cantSplit/>
        </w:trPr>
        <w:tc>
          <w:tcPr>
            <w:tcW w:type="dxa" w:w="4464"/>
            <w:vAlign w:val="center"/>
            <w:shd w:fill="F2F5F7"/>
          </w:tcPr>
          <w:p>
            <w:pPr>
              <w:spacing w:after="40" w:line="245" w:lineRule="auto"/>
            </w:pPr>
            <w:r>
              <w:rPr>
                <w:b w:val="0"/>
                <w:color w:val="000000"/>
                <w:sz w:val="19"/>
              </w:rPr>
              <w:t>UPLOAD_ADAPTIVE</w:t>
            </w:r>
          </w:p>
        </w:tc>
        <w:tc>
          <w:tcPr>
            <w:tcW w:type="dxa" w:w="1152"/>
            <w:vAlign w:val="center"/>
            <w:shd w:fill="F2F5F7"/>
          </w:tcPr>
          <w:p>
            <w:pPr>
              <w:spacing w:after="40" w:line="245" w:lineRule="auto"/>
            </w:pPr>
            <w:r>
              <w:rPr>
                <w:b w:val="0"/>
                <w:color w:val="000000"/>
                <w:sz w:val="19"/>
              </w:rPr>
              <w:t>true</w:t>
            </w:r>
          </w:p>
        </w:tc>
        <w:tc>
          <w:tcPr>
            <w:tcW w:type="dxa" w:w="4464"/>
            <w:vAlign w:val="center"/>
            <w:shd w:fill="F2F5F7"/>
          </w:tcPr>
          <w:p>
            <w:pPr>
              <w:spacing w:after="40" w:line="245" w:lineRule="auto"/>
            </w:pPr>
            <w:r>
              <w:rPr>
                <w:b w:val="0"/>
                <w:color w:val="000000"/>
                <w:sz w:val="19"/>
              </w:rPr>
              <w:t>Permit capacity trials and recovery. False keeps a fixed window.</w:t>
            </w:r>
          </w:p>
        </w:tc>
      </w:tr>
      <w:tr>
        <w:trPr>
          <w:cantSplit/>
        </w:trPr>
        <w:tc>
          <w:tcPr>
            <w:tcW w:type="dxa" w:w="4464"/>
            <w:vAlign w:val="center"/>
            <w:shd w:fill="FFFFFF"/>
          </w:tcPr>
          <w:p>
            <w:pPr>
              <w:spacing w:after="40" w:line="245" w:lineRule="auto"/>
            </w:pPr>
            <w:r>
              <w:rPr>
                <w:b w:val="0"/>
                <w:color w:val="000000"/>
                <w:sz w:val="19"/>
              </w:rPr>
              <w:t>UPLOAD_MAX_WORKERS</w:t>
            </w:r>
          </w:p>
        </w:tc>
        <w:tc>
          <w:tcPr>
            <w:tcW w:type="dxa" w:w="1152"/>
            <w:vAlign w:val="center"/>
            <w:shd w:fill="FFFFFF"/>
          </w:tcPr>
          <w:p>
            <w:pPr>
              <w:spacing w:after="40" w:line="245" w:lineRule="auto"/>
            </w:pPr>
            <w:r>
              <w:rPr>
                <w:b w:val="0"/>
                <w:color w:val="000000"/>
                <w:sz w:val="19"/>
              </w:rPr>
              <w:t>16</w:t>
            </w:r>
          </w:p>
        </w:tc>
        <w:tc>
          <w:tcPr>
            <w:tcW w:type="dxa" w:w="4464"/>
            <w:vAlign w:val="center"/>
            <w:shd w:fill="FFFFFF"/>
          </w:tcPr>
          <w:p>
            <w:pPr>
              <w:spacing w:after="40" w:line="245" w:lineRule="auto"/>
            </w:pPr>
            <w:r>
              <w:rPr>
                <w:b w:val="0"/>
                <w:color w:val="000000"/>
                <w:sz w:val="19"/>
              </w:rPr>
              <w:t>Adaptive pool ceiling; never below the configured initial count.</w:t>
            </w:r>
          </w:p>
        </w:tc>
      </w:tr>
      <w:tr>
        <w:trPr>
          <w:cantSplit/>
        </w:trPr>
        <w:tc>
          <w:tcPr>
            <w:tcW w:type="dxa" w:w="4464"/>
            <w:vAlign w:val="center"/>
            <w:shd w:fill="F2F5F7"/>
          </w:tcPr>
          <w:p>
            <w:pPr>
              <w:spacing w:after="40" w:line="245" w:lineRule="auto"/>
            </w:pPr>
            <w:r>
              <w:rPr>
                <w:b w:val="0"/>
                <w:color w:val="000000"/>
                <w:sz w:val="19"/>
              </w:rPr>
              <w:t>UPLOAD_MAX_REQUESTS_PER_CONNECTION</w:t>
            </w:r>
          </w:p>
        </w:tc>
        <w:tc>
          <w:tcPr>
            <w:tcW w:type="dxa" w:w="1152"/>
            <w:vAlign w:val="center"/>
            <w:shd w:fill="F2F5F7"/>
          </w:tcPr>
          <w:p>
            <w:pPr>
              <w:spacing w:after="40" w:line="245" w:lineRule="auto"/>
            </w:pPr>
            <w:r>
              <w:rPr>
                <w:b w:val="0"/>
                <w:color w:val="000000"/>
                <w:sz w:val="19"/>
              </w:rPr>
              <w:t>8</w:t>
            </w:r>
          </w:p>
        </w:tc>
        <w:tc>
          <w:tcPr>
            <w:tcW w:type="dxa" w:w="4464"/>
            <w:vAlign w:val="center"/>
            <w:shd w:fill="F2F5F7"/>
          </w:tcPr>
          <w:p>
            <w:pPr>
              <w:spacing w:after="40" w:line="245" w:lineRule="auto"/>
            </w:pPr>
            <w:r>
              <w:rPr>
                <w:b w:val="0"/>
                <w:color w:val="000000"/>
                <w:sz w:val="19"/>
              </w:rPr>
              <w:t>Adaptive depth ceiling; never below the initial depth.</w:t>
            </w:r>
          </w:p>
        </w:tc>
      </w:tr>
      <w:tr>
        <w:trPr>
          <w:cantSplit/>
        </w:trPr>
        <w:tc>
          <w:tcPr>
            <w:tcW w:type="dxa" w:w="4464"/>
            <w:vAlign w:val="center"/>
            <w:shd w:fill="FFFFFF"/>
          </w:tcPr>
          <w:p>
            <w:pPr>
              <w:spacing w:after="40" w:line="245" w:lineRule="auto"/>
            </w:pPr>
            <w:r>
              <w:rPr>
                <w:b w:val="0"/>
                <w:color w:val="000000"/>
                <w:sz w:val="19"/>
              </w:rPr>
              <w:t>UPLOAD_TUNE_INTERVAL</w:t>
            </w:r>
          </w:p>
        </w:tc>
        <w:tc>
          <w:tcPr>
            <w:tcW w:type="dxa" w:w="1152"/>
            <w:vAlign w:val="center"/>
            <w:shd w:fill="FFFFFF"/>
          </w:tcPr>
          <w:p>
            <w:pPr>
              <w:spacing w:after="40" w:line="245" w:lineRule="auto"/>
            </w:pPr>
            <w:r>
              <w:rPr>
                <w:b w:val="0"/>
                <w:color w:val="000000"/>
                <w:sz w:val="19"/>
              </w:rPr>
              <w:t>5 s</w:t>
            </w:r>
          </w:p>
        </w:tc>
        <w:tc>
          <w:tcPr>
            <w:tcW w:type="dxa" w:w="4464"/>
            <w:vAlign w:val="center"/>
            <w:shd w:fill="FFFFFF"/>
          </w:tcPr>
          <w:p>
            <w:pPr>
              <w:spacing w:after="40" w:line="245" w:lineRule="auto"/>
            </w:pPr>
            <w:r>
              <w:rPr>
                <w:b w:val="0"/>
                <w:color w:val="000000"/>
                <w:sz w:val="19"/>
              </w:rPr>
              <w:t>Sampling interval; minimum five seconds. Two valid samples form a measurement.</w:t>
            </w:r>
          </w:p>
        </w:tc>
      </w:tr>
      <w:tr>
        <w:trPr>
          <w:cantSplit/>
        </w:trPr>
        <w:tc>
          <w:tcPr>
            <w:tcW w:type="dxa" w:w="4464"/>
            <w:vAlign w:val="center"/>
            <w:shd w:fill="F2F5F7"/>
          </w:tcPr>
          <w:p>
            <w:pPr>
              <w:spacing w:after="40" w:line="245" w:lineRule="auto"/>
            </w:pPr>
            <w:r>
              <w:rPr>
                <w:b w:val="0"/>
                <w:color w:val="000000"/>
                <w:sz w:val="19"/>
              </w:rPr>
              <w:t>UPLOAD_RECOVERY_SECONDS</w:t>
            </w:r>
          </w:p>
        </w:tc>
        <w:tc>
          <w:tcPr>
            <w:tcW w:type="dxa" w:w="1152"/>
            <w:vAlign w:val="center"/>
            <w:shd w:fill="F2F5F7"/>
          </w:tcPr>
          <w:p>
            <w:pPr>
              <w:spacing w:after="40" w:line="245" w:lineRule="auto"/>
            </w:pPr>
            <w:r>
              <w:rPr>
                <w:b w:val="0"/>
                <w:color w:val="000000"/>
                <w:sz w:val="19"/>
              </w:rPr>
              <w:t>30 s</w:t>
            </w:r>
          </w:p>
        </w:tc>
        <w:tc>
          <w:tcPr>
            <w:tcW w:type="dxa" w:w="4464"/>
            <w:vAlign w:val="center"/>
            <w:shd w:fill="F2F5F7"/>
          </w:tcPr>
          <w:p>
            <w:pPr>
              <w:spacing w:after="40" w:line="245" w:lineRule="auto"/>
            </w:pPr>
            <w:r>
              <w:rPr>
                <w:b w:val="0"/>
                <w:color w:val="000000"/>
                <w:sz w:val="19"/>
              </w:rPr>
              <w:t>Cooldown before new capacity checks; minimum ten seconds.</w:t>
            </w:r>
          </w:p>
        </w:tc>
      </w:tr>
      <w:tr>
        <w:trPr>
          <w:cantSplit/>
        </w:trPr>
        <w:tc>
          <w:tcPr>
            <w:tcW w:type="dxa" w:w="4464"/>
            <w:vAlign w:val="center"/>
            <w:shd w:fill="FFFFFF"/>
          </w:tcPr>
          <w:p>
            <w:pPr>
              <w:spacing w:after="40" w:line="245" w:lineRule="auto"/>
            </w:pPr>
            <w:r>
              <w:rPr>
                <w:b w:val="0"/>
                <w:color w:val="000000"/>
                <w:sz w:val="19"/>
              </w:rPr>
              <w:t>CRYPTO_WORKERS</w:t>
            </w:r>
          </w:p>
        </w:tc>
        <w:tc>
          <w:tcPr>
            <w:tcW w:type="dxa" w:w="1152"/>
            <w:vAlign w:val="center"/>
            <w:shd w:fill="FFFFFF"/>
          </w:tcPr>
          <w:p>
            <w:pPr>
              <w:spacing w:after="40" w:line="245" w:lineRule="auto"/>
            </w:pPr>
            <w:r>
              <w:rPr>
                <w:b w:val="0"/>
                <w:color w:val="000000"/>
                <w:sz w:val="19"/>
              </w:rPr>
              <w:t>4</w:t>
            </w:r>
          </w:p>
        </w:tc>
        <w:tc>
          <w:tcPr>
            <w:tcW w:type="dxa" w:w="4464"/>
            <w:vAlign w:val="center"/>
            <w:shd w:fill="FFFFFF"/>
          </w:tcPr>
          <w:p>
            <w:pPr>
              <w:spacing w:after="40" w:line="245" w:lineRule="auto"/>
            </w:pPr>
            <w:r>
              <w:rPr>
                <w:b w:val="0"/>
                <w:color w:val="000000"/>
                <w:sz w:val="19"/>
              </w:rPr>
              <w:t>Shared native packet crypto threads; 1 through 8.</w:t>
            </w:r>
          </w:p>
        </w:tc>
      </w:tr>
      <w:tr>
        <w:trPr>
          <w:cantSplit/>
        </w:trPr>
        <w:tc>
          <w:tcPr>
            <w:tcW w:type="dxa" w:w="4464"/>
            <w:vAlign w:val="center"/>
            <w:shd w:fill="F2F5F7"/>
          </w:tcPr>
          <w:p>
            <w:pPr>
              <w:spacing w:after="40" w:line="245" w:lineRule="auto"/>
            </w:pPr>
            <w:r>
              <w:rPr>
                <w:b w:val="0"/>
                <w:color w:val="000000"/>
                <w:sz w:val="19"/>
              </w:rPr>
              <w:t>STREAM_BUFFER_MB</w:t>
            </w:r>
          </w:p>
        </w:tc>
        <w:tc>
          <w:tcPr>
            <w:tcW w:type="dxa" w:w="1152"/>
            <w:vAlign w:val="center"/>
            <w:shd w:fill="F2F5F7"/>
          </w:tcPr>
          <w:p>
            <w:pPr>
              <w:spacing w:after="40" w:line="245" w:lineRule="auto"/>
            </w:pPr>
            <w:r>
              <w:rPr>
                <w:b w:val="0"/>
                <w:color w:val="000000"/>
                <w:sz w:val="19"/>
              </w:rPr>
              <w:t>128</w:t>
            </w:r>
          </w:p>
        </w:tc>
        <w:tc>
          <w:tcPr>
            <w:tcW w:type="dxa" w:w="4464"/>
            <w:vAlign w:val="center"/>
            <w:shd w:fill="F2F5F7"/>
          </w:tcPr>
          <w:p>
            <w:pPr>
              <w:spacing w:after="40" w:line="245" w:lineRule="auto"/>
            </w:pPr>
            <w:r>
              <w:rPr>
                <w:b w:val="0"/>
                <w:color w:val="000000"/>
                <w:sz w:val="19"/>
              </w:rPr>
              <w:t>Queued MP4 memory budget in MiB despite the MB suffix; 1 through 256.</w:t>
            </w:r>
          </w:p>
        </w:tc>
      </w:tr>
      <w:tr>
        <w:trPr>
          <w:cantSplit/>
        </w:trPr>
        <w:tc>
          <w:tcPr>
            <w:tcW w:type="dxa" w:w="4464"/>
            <w:vAlign w:val="center"/>
            <w:shd w:fill="FFFFFF"/>
          </w:tcPr>
          <w:p>
            <w:pPr>
              <w:spacing w:after="40" w:line="245" w:lineRule="auto"/>
            </w:pPr>
            <w:r>
              <w:rPr>
                <w:b w:val="0"/>
                <w:color w:val="000000"/>
                <w:sz w:val="19"/>
              </w:rPr>
              <w:t>PYROGRAM_WAIT_TIMEOUT</w:t>
            </w:r>
          </w:p>
        </w:tc>
        <w:tc>
          <w:tcPr>
            <w:tcW w:type="dxa" w:w="1152"/>
            <w:vAlign w:val="center"/>
            <w:shd w:fill="FFFFFF"/>
          </w:tcPr>
          <w:p>
            <w:pPr>
              <w:spacing w:after="40" w:line="245" w:lineRule="auto"/>
            </w:pPr>
            <w:r>
              <w:rPr>
                <w:b w:val="0"/>
                <w:color w:val="000000"/>
                <w:sz w:val="19"/>
              </w:rPr>
              <w:t>60 s</w:t>
            </w:r>
          </w:p>
        </w:tc>
        <w:tc>
          <w:tcPr>
            <w:tcW w:type="dxa" w:w="4464"/>
            <w:vAlign w:val="center"/>
            <w:shd w:fill="FFFFFF"/>
          </w:tcPr>
          <w:p>
            <w:pPr>
              <w:spacing w:after="40" w:line="245" w:lineRule="auto"/>
            </w:pPr>
            <w:r>
              <w:rPr>
                <w:b w:val="0"/>
                <w:color w:val="000000"/>
                <w:sz w:val="19"/>
              </w:rPr>
              <w:t>RPC timeout passed by the streaming chunk uploader.</w:t>
            </w:r>
          </w:p>
        </w:tc>
      </w:tr>
      <w:tr>
        <w:trPr>
          <w:cantSplit/>
        </w:trPr>
        <w:tc>
          <w:tcPr>
            <w:tcW w:type="dxa" w:w="4464"/>
            <w:vAlign w:val="center"/>
            <w:shd w:fill="F2F5F7"/>
          </w:tcPr>
          <w:p>
            <w:pPr>
              <w:spacing w:after="40" w:line="245" w:lineRule="auto"/>
            </w:pPr>
            <w:r>
              <w:rPr>
                <w:b w:val="0"/>
                <w:color w:val="000000"/>
                <w:sz w:val="19"/>
              </w:rPr>
              <w:t>MAX_FILE_SIZE</w:t>
            </w:r>
          </w:p>
        </w:tc>
        <w:tc>
          <w:tcPr>
            <w:tcW w:type="dxa" w:w="1152"/>
            <w:vAlign w:val="center"/>
            <w:shd w:fill="F2F5F7"/>
          </w:tcPr>
          <w:p>
            <w:pPr>
              <w:spacing w:after="40" w:line="245" w:lineRule="auto"/>
            </w:pPr>
            <w:r>
              <w:rPr>
                <w:b w:val="0"/>
                <w:color w:val="000000"/>
                <w:sz w:val="19"/>
              </w:rPr>
              <w:t>2000 MiB</w:t>
            </w:r>
          </w:p>
        </w:tc>
        <w:tc>
          <w:tcPr>
            <w:tcW w:type="dxa" w:w="4464"/>
            <w:vAlign w:val="center"/>
            <w:shd w:fill="F2F5F7"/>
          </w:tcPr>
          <w:p>
            <w:pPr>
              <w:spacing w:after="40" w:line="245" w:lineRule="auto"/>
            </w:pPr>
            <w:r>
              <w:rPr>
                <w:b w:val="0"/>
                <w:color w:val="000000"/>
                <w:sz w:val="19"/>
              </w:rPr>
              <w:t>2097152000 bytes; streaming also hard-caps at 2000 MiB.</w:t>
            </w:r>
          </w:p>
        </w:tc>
      </w:tr>
    </w:tbl>
    <w:p>
      <w:pPr>
        <w:spacing w:after="20"/>
      </w:pPr>
    </w:p>
    <w:p>
      <w:r>
        <w:t>The adaptive pool can be larger than the number of active connections. Logs distinguish pool size at startup from the active window later. Raising an initial value above an adaptive maximum does not shrink that initial value; config normalizes the maximum upward to it.</w:t>
      </w:r>
    </w:p>
    <w:p>
      <w:r>
        <w:t>If a deployment still sets UPLOAD_WORKERS=4 or STREAM_BUFFER_MB=32, updating Python defaults alone does not override those explicit settings. Change or remove the old values deliberately. The metadata proxy and API credentials should not be copied into a troubleshooting document.</w:t>
      </w:r>
    </w:p>
    <w:p>
      <w:r>
        <w:br w:type="page"/>
      </w:r>
    </w:p>
    <w:p>
      <w:bookmarkStart w:id="18" w:name="chapter_18"/>
      <w:pPr>
        <w:pStyle w:val="Heading1"/>
      </w:pPr>
      <w:r>
        <w:t>18 Source logging and fallback configuration</w:t>
      </w:r>
      <w:bookmarkEnd w:id="18"/>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4320"/>
        <w:gridCol w:w="1440"/>
        <w:gridCol w:w="4320"/>
      </w:tblGrid>
      <w:tr>
        <w:trPr>
          <w:cantSplit/>
          <w:tblHeader/>
        </w:trPr>
        <w:tc>
          <w:tcPr>
            <w:tcW w:type="dxa" w:w="4320"/>
            <w:vAlign w:val="center"/>
            <w:shd w:fill="17354A"/>
          </w:tcPr>
          <w:p>
            <w:pPr>
              <w:spacing w:after="40" w:line="245" w:lineRule="auto"/>
            </w:pPr>
            <w:r>
              <w:rPr>
                <w:b/>
                <w:color w:val="FFFFFF"/>
                <w:sz w:val="19"/>
              </w:rPr>
              <w:t>Variable</w:t>
            </w:r>
          </w:p>
        </w:tc>
        <w:tc>
          <w:tcPr>
            <w:tcW w:type="dxa" w:w="1440"/>
            <w:vAlign w:val="center"/>
            <w:shd w:fill="17354A"/>
          </w:tcPr>
          <w:p>
            <w:pPr>
              <w:spacing w:after="40" w:line="245" w:lineRule="auto"/>
            </w:pPr>
            <w:r>
              <w:rPr>
                <w:b/>
                <w:color w:val="FFFFFF"/>
                <w:sz w:val="19"/>
              </w:rPr>
              <w:t>Default</w:t>
            </w:r>
          </w:p>
        </w:tc>
        <w:tc>
          <w:tcPr>
            <w:tcW w:type="dxa" w:w="4320"/>
            <w:vAlign w:val="center"/>
            <w:shd w:fill="17354A"/>
          </w:tcPr>
          <w:p>
            <w:pPr>
              <w:spacing w:after="40" w:line="245" w:lineRule="auto"/>
            </w:pPr>
            <w:r>
              <w:rPr>
                <w:b/>
                <w:color w:val="FFFFFF"/>
                <w:sz w:val="19"/>
              </w:rPr>
              <w:t>Purpose</w:t>
            </w:r>
          </w:p>
        </w:tc>
      </w:tr>
      <w:tr>
        <w:trPr>
          <w:cantSplit/>
        </w:trPr>
        <w:tc>
          <w:tcPr>
            <w:tcW w:type="dxa" w:w="4320"/>
            <w:vAlign w:val="center"/>
            <w:shd w:fill="FFFFFF"/>
          </w:tcPr>
          <w:p>
            <w:pPr>
              <w:spacing w:after="40" w:line="245" w:lineRule="auto"/>
            </w:pPr>
            <w:r>
              <w:rPr>
                <w:b w:val="0"/>
                <w:color w:val="000000"/>
                <w:sz w:val="19"/>
              </w:rPr>
              <w:t>STREAM_PARALLEL_DOWNLOADS</w:t>
            </w:r>
          </w:p>
        </w:tc>
        <w:tc>
          <w:tcPr>
            <w:tcW w:type="dxa" w:w="1440"/>
            <w:vAlign w:val="center"/>
            <w:shd w:fill="FFFFFF"/>
          </w:tcPr>
          <w:p>
            <w:pPr>
              <w:spacing w:after="40" w:line="245" w:lineRule="auto"/>
            </w:pPr>
            <w:r>
              <w:rPr>
                <w:b w:val="0"/>
                <w:color w:val="000000"/>
                <w:sz w:val="19"/>
              </w:rPr>
              <w:t>true</w:t>
            </w:r>
          </w:p>
        </w:tc>
        <w:tc>
          <w:tcPr>
            <w:tcW w:type="dxa" w:w="4320"/>
            <w:vAlign w:val="center"/>
            <w:shd w:fill="FFFFFF"/>
          </w:tcPr>
          <w:p>
            <w:pPr>
              <w:spacing w:after="40" w:line="245" w:lineRule="auto"/>
            </w:pPr>
            <w:r>
              <w:rPr>
                <w:b w:val="0"/>
                <w:color w:val="000000"/>
                <w:sz w:val="19"/>
              </w:rPr>
              <w:t>Enable direct parallel range relay for suitable inputs.</w:t>
            </w:r>
          </w:p>
        </w:tc>
      </w:tr>
      <w:tr>
        <w:trPr>
          <w:cantSplit/>
        </w:trPr>
        <w:tc>
          <w:tcPr>
            <w:tcW w:type="dxa" w:w="4320"/>
            <w:vAlign w:val="center"/>
            <w:shd w:fill="F2F5F7"/>
          </w:tcPr>
          <w:p>
            <w:pPr>
              <w:spacing w:after="40" w:line="245" w:lineRule="auto"/>
            </w:pPr>
            <w:r>
              <w:rPr>
                <w:b w:val="0"/>
                <w:color w:val="000000"/>
                <w:sz w:val="19"/>
              </w:rPr>
              <w:t>STREAM_DOWNLOAD_WORKERS</w:t>
            </w:r>
          </w:p>
        </w:tc>
        <w:tc>
          <w:tcPr>
            <w:tcW w:type="dxa" w:w="1440"/>
            <w:vAlign w:val="center"/>
            <w:shd w:fill="F2F5F7"/>
          </w:tcPr>
          <w:p>
            <w:pPr>
              <w:spacing w:after="40" w:line="245" w:lineRule="auto"/>
            </w:pPr>
            <w:r>
              <w:rPr>
                <w:b w:val="0"/>
                <w:color w:val="000000"/>
                <w:sz w:val="19"/>
              </w:rPr>
              <w:t>8</w:t>
            </w:r>
          </w:p>
        </w:tc>
        <w:tc>
          <w:tcPr>
            <w:tcW w:type="dxa" w:w="4320"/>
            <w:vAlign w:val="center"/>
            <w:shd w:fill="F2F5F7"/>
          </w:tcPr>
          <w:p>
            <w:pPr>
              <w:spacing w:after="40" w:line="245" w:lineRule="auto"/>
            </w:pPr>
            <w:r>
              <w:rPr>
                <w:b w:val="0"/>
                <w:color w:val="000000"/>
                <w:sz w:val="19"/>
              </w:rPr>
              <w:t>Range tasks per input; effective bound 1 through 8.</w:t>
            </w:r>
          </w:p>
        </w:tc>
      </w:tr>
      <w:tr>
        <w:trPr>
          <w:cantSplit/>
        </w:trPr>
        <w:tc>
          <w:tcPr>
            <w:tcW w:type="dxa" w:w="4320"/>
            <w:vAlign w:val="center"/>
            <w:shd w:fill="FFFFFF"/>
          </w:tcPr>
          <w:p>
            <w:pPr>
              <w:spacing w:after="40" w:line="245" w:lineRule="auto"/>
            </w:pPr>
            <w:r>
              <w:rPr>
                <w:b w:val="0"/>
                <w:color w:val="000000"/>
                <w:sz w:val="19"/>
              </w:rPr>
              <w:t>STREAM_DOWNLOAD_CHUNK_KB</w:t>
            </w:r>
          </w:p>
        </w:tc>
        <w:tc>
          <w:tcPr>
            <w:tcW w:type="dxa" w:w="1440"/>
            <w:vAlign w:val="center"/>
            <w:shd w:fill="FFFFFF"/>
          </w:tcPr>
          <w:p>
            <w:pPr>
              <w:spacing w:after="40" w:line="245" w:lineRule="auto"/>
            </w:pPr>
            <w:r>
              <w:rPr>
                <w:b w:val="0"/>
                <w:color w:val="000000"/>
                <w:sz w:val="19"/>
              </w:rPr>
              <w:t>2048</w:t>
            </w:r>
          </w:p>
        </w:tc>
        <w:tc>
          <w:tcPr>
            <w:tcW w:type="dxa" w:w="4320"/>
            <w:vAlign w:val="center"/>
            <w:shd w:fill="FFFFFF"/>
          </w:tcPr>
          <w:p>
            <w:pPr>
              <w:spacing w:after="40" w:line="245" w:lineRule="auto"/>
            </w:pPr>
            <w:r>
              <w:rPr>
                <w:b w:val="0"/>
                <w:color w:val="000000"/>
                <w:sz w:val="19"/>
              </w:rPr>
              <w:t>Range size in KiB; effective bound 256 through 4096.</w:t>
            </w:r>
          </w:p>
        </w:tc>
      </w:tr>
      <w:tr>
        <w:trPr>
          <w:cantSplit/>
        </w:trPr>
        <w:tc>
          <w:tcPr>
            <w:tcW w:type="dxa" w:w="4320"/>
            <w:vAlign w:val="center"/>
            <w:shd w:fill="F2F5F7"/>
          </w:tcPr>
          <w:p>
            <w:pPr>
              <w:spacing w:after="40" w:line="245" w:lineRule="auto"/>
            </w:pPr>
            <w:r>
              <w:rPr>
                <w:b w:val="0"/>
                <w:color w:val="000000"/>
                <w:sz w:val="19"/>
              </w:rPr>
              <w:t>STREAM_READ_TIMEOUT</w:t>
            </w:r>
          </w:p>
        </w:tc>
        <w:tc>
          <w:tcPr>
            <w:tcW w:type="dxa" w:w="1440"/>
            <w:vAlign w:val="center"/>
            <w:shd w:fill="F2F5F7"/>
          </w:tcPr>
          <w:p>
            <w:pPr>
              <w:spacing w:after="40" w:line="245" w:lineRule="auto"/>
            </w:pPr>
            <w:r>
              <w:rPr>
                <w:b w:val="0"/>
                <w:color w:val="000000"/>
                <w:sz w:val="19"/>
              </w:rPr>
              <w:t>90 s</w:t>
            </w:r>
          </w:p>
        </w:tc>
        <w:tc>
          <w:tcPr>
            <w:tcW w:type="dxa" w:w="4320"/>
            <w:vAlign w:val="center"/>
            <w:shd w:fill="F2F5F7"/>
          </w:tcPr>
          <w:p>
            <w:pPr>
              <w:spacing w:after="40" w:line="245" w:lineRule="auto"/>
            </w:pPr>
            <w:r>
              <w:rPr>
                <w:b w:val="0"/>
                <w:color w:val="000000"/>
                <w:sz w:val="19"/>
              </w:rPr>
              <w:t>Deadline to assemble an upload-sized source read; minimum 30 seconds.</w:t>
            </w:r>
          </w:p>
        </w:tc>
      </w:tr>
      <w:tr>
        <w:trPr>
          <w:cantSplit/>
        </w:trPr>
        <w:tc>
          <w:tcPr>
            <w:tcW w:type="dxa" w:w="4320"/>
            <w:vAlign w:val="center"/>
            <w:shd w:fill="FFFFFF"/>
          </w:tcPr>
          <w:p>
            <w:pPr>
              <w:spacing w:after="40" w:line="245" w:lineRule="auto"/>
            </w:pPr>
            <w:r>
              <w:rPr>
                <w:b w:val="0"/>
                <w:color w:val="000000"/>
                <w:sz w:val="19"/>
              </w:rPr>
              <w:t>PREFETCH_PLAYLIST</w:t>
            </w:r>
          </w:p>
        </w:tc>
        <w:tc>
          <w:tcPr>
            <w:tcW w:type="dxa" w:w="1440"/>
            <w:vAlign w:val="center"/>
            <w:shd w:fill="FFFFFF"/>
          </w:tcPr>
          <w:p>
            <w:pPr>
              <w:spacing w:after="40" w:line="245" w:lineRule="auto"/>
            </w:pPr>
            <w:r>
              <w:rPr>
                <w:b w:val="0"/>
                <w:color w:val="000000"/>
                <w:sz w:val="19"/>
              </w:rPr>
              <w:t>false</w:t>
            </w:r>
          </w:p>
        </w:tc>
        <w:tc>
          <w:tcPr>
            <w:tcW w:type="dxa" w:w="4320"/>
            <w:vAlign w:val="center"/>
            <w:shd w:fill="FFFFFF"/>
          </w:tcPr>
          <w:p>
            <w:pPr>
              <w:spacing w:after="40" w:line="245" w:lineRule="auto"/>
            </w:pPr>
            <w:r>
              <w:rPr>
                <w:b w:val="0"/>
                <w:color w:val="000000"/>
                <w:sz w:val="19"/>
              </w:rPr>
              <w:t>Optional one-item preparation ahead of current delivery.</w:t>
            </w:r>
          </w:p>
        </w:tc>
      </w:tr>
      <w:tr>
        <w:trPr>
          <w:cantSplit/>
        </w:trPr>
        <w:tc>
          <w:tcPr>
            <w:tcW w:type="dxa" w:w="4320"/>
            <w:vAlign w:val="center"/>
            <w:shd w:fill="F2F5F7"/>
          </w:tcPr>
          <w:p>
            <w:pPr>
              <w:spacing w:after="40" w:line="245" w:lineRule="auto"/>
            </w:pPr>
            <w:r>
              <w:rPr>
                <w:b w:val="0"/>
                <w:color w:val="000000"/>
                <w:sz w:val="19"/>
              </w:rPr>
              <w:t>PROGRESS_UPDATE_INTERVAL</w:t>
            </w:r>
          </w:p>
        </w:tc>
        <w:tc>
          <w:tcPr>
            <w:tcW w:type="dxa" w:w="1440"/>
            <w:vAlign w:val="center"/>
            <w:shd w:fill="F2F5F7"/>
          </w:tcPr>
          <w:p>
            <w:pPr>
              <w:spacing w:after="40" w:line="245" w:lineRule="auto"/>
            </w:pPr>
            <w:r>
              <w:rPr>
                <w:b w:val="0"/>
                <w:color w:val="000000"/>
                <w:sz w:val="19"/>
              </w:rPr>
              <w:t>5 s</w:t>
            </w:r>
          </w:p>
        </w:tc>
        <w:tc>
          <w:tcPr>
            <w:tcW w:type="dxa" w:w="4320"/>
            <w:vAlign w:val="center"/>
            <w:shd w:fill="F2F5F7"/>
          </w:tcPr>
          <w:p>
            <w:pPr>
              <w:spacing w:after="40" w:line="245" w:lineRule="auto"/>
            </w:pPr>
            <w:r>
              <w:rPr>
                <w:b w:val="0"/>
                <w:color w:val="000000"/>
                <w:sz w:val="19"/>
              </w:rPr>
              <w:t>Minimum status-message update interval.</w:t>
            </w:r>
          </w:p>
        </w:tc>
      </w:tr>
      <w:tr>
        <w:trPr>
          <w:cantSplit/>
        </w:trPr>
        <w:tc>
          <w:tcPr>
            <w:tcW w:type="dxa" w:w="4320"/>
            <w:vAlign w:val="center"/>
            <w:shd w:fill="FFFFFF"/>
          </w:tcPr>
          <w:p>
            <w:pPr>
              <w:spacing w:after="40" w:line="245" w:lineRule="auto"/>
            </w:pPr>
            <w:r>
              <w:rPr>
                <w:b w:val="0"/>
                <w:color w:val="000000"/>
                <w:sz w:val="19"/>
              </w:rPr>
              <w:t>LOG_LEVEL</w:t>
            </w:r>
          </w:p>
        </w:tc>
        <w:tc>
          <w:tcPr>
            <w:tcW w:type="dxa" w:w="1440"/>
            <w:vAlign w:val="center"/>
            <w:shd w:fill="FFFFFF"/>
          </w:tcPr>
          <w:p>
            <w:pPr>
              <w:spacing w:after="40" w:line="245" w:lineRule="auto"/>
            </w:pPr>
            <w:r>
              <w:rPr>
                <w:b w:val="0"/>
                <w:color w:val="000000"/>
                <w:sz w:val="19"/>
              </w:rPr>
              <w:t>INFO</w:t>
            </w:r>
          </w:p>
        </w:tc>
        <w:tc>
          <w:tcPr>
            <w:tcW w:type="dxa" w:w="4320"/>
            <w:vAlign w:val="center"/>
            <w:shd w:fill="FFFFFF"/>
          </w:tcPr>
          <w:p>
            <w:pPr>
              <w:spacing w:after="40" w:line="245" w:lineRule="auto"/>
            </w:pPr>
            <w:r>
              <w:rPr>
                <w:b w:val="0"/>
                <w:color w:val="000000"/>
                <w:sz w:val="19"/>
              </w:rPr>
              <w:t>Application logging level; DEBUG adds source-range details.</w:t>
            </w:r>
          </w:p>
        </w:tc>
      </w:tr>
      <w:tr>
        <w:trPr>
          <w:cantSplit/>
        </w:trPr>
        <w:tc>
          <w:tcPr>
            <w:tcW w:type="dxa" w:w="4320"/>
            <w:vAlign w:val="center"/>
            <w:shd w:fill="F2F5F7"/>
          </w:tcPr>
          <w:p>
            <w:pPr>
              <w:spacing w:after="40" w:line="245" w:lineRule="auto"/>
            </w:pPr>
            <w:r>
              <w:rPr>
                <w:b w:val="0"/>
                <w:color w:val="000000"/>
                <w:sz w:val="19"/>
              </w:rPr>
              <w:t>LOG_FILE</w:t>
            </w:r>
          </w:p>
        </w:tc>
        <w:tc>
          <w:tcPr>
            <w:tcW w:type="dxa" w:w="1440"/>
            <w:vAlign w:val="center"/>
            <w:shd w:fill="F2F5F7"/>
          </w:tcPr>
          <w:p>
            <w:pPr>
              <w:spacing w:after="40" w:line="245" w:lineRule="auto"/>
            </w:pPr>
            <w:r>
              <w:rPr>
                <w:b w:val="0"/>
                <w:color w:val="000000"/>
                <w:sz w:val="19"/>
              </w:rPr>
              <w:t>bot.log</w:t>
            </w:r>
          </w:p>
        </w:tc>
        <w:tc>
          <w:tcPr>
            <w:tcW w:type="dxa" w:w="4320"/>
            <w:vAlign w:val="center"/>
            <w:shd w:fill="F2F5F7"/>
          </w:tcPr>
          <w:p>
            <w:pPr>
              <w:spacing w:after="40" w:line="245" w:lineRule="auto"/>
            </w:pPr>
            <w:r>
              <w:rPr>
                <w:b w:val="0"/>
                <w:color w:val="000000"/>
                <w:sz w:val="19"/>
              </w:rPr>
              <w:t>Rotating runtime log; empty value disables file output.</w:t>
            </w:r>
          </w:p>
        </w:tc>
      </w:tr>
      <w:tr>
        <w:trPr>
          <w:cantSplit/>
        </w:trPr>
        <w:tc>
          <w:tcPr>
            <w:tcW w:type="dxa" w:w="4320"/>
            <w:vAlign w:val="center"/>
            <w:shd w:fill="FFFFFF"/>
          </w:tcPr>
          <w:p>
            <w:pPr>
              <w:spacing w:after="40" w:line="245" w:lineRule="auto"/>
            </w:pPr>
            <w:r>
              <w:rPr>
                <w:b w:val="0"/>
                <w:color w:val="000000"/>
                <w:sz w:val="19"/>
              </w:rPr>
              <w:t>DOWNLOAD_STORAGE_LIMIT_MB</w:t>
            </w:r>
          </w:p>
        </w:tc>
        <w:tc>
          <w:tcPr>
            <w:tcW w:type="dxa" w:w="1440"/>
            <w:vAlign w:val="center"/>
            <w:shd w:fill="FFFFFF"/>
          </w:tcPr>
          <w:p>
            <w:pPr>
              <w:spacing w:after="40" w:line="245" w:lineRule="auto"/>
            </w:pPr>
            <w:r>
              <w:rPr>
                <w:b w:val="0"/>
                <w:color w:val="000000"/>
                <w:sz w:val="19"/>
              </w:rPr>
              <w:t>1536</w:t>
            </w:r>
          </w:p>
        </w:tc>
        <w:tc>
          <w:tcPr>
            <w:tcW w:type="dxa" w:w="4320"/>
            <w:vAlign w:val="center"/>
            <w:shd w:fill="FFFFFF"/>
          </w:tcPr>
          <w:p>
            <w:pPr>
              <w:spacing w:after="40" w:line="245" w:lineRule="auto"/>
            </w:pPr>
            <w:r>
              <w:rPr>
                <w:b w:val="0"/>
                <w:color w:val="000000"/>
                <w:sz w:val="19"/>
              </w:rPr>
              <w:t>MiB budget for the traditional disk-download path.</w:t>
            </w:r>
          </w:p>
        </w:tc>
      </w:tr>
      <w:tr>
        <w:trPr>
          <w:cantSplit/>
        </w:trPr>
        <w:tc>
          <w:tcPr>
            <w:tcW w:type="dxa" w:w="4320"/>
            <w:vAlign w:val="center"/>
            <w:shd w:fill="F2F5F7"/>
          </w:tcPr>
          <w:p>
            <w:pPr>
              <w:spacing w:after="40" w:line="245" w:lineRule="auto"/>
            </w:pPr>
            <w:r>
              <w:rPr>
                <w:b w:val="0"/>
                <w:color w:val="000000"/>
                <w:sz w:val="19"/>
              </w:rPr>
              <w:t>MIN_FREE_DISK_MB</w:t>
            </w:r>
          </w:p>
        </w:tc>
        <w:tc>
          <w:tcPr>
            <w:tcW w:type="dxa" w:w="1440"/>
            <w:vAlign w:val="center"/>
            <w:shd w:fill="F2F5F7"/>
          </w:tcPr>
          <w:p>
            <w:pPr>
              <w:spacing w:after="40" w:line="245" w:lineRule="auto"/>
            </w:pPr>
            <w:r>
              <w:rPr>
                <w:b w:val="0"/>
                <w:color w:val="000000"/>
                <w:sz w:val="19"/>
              </w:rPr>
              <w:t>128</w:t>
            </w:r>
          </w:p>
        </w:tc>
        <w:tc>
          <w:tcPr>
            <w:tcW w:type="dxa" w:w="4320"/>
            <w:vAlign w:val="center"/>
            <w:shd w:fill="F2F5F7"/>
          </w:tcPr>
          <w:p>
            <w:pPr>
              <w:spacing w:after="40" w:line="245" w:lineRule="auto"/>
            </w:pPr>
            <w:r>
              <w:rPr>
                <w:b w:val="0"/>
                <w:color w:val="000000"/>
                <w:sz w:val="19"/>
              </w:rPr>
              <w:t>Physical free-space reserve for the traditional path.</w:t>
            </w:r>
          </w:p>
        </w:tc>
      </w:tr>
      <w:tr>
        <w:trPr>
          <w:cantSplit/>
        </w:trPr>
        <w:tc>
          <w:tcPr>
            <w:tcW w:type="dxa" w:w="4320"/>
            <w:vAlign w:val="center"/>
            <w:shd w:fill="FFFFFF"/>
          </w:tcPr>
          <w:p>
            <w:pPr>
              <w:spacing w:after="40" w:line="245" w:lineRule="auto"/>
            </w:pPr>
            <w:r>
              <w:rPr>
                <w:b w:val="0"/>
                <w:color w:val="000000"/>
                <w:sz w:val="19"/>
              </w:rPr>
              <w:t>YOUTUBE_PROXY</w:t>
            </w:r>
          </w:p>
        </w:tc>
        <w:tc>
          <w:tcPr>
            <w:tcW w:type="dxa" w:w="1440"/>
            <w:vAlign w:val="center"/>
            <w:shd w:fill="FFFFFF"/>
          </w:tcPr>
          <w:p>
            <w:pPr>
              <w:spacing w:after="40" w:line="245" w:lineRule="auto"/>
            </w:pPr>
            <w:r>
              <w:rPr>
                <w:b w:val="0"/>
                <w:color w:val="000000"/>
                <w:sz w:val="19"/>
              </w:rPr>
              <w:t>unset</w:t>
            </w:r>
          </w:p>
        </w:tc>
        <w:tc>
          <w:tcPr>
            <w:tcW w:type="dxa" w:w="4320"/>
            <w:vAlign w:val="center"/>
            <w:shd w:fill="FFFFFF"/>
          </w:tcPr>
          <w:p>
            <w:pPr>
              <w:spacing w:after="40" w:line="245" w:lineRule="auto"/>
            </w:pPr>
            <w:r>
              <w:rPr>
                <w:b w:val="0"/>
                <w:color w:val="000000"/>
                <w:sz w:val="19"/>
              </w:rPr>
              <w:t>Optional metadata egress proxy; no paid media fallback.</w:t>
            </w:r>
          </w:p>
        </w:tc>
      </w:tr>
      <w:tr>
        <w:trPr>
          <w:cantSplit/>
        </w:trPr>
        <w:tc>
          <w:tcPr>
            <w:tcW w:type="dxa" w:w="4320"/>
            <w:vAlign w:val="center"/>
            <w:shd w:fill="F2F5F7"/>
          </w:tcPr>
          <w:p>
            <w:pPr>
              <w:spacing w:after="40" w:line="245" w:lineRule="auto"/>
            </w:pPr>
            <w:r>
              <w:rPr>
                <w:b w:val="0"/>
                <w:color w:val="000000"/>
                <w:sz w:val="19"/>
              </w:rPr>
              <w:t>DOWNLOAD_DIR</w:t>
            </w:r>
          </w:p>
        </w:tc>
        <w:tc>
          <w:tcPr>
            <w:tcW w:type="dxa" w:w="1440"/>
            <w:vAlign w:val="center"/>
            <w:shd w:fill="F2F5F7"/>
          </w:tcPr>
          <w:p>
            <w:pPr>
              <w:spacing w:after="40" w:line="245" w:lineRule="auto"/>
            </w:pPr>
            <w:r>
              <w:rPr>
                <w:b w:val="0"/>
                <w:color w:val="000000"/>
                <w:sz w:val="19"/>
              </w:rPr>
              <w:t>./downloads</w:t>
            </w:r>
          </w:p>
        </w:tc>
        <w:tc>
          <w:tcPr>
            <w:tcW w:type="dxa" w:w="4320"/>
            <w:vAlign w:val="center"/>
            <w:shd w:fill="F2F5F7"/>
          </w:tcPr>
          <w:p>
            <w:pPr>
              <w:spacing w:after="40" w:line="245" w:lineRule="auto"/>
            </w:pPr>
            <w:r>
              <w:rPr>
                <w:b w:val="0"/>
                <w:color w:val="000000"/>
                <w:sz w:val="19"/>
              </w:rPr>
              <w:t>Owned temporary directories for disk fallbacks.</w:t>
            </w:r>
          </w:p>
        </w:tc>
      </w:tr>
    </w:tbl>
    <w:p>
      <w:pPr>
        <w:spacing w:after="20"/>
      </w:pPr>
    </w:p>
    <w:p>
      <w:pPr>
        <w:pStyle w:val="Heading2"/>
      </w:pPr>
      <w:r>
        <w:t>Direct routing is applied at both layers</w:t>
      </w:r>
    </w:p>
    <w:p>
      <w:r>
        <w:t>The relay's HTTP client ignores inherited proxy configuration. FFmpeg also has proxies disabled. On the disk path, media_routing wraps yt-dlp requests and explicitly clears proxy sources for media. Metadata may use the configured proxy. A direct media rejection is not retried through the paid proxy.</w:t>
      </w:r>
    </w:p>
    <w:p>
      <w:pPr>
        <w:pStyle w:val="Heading2"/>
      </w:pPr>
      <w:r>
        <w:t>Settings that belong to the older downloader</w:t>
      </w:r>
    </w:p>
    <w:p>
      <w:r>
        <w:t>CONCURRENT_FRAGMENT_DOWNLOADS and HTTP_CHUNK_SIZE tune yt-dlp's native disk-download behavior. They do not resize the new relay or Telegram window. Aria2 can be used by the disk downloader when available and compatible with routing; when the YouTube proxy is configured, the native downloader is selected to preserve per-request routing.</w:t>
      </w:r>
    </w:p>
    <w:p>
      <w:r>
        <w:t>Live or manifest-only sources and audio conversion can still require local disk. The new design does not remove their storage requirements. Some live external-downloader cases are deliberately rejected with proxy routing enabled because the bot cannot enforce metadata-only proxy usage there.</w:t>
      </w:r>
    </w:p>
    <w:p>
      <w:r>
        <w:br w:type="page"/>
      </w:r>
    </w:p>
    <w:p>
      <w:bookmarkStart w:id="19" w:name="chapter_19"/>
      <w:pPr>
        <w:pStyle w:val="Heading1"/>
      </w:pPr>
      <w:r>
        <w:t>19 Deploying and checking the current profile</w:t>
      </w:r>
      <w:bookmarkEnd w:id="19"/>
    </w:p>
    <w:p>
      <w:pPr>
        <w:pStyle w:val="Heading2"/>
      </w:pPr>
      <w:r>
        <w:t>Step 1 Deploy the complete implementation</w:t>
      </w:r>
    </w:p>
    <w:p>
      <w:r>
        <w:t>Deploy bot.py, streaming.py, direct_download.py, upload_tuning.py, logging_setup.py, main.py and config.py together with the repository dependencies. Keep the existing routing, uploader, storage and session modules. Copying only one new file can leave imports or behavior inconsistent. Keep secrets in the hosting configuration, not in source control.</w:t>
      </w:r>
    </w:p>
    <w:p>
      <w:pPr>
        <w:pStyle w:val="Heading2"/>
      </w:pPr>
      <w:r>
        <w:t>Step 2 Set the intended values</w:t>
      </w:r>
    </w:p>
    <w:p>
      <w:pPr>
        <w:spacing w:after="20" w:line="240" w:lineRule="auto"/>
      </w:pPr>
      <w:r>
        <w:rPr>
          <w:rFonts w:ascii="Consolas" w:hAnsi="Consolas"/>
          <w:sz w:val="18"/>
        </w:rPr>
        <w:t>STREAM_VIDEO_UPLOADS=true</w:t>
      </w:r>
    </w:p>
    <w:p>
      <w:pPr>
        <w:spacing w:after="20" w:line="240" w:lineRule="auto"/>
      </w:pPr>
      <w:r>
        <w:rPr>
          <w:rFonts w:ascii="Consolas" w:hAnsi="Consolas"/>
          <w:sz w:val="18"/>
        </w:rPr>
        <w:t>STREAM_PARALLEL_DOWNLOADS=true</w:t>
      </w:r>
    </w:p>
    <w:p>
      <w:pPr>
        <w:spacing w:after="20" w:line="240" w:lineRule="auto"/>
      </w:pPr>
      <w:r>
        <w:rPr>
          <w:rFonts w:ascii="Consolas" w:hAnsi="Consolas"/>
          <w:sz w:val="18"/>
        </w:rPr>
        <w:t>STREAM_DOWNLOAD_WORKERS=8</w:t>
      </w:r>
    </w:p>
    <w:p>
      <w:pPr>
        <w:spacing w:after="20" w:line="240" w:lineRule="auto"/>
      </w:pPr>
      <w:r>
        <w:rPr>
          <w:rFonts w:ascii="Consolas" w:hAnsi="Consolas"/>
          <w:sz w:val="18"/>
        </w:rPr>
        <w:t>STREAM_DOWNLOAD_CHUNK_KB=2048</w:t>
      </w:r>
    </w:p>
    <w:p>
      <w:pPr>
        <w:spacing w:after="20" w:line="240" w:lineRule="auto"/>
      </w:pPr>
      <w:r>
        <w:rPr>
          <w:rFonts w:ascii="Consolas" w:hAnsi="Consolas"/>
          <w:sz w:val="18"/>
        </w:rPr>
        <w:t>STREAM_BUFFER_MB=128</w:t>
      </w:r>
    </w:p>
    <w:p>
      <w:pPr>
        <w:spacing w:after="20" w:line="240" w:lineRule="auto"/>
      </w:pPr>
      <w:r>
        <w:rPr>
          <w:rFonts w:ascii="Consolas" w:hAnsi="Consolas"/>
          <w:sz w:val="18"/>
        </w:rPr>
        <w:t>UPLOAD_WORKERS=8</w:t>
      </w:r>
    </w:p>
    <w:p>
      <w:pPr>
        <w:spacing w:after="20" w:line="240" w:lineRule="auto"/>
      </w:pPr>
      <w:r>
        <w:rPr>
          <w:rFonts w:ascii="Consolas" w:hAnsi="Consolas"/>
          <w:sz w:val="18"/>
        </w:rPr>
        <w:t>UPLOAD_REQUESTS_PER_CONNECTION=4</w:t>
      </w:r>
    </w:p>
    <w:p>
      <w:pPr>
        <w:spacing w:after="20" w:line="240" w:lineRule="auto"/>
      </w:pPr>
      <w:r>
        <w:rPr>
          <w:rFonts w:ascii="Consolas" w:hAnsi="Consolas"/>
          <w:sz w:val="18"/>
        </w:rPr>
        <w:t>UPLOAD_ADAPTIVE=true</w:t>
      </w:r>
    </w:p>
    <w:p>
      <w:pPr>
        <w:spacing w:after="20" w:line="240" w:lineRule="auto"/>
      </w:pPr>
      <w:r>
        <w:rPr>
          <w:rFonts w:ascii="Consolas" w:hAnsi="Consolas"/>
          <w:sz w:val="18"/>
        </w:rPr>
        <w:t>UPLOAD_MAX_WORKERS=16</w:t>
      </w:r>
    </w:p>
    <w:p>
      <w:pPr>
        <w:spacing w:after="20" w:line="240" w:lineRule="auto"/>
      </w:pPr>
      <w:r>
        <w:rPr>
          <w:rFonts w:ascii="Consolas" w:hAnsi="Consolas"/>
          <w:sz w:val="18"/>
        </w:rPr>
        <w:t>UPLOAD_MAX_REQUESTS_PER_CONNECTION=8</w:t>
      </w:r>
    </w:p>
    <w:p>
      <w:pPr>
        <w:spacing w:after="20" w:line="240" w:lineRule="auto"/>
      </w:pPr>
      <w:r>
        <w:rPr>
          <w:rFonts w:ascii="Consolas" w:hAnsi="Consolas"/>
          <w:sz w:val="18"/>
        </w:rPr>
        <w:t>UPLOAD_TUNE_INTERVAL=5</w:t>
      </w:r>
    </w:p>
    <w:p>
      <w:pPr>
        <w:spacing w:after="20" w:line="240" w:lineRule="auto"/>
      </w:pPr>
      <w:r>
        <w:rPr>
          <w:rFonts w:ascii="Consolas" w:hAnsi="Consolas"/>
          <w:sz w:val="18"/>
        </w:rPr>
        <w:t>UPLOAD_RECOVERY_SECONDS=30</w:t>
      </w:r>
    </w:p>
    <w:p>
      <w:pPr>
        <w:spacing w:after="20" w:line="240" w:lineRule="auto"/>
      </w:pPr>
      <w:r>
        <w:rPr>
          <w:rFonts w:ascii="Consolas" w:hAnsi="Consolas"/>
          <w:sz w:val="18"/>
        </w:rPr>
        <w:t>CRYPTO_WORKERS=4</w:t>
      </w:r>
    </w:p>
    <w:p>
      <w:pPr>
        <w:spacing w:after="20" w:line="240" w:lineRule="auto"/>
      </w:pPr>
      <w:r>
        <w:rPr>
          <w:rFonts w:ascii="Consolas" w:hAnsi="Consolas"/>
          <w:sz w:val="18"/>
        </w:rPr>
        <w:t>PREFETCH_PLAYLIST=false</w:t>
      </w:r>
    </w:p>
    <w:p>
      <w:pPr>
        <w:spacing w:after="20" w:line="240" w:lineRule="auto"/>
      </w:pPr>
      <w:r>
        <w:rPr>
          <w:rFonts w:ascii="Consolas" w:hAnsi="Consolas"/>
          <w:sz w:val="18"/>
        </w:rPr>
        <w:t>LOG_LEVEL=INFO</w:t>
      </w:r>
    </w:p>
    <w:p>
      <w:pPr>
        <w:spacing w:after="20" w:line="240" w:lineRule="auto"/>
      </w:pPr>
      <w:r>
        <w:rPr>
          <w:rFonts w:ascii="Consolas" w:hAnsi="Consolas"/>
          <w:sz w:val="18"/>
        </w:rPr>
        <w:t>LOG_FILE=bot.log</w:t>
      </w:r>
    </w:p>
    <w:p>
      <w:pPr>
        <w:pStyle w:val="Heading2"/>
      </w:pPr>
      <w:r>
        <w:t>Step 3 Install prerequisites and restart</w:t>
      </w:r>
    </w:p>
    <w:p>
      <w:r>
        <w:t>Install requirements.txt in the same environment used to run the bot. FFmpeg must be available on PATH, and the existing Deno runtime must be discoverable for YouTube extraction. Start the service through python main.py. Restart after code or environment changes; changing a file alone does not reconfigure a running process.</w:t>
      </w:r>
    </w:p>
    <w:p>
      <w:pPr>
        <w:pStyle w:val="Heading2"/>
      </w:pPr>
      <w:r>
        <w:t>Step 4 Check two consecutive videos</w:t>
      </w:r>
    </w:p>
    <w:p>
      <w:r>
        <w:t>Read the startup logs to confirm effective values and crypto-worker configuration. Transfer one large supported video, then another. Check final publication and cleanup records, and look for reusing confirmed upload setting on the later file when a qualifying profile exists. Run /speedtest when idle for an independent route comparison; while busy it returns live transfer metrics.</w:t>
      </w:r>
    </w:p>
    <w:p>
      <w:r>
        <w:t>A CPU display above 100 percent can represent more than one core's worth of work under the hosting panel's convention. With a 150 percent quota, 140 percent is near that quota. High CPU is useful only when it produces more acknowledged throughput; low CPU can simply mean the pipeline is waiting on a network stage.</w:t>
      </w:r>
    </w:p>
    <w:p>
      <w:r>
        <w:br w:type="page"/>
      </w:r>
    </w:p>
    <w:p>
      <w:bookmarkStart w:id="20" w:name="chapter_20"/>
      <w:pPr>
        <w:pStyle w:val="Heading1"/>
      </w:pPr>
      <w:r>
        <w:t>20 Testing and performance evidence</w:t>
      </w:r>
      <w:bookmarkEnd w:id="20"/>
    </w:p>
    <w:p>
      <w:r>
        <w:t>The final implementation verification completed with 133 passing automated tests. The suite was rerun while preparing this guide: all 133 tests passed in 27.71 seconds. Most Telegram interactions are simulated, so the suite validates protocol behavior and resource lifecycle rather than proving a particular remote throughput.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448"/>
        <w:gridCol w:w="7632"/>
      </w:tblGrid>
      <w:tr>
        <w:trPr>
          <w:cantSplit/>
          <w:tblHeader/>
        </w:trPr>
        <w:tc>
          <w:tcPr>
            <w:tcW w:type="dxa" w:w="2448"/>
            <w:vAlign w:val="center"/>
            <w:shd w:fill="17354A"/>
          </w:tcPr>
          <w:p>
            <w:pPr>
              <w:spacing w:after="40" w:line="245" w:lineRule="auto"/>
            </w:pPr>
            <w:r>
              <w:rPr>
                <w:b/>
                <w:color w:val="FFFFFF"/>
                <w:sz w:val="19"/>
              </w:rPr>
              <w:t>Area</w:t>
            </w:r>
          </w:p>
        </w:tc>
        <w:tc>
          <w:tcPr>
            <w:tcW w:type="dxa" w:w="7632"/>
            <w:vAlign w:val="center"/>
            <w:shd w:fill="17354A"/>
          </w:tcPr>
          <w:p>
            <w:pPr>
              <w:spacing w:after="40" w:line="245" w:lineRule="auto"/>
            </w:pPr>
            <w:r>
              <w:rPr>
                <w:b/>
                <w:color w:val="FFFFFF"/>
                <w:sz w:val="19"/>
              </w:rPr>
              <w:t>Evidence checked</w:t>
            </w:r>
          </w:p>
        </w:tc>
      </w:tr>
      <w:tr>
        <w:trPr>
          <w:cantSplit/>
        </w:trPr>
        <w:tc>
          <w:tcPr>
            <w:tcW w:type="dxa" w:w="2448"/>
            <w:vAlign w:val="center"/>
            <w:shd w:fill="FFFFFF"/>
          </w:tcPr>
          <w:p>
            <w:pPr>
              <w:spacing w:after="40" w:line="245" w:lineRule="auto"/>
            </w:pPr>
            <w:r>
              <w:rPr>
                <w:b w:val="0"/>
                <w:color w:val="000000"/>
                <w:sz w:val="19"/>
              </w:rPr>
              <w:t>Storage independence</w:t>
            </w:r>
          </w:p>
        </w:tc>
        <w:tc>
          <w:tcPr>
            <w:tcW w:type="dxa" w:w="7632"/>
            <w:vAlign w:val="center"/>
            <w:shd w:fill="FFFFFF"/>
          </w:tcPr>
          <w:p>
            <w:pPr>
              <w:spacing w:after="40" w:line="245" w:lineRule="auto"/>
            </w:pPr>
            <w:r>
              <w:rPr>
                <w:b w:val="0"/>
                <w:color w:val="000000"/>
                <w:sz w:val="19"/>
              </w:rPr>
              <w:t>A synthetic 1.5 GiB upload works with a tiny disk-download budget and a lazy byte source.</w:t>
            </w:r>
          </w:p>
        </w:tc>
      </w:tr>
      <w:tr>
        <w:trPr>
          <w:cantSplit/>
        </w:trPr>
        <w:tc>
          <w:tcPr>
            <w:tcW w:type="dxa" w:w="2448"/>
            <w:vAlign w:val="center"/>
            <w:shd w:fill="F2F5F7"/>
          </w:tcPr>
          <w:p>
            <w:pPr>
              <w:spacing w:after="40" w:line="245" w:lineRule="auto"/>
            </w:pPr>
            <w:r>
              <w:rPr>
                <w:b w:val="0"/>
                <w:color w:val="000000"/>
                <w:sz w:val="19"/>
              </w:rPr>
              <w:t>Byte protocol</w:t>
            </w:r>
          </w:p>
        </w:tc>
        <w:tc>
          <w:tcPr>
            <w:tcW w:type="dxa" w:w="7632"/>
            <w:vAlign w:val="center"/>
            <w:shd w:fill="F2F5F7"/>
          </w:tcPr>
          <w:p>
            <w:pPr>
              <w:spacing w:after="40" w:line="245" w:lineRule="auto"/>
            </w:pPr>
            <w:r>
              <w:rPr>
                <w:b w:val="0"/>
                <w:color w:val="000000"/>
                <w:sz w:val="19"/>
              </w:rPr>
              <w:t>Partial pipe reads, numbered parts, exact boundaries, final empty EOF and reconstruction.</w:t>
            </w:r>
          </w:p>
        </w:tc>
      </w:tr>
      <w:tr>
        <w:trPr>
          <w:cantSplit/>
        </w:trPr>
        <w:tc>
          <w:tcPr>
            <w:tcW w:type="dxa" w:w="2448"/>
            <w:vAlign w:val="center"/>
            <w:shd w:fill="FFFFFF"/>
          </w:tcPr>
          <w:p>
            <w:pPr>
              <w:spacing w:after="40" w:line="245" w:lineRule="auto"/>
            </w:pPr>
            <w:r>
              <w:rPr>
                <w:b w:val="0"/>
                <w:color w:val="000000"/>
                <w:sz w:val="19"/>
              </w:rPr>
              <w:t>Direct download</w:t>
            </w:r>
          </w:p>
        </w:tc>
        <w:tc>
          <w:tcPr>
            <w:tcW w:type="dxa" w:w="7632"/>
            <w:vAlign w:val="center"/>
            <w:shd w:fill="FFFFFF"/>
          </w:tcPr>
          <w:p>
            <w:pPr>
              <w:spacing w:after="40" w:line="245" w:lineRule="auto"/>
            </w:pPr>
            <w:r>
              <w:rPr>
                <w:b w:val="0"/>
                <w:color w:val="000000"/>
                <w:sz w:val="19"/>
              </w:rPr>
              <w:t>Concurrent ranges, ordered output, seeks, proxy bypass and ignored-range fallback.</w:t>
            </w:r>
          </w:p>
        </w:tc>
      </w:tr>
      <w:tr>
        <w:trPr>
          <w:cantSplit/>
        </w:trPr>
        <w:tc>
          <w:tcPr>
            <w:tcW w:type="dxa" w:w="2448"/>
            <w:vAlign w:val="center"/>
            <w:shd w:fill="F2F5F7"/>
          </w:tcPr>
          <w:p>
            <w:pPr>
              <w:spacing w:after="40" w:line="245" w:lineRule="auto"/>
            </w:pPr>
            <w:r>
              <w:rPr>
                <w:b w:val="0"/>
                <w:color w:val="000000"/>
                <w:sz w:val="19"/>
              </w:rPr>
              <w:t>Source integrity</w:t>
            </w:r>
          </w:p>
        </w:tc>
        <w:tc>
          <w:tcPr>
            <w:tcW w:type="dxa" w:w="7632"/>
            <w:vAlign w:val="center"/>
            <w:shd w:fill="F2F5F7"/>
          </w:tcPr>
          <w:p>
            <w:pPr>
              <w:spacing w:after="40" w:line="245" w:lineRule="auto"/>
            </w:pPr>
            <w:r>
              <w:rPr>
                <w:b w:val="0"/>
                <w:color w:val="000000"/>
                <w:sz w:val="19"/>
              </w:rPr>
              <w:t>Short-range retries and rejection of mismatched ranges.</w:t>
            </w:r>
          </w:p>
        </w:tc>
      </w:tr>
      <w:tr>
        <w:trPr>
          <w:cantSplit/>
        </w:trPr>
        <w:tc>
          <w:tcPr>
            <w:tcW w:type="dxa" w:w="2448"/>
            <w:vAlign w:val="center"/>
            <w:shd w:fill="FFFFFF"/>
          </w:tcPr>
          <w:p>
            <w:pPr>
              <w:spacing w:after="40" w:line="245" w:lineRule="auto"/>
            </w:pPr>
            <w:r>
              <w:rPr>
                <w:b w:val="0"/>
                <w:color w:val="000000"/>
                <w:sz w:val="19"/>
              </w:rPr>
              <w:t>Real media processing</w:t>
            </w:r>
          </w:p>
        </w:tc>
        <w:tc>
          <w:tcPr>
            <w:tcW w:type="dxa" w:w="7632"/>
            <w:vAlign w:val="center"/>
            <w:shd w:fill="FFFFFF"/>
          </w:tcPr>
          <w:p>
            <w:pPr>
              <w:spacing w:after="40" w:line="245" w:lineRule="auto"/>
            </w:pPr>
            <w:r>
              <w:rPr>
                <w:b w:val="0"/>
                <w:color w:val="000000"/>
                <w:sz w:val="19"/>
              </w:rPr>
              <w:t>Actual FFmpeg reads separate HTTP audio/video, muxes fragmented MP4 and decodes reconstructed output.</w:t>
            </w:r>
          </w:p>
        </w:tc>
      </w:tr>
      <w:tr>
        <w:trPr>
          <w:cantSplit/>
        </w:trPr>
        <w:tc>
          <w:tcPr>
            <w:tcW w:type="dxa" w:w="2448"/>
            <w:vAlign w:val="center"/>
            <w:shd w:fill="F2F5F7"/>
          </w:tcPr>
          <w:p>
            <w:pPr>
              <w:spacing w:after="40" w:line="245" w:lineRule="auto"/>
            </w:pPr>
            <w:r>
              <w:rPr>
                <w:b w:val="0"/>
                <w:color w:val="000000"/>
                <w:sz w:val="19"/>
              </w:rPr>
              <w:t>Backpressure</w:t>
            </w:r>
          </w:p>
        </w:tc>
        <w:tc>
          <w:tcPr>
            <w:tcW w:type="dxa" w:w="7632"/>
            <w:vAlign w:val="center"/>
            <w:shd w:fill="F2F5F7"/>
          </w:tcPr>
          <w:p>
            <w:pPr>
              <w:spacing w:after="40" w:line="245" w:lineRule="auto"/>
            </w:pPr>
            <w:r>
              <w:rPr>
                <w:b w:val="0"/>
                <w:color w:val="000000"/>
                <w:sz w:val="19"/>
              </w:rPr>
              <w:t>A slow uploader bounds queued reads; cancellation closes sessions.</w:t>
            </w:r>
          </w:p>
        </w:tc>
      </w:tr>
      <w:tr>
        <w:trPr>
          <w:cantSplit/>
        </w:trPr>
        <w:tc>
          <w:tcPr>
            <w:tcW w:type="dxa" w:w="2448"/>
            <w:vAlign w:val="center"/>
            <w:shd w:fill="FFFFFF"/>
          </w:tcPr>
          <w:p>
            <w:pPr>
              <w:spacing w:after="40" w:line="245" w:lineRule="auto"/>
            </w:pPr>
            <w:r>
              <w:rPr>
                <w:b w:val="0"/>
                <w:color w:val="000000"/>
                <w:sz w:val="19"/>
              </w:rPr>
              <w:t>Scheduling</w:t>
            </w:r>
          </w:p>
        </w:tc>
        <w:tc>
          <w:tcPr>
            <w:tcW w:type="dxa" w:w="7632"/>
            <w:vAlign w:val="center"/>
            <w:shd w:fill="FFFFFF"/>
          </w:tcPr>
          <w:p>
            <w:pPr>
              <w:spacing w:after="40" w:line="245" w:lineRule="auto"/>
            </w:pPr>
            <w:r>
              <w:rPr>
                <w:b w:val="0"/>
                <w:color w:val="000000"/>
                <w:sz w:val="19"/>
              </w:rPr>
              <w:t>Healthy connections continue while another is slow; progress edits do not block delivery.</w:t>
            </w:r>
          </w:p>
        </w:tc>
      </w:tr>
      <w:tr>
        <w:trPr>
          <w:cantSplit/>
        </w:trPr>
        <w:tc>
          <w:tcPr>
            <w:tcW w:type="dxa" w:w="2448"/>
            <w:vAlign w:val="center"/>
            <w:shd w:fill="F2F5F7"/>
          </w:tcPr>
          <w:p>
            <w:pPr>
              <w:spacing w:after="40" w:line="245" w:lineRule="auto"/>
            </w:pPr>
            <w:r>
              <w:rPr>
                <w:b w:val="0"/>
                <w:color w:val="000000"/>
                <w:sz w:val="19"/>
              </w:rPr>
              <w:t>Adaptive behavior</w:t>
            </w:r>
          </w:p>
        </w:tc>
        <w:tc>
          <w:tcPr>
            <w:tcW w:type="dxa" w:w="7632"/>
            <w:vAlign w:val="center"/>
            <w:shd w:fill="F2F5F7"/>
          </w:tcPr>
          <w:p>
            <w:pPr>
              <w:spacing w:after="40" w:line="245" w:lineRule="auto"/>
            </w:pPr>
            <w:r>
              <w:rPr>
                <w:b w:val="0"/>
                <w:color w:val="000000"/>
                <w:sz w:val="19"/>
              </w:rPr>
              <w:t>Growth, plateau rollback, cooldown recovery, limits and source-limited behavior.</w:t>
            </w:r>
          </w:p>
        </w:tc>
      </w:tr>
      <w:tr>
        <w:trPr>
          <w:cantSplit/>
        </w:trPr>
        <w:tc>
          <w:tcPr>
            <w:tcW w:type="dxa" w:w="2448"/>
            <w:vAlign w:val="center"/>
            <w:shd w:fill="FFFFFF"/>
          </w:tcPr>
          <w:p>
            <w:pPr>
              <w:spacing w:after="40" w:line="245" w:lineRule="auto"/>
            </w:pPr>
            <w:r>
              <w:rPr>
                <w:b w:val="0"/>
                <w:color w:val="000000"/>
                <w:sz w:val="19"/>
              </w:rPr>
              <w:t>Consecutive files</w:t>
            </w:r>
          </w:p>
        </w:tc>
        <w:tc>
          <w:tcPr>
            <w:tcW w:type="dxa" w:w="7632"/>
            <w:vAlign w:val="center"/>
            <w:shd w:fill="FFFFFF"/>
          </w:tcPr>
          <w:p>
            <w:pPr>
              <w:spacing w:after="40" w:line="245" w:lineRule="auto"/>
            </w:pPr>
            <w:r>
              <w:rPr>
                <w:b w:val="0"/>
                <w:color w:val="000000"/>
                <w:sz w:val="19"/>
              </w:rPr>
              <w:t>Confirmed settings carry into the next file without leaking media sessions.</w:t>
            </w:r>
          </w:p>
        </w:tc>
      </w:tr>
      <w:tr>
        <w:trPr>
          <w:cantSplit/>
        </w:trPr>
        <w:tc>
          <w:tcPr>
            <w:tcW w:type="dxa" w:w="2448"/>
            <w:vAlign w:val="center"/>
            <w:shd w:fill="F2F5F7"/>
          </w:tcPr>
          <w:p>
            <w:pPr>
              <w:spacing w:after="40" w:line="245" w:lineRule="auto"/>
            </w:pPr>
            <w:r>
              <w:rPr>
                <w:b w:val="0"/>
                <w:color w:val="000000"/>
                <w:sz w:val="19"/>
              </w:rPr>
              <w:t>Failure distinction</w:t>
            </w:r>
          </w:p>
        </w:tc>
        <w:tc>
          <w:tcPr>
            <w:tcW w:type="dxa" w:w="7632"/>
            <w:vAlign w:val="center"/>
            <w:shd w:fill="F2F5F7"/>
          </w:tcPr>
          <w:p>
            <w:pPr>
              <w:spacing w:after="40" w:line="245" w:lineRule="auto"/>
            </w:pPr>
            <w:r>
              <w:rPr>
                <w:b w:val="0"/>
                <w:color w:val="000000"/>
                <w:sz w:val="19"/>
              </w:rPr>
              <w:t>Temporary network errors stay local; real FloodWait pauses new dispatch.</w:t>
            </w:r>
          </w:p>
        </w:tc>
      </w:tr>
      <w:tr>
        <w:trPr>
          <w:cantSplit/>
        </w:trPr>
        <w:tc>
          <w:tcPr>
            <w:tcW w:type="dxa" w:w="2448"/>
            <w:vAlign w:val="center"/>
            <w:shd w:fill="FFFFFF"/>
          </w:tcPr>
          <w:p>
            <w:pPr>
              <w:spacing w:after="40" w:line="245" w:lineRule="auto"/>
            </w:pPr>
            <w:r>
              <w:rPr>
                <w:b w:val="0"/>
                <w:color w:val="000000"/>
                <w:sz w:val="19"/>
              </w:rPr>
              <w:t>Logging</w:t>
            </w:r>
          </w:p>
        </w:tc>
        <w:tc>
          <w:tcPr>
            <w:tcW w:type="dxa" w:w="7632"/>
            <w:vAlign w:val="center"/>
            <w:shd w:fill="FFFFFF"/>
          </w:tcPr>
          <w:p>
            <w:pPr>
              <w:spacing w:after="40" w:line="245" w:lineRule="auto"/>
            </w:pPr>
            <w:r>
              <w:rPr>
                <w:b w:val="0"/>
                <w:color w:val="000000"/>
                <w:sz w:val="19"/>
              </w:rPr>
              <w:t>A fresh process reproduces import order and confirms console, /logs and persistent output.</w:t>
            </w:r>
          </w:p>
        </w:tc>
      </w:tr>
    </w:tbl>
    <w:p>
      <w:pPr>
        <w:spacing w:after="20"/>
      </w:pPr>
    </w:p>
    <w:p>
      <w:pPr>
        <w:pStyle w:val="Heading2"/>
      </w:pPr>
      <w:r>
        <w:t>Development measurements and your observation</w:t>
      </w:r>
    </w:p>
    <w:p>
      <w:r>
        <w:t>A simulated 120 ms part-ACK comparison completed the same 32 MiB payload in 1.204 seconds before the earlier pipeline change and 0.657 seconds afterward, about 1.8 times faster in that model. This isolated scheduling latency; it did not contact Telegram. The separate native encryption measurement is documented in chapter 10.</w:t>
      </w:r>
    </w:p>
    <w:p>
      <w:r>
        <w:t>Your reported 3 to 9 MB/s deployment result is the real-world outcome available in this conversation. It supports that the overall redesign helped your workload, while not proving that every video, time of day or remote endpoint will achieve the same range.</w:t>
      </w:r>
    </w:p>
    <w:p>
      <w:r>
        <w:br w:type="page"/>
      </w:r>
    </w:p>
    <w:p>
      <w:bookmarkStart w:id="21" w:name="chapter_21"/>
      <w:pPr>
        <w:pStyle w:val="Heading1"/>
      </w:pPr>
      <w:r>
        <w:t>21 Troubleshooting without guessing</w:t>
      </w:r>
      <w:bookmarkEnd w:id="21"/>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2952"/>
        <w:gridCol w:w="7128"/>
      </w:tblGrid>
      <w:tr>
        <w:trPr>
          <w:cantSplit/>
          <w:tblHeader/>
        </w:trPr>
        <w:tc>
          <w:tcPr>
            <w:tcW w:type="dxa" w:w="2952"/>
            <w:vAlign w:val="center"/>
            <w:shd w:fill="17354A"/>
          </w:tcPr>
          <w:p>
            <w:pPr>
              <w:spacing w:after="40" w:line="245" w:lineRule="auto"/>
            </w:pPr>
            <w:r>
              <w:rPr>
                <w:b/>
                <w:color w:val="FFFFFF"/>
                <w:sz w:val="19"/>
              </w:rPr>
              <w:t>Observed pattern</w:t>
            </w:r>
          </w:p>
        </w:tc>
        <w:tc>
          <w:tcPr>
            <w:tcW w:type="dxa" w:w="7128"/>
            <w:vAlign w:val="center"/>
            <w:shd w:fill="17354A"/>
          </w:tcPr>
          <w:p>
            <w:pPr>
              <w:spacing w:after="40" w:line="245" w:lineRule="auto"/>
            </w:pPr>
            <w:r>
              <w:rPr>
                <w:b/>
                <w:color w:val="FFFFFF"/>
                <w:sz w:val="19"/>
              </w:rPr>
              <w:t>Interpretation and next check</w:t>
            </w:r>
          </w:p>
        </w:tc>
      </w:tr>
      <w:tr>
        <w:trPr>
          <w:cantSplit/>
        </w:trPr>
        <w:tc>
          <w:tcPr>
            <w:tcW w:type="dxa" w:w="2952"/>
            <w:vAlign w:val="center"/>
            <w:shd w:fill="FFFFFF"/>
          </w:tcPr>
          <w:p>
            <w:pPr>
              <w:spacing w:after="40" w:line="245" w:lineRule="auto"/>
            </w:pPr>
            <w:r>
              <w:rPr>
                <w:b w:val="0"/>
                <w:color w:val="000000"/>
                <w:sz w:val="19"/>
              </w:rPr>
              <w:t>Feed low and queue empty</w:t>
            </w:r>
          </w:p>
        </w:tc>
        <w:tc>
          <w:tcPr>
            <w:tcW w:type="dxa" w:w="7128"/>
            <w:vAlign w:val="center"/>
            <w:shd w:fill="FFFFFF"/>
          </w:tcPr>
          <w:p>
            <w:pPr>
              <w:spacing w:after="40" w:line="245" w:lineRule="auto"/>
            </w:pPr>
            <w:r>
              <w:rPr>
                <w:b w:val="0"/>
                <w:color w:val="000000"/>
                <w:sz w:val="19"/>
              </w:rPr>
              <w:t>The upload side lacks source bytes. Check CDN input range logs, fallback mode, source retries and FFmpeg activity.</w:t>
            </w:r>
          </w:p>
        </w:tc>
      </w:tr>
      <w:tr>
        <w:trPr>
          <w:cantSplit/>
        </w:trPr>
        <w:tc>
          <w:tcPr>
            <w:tcW w:type="dxa" w:w="2952"/>
            <w:vAlign w:val="center"/>
            <w:shd w:fill="F2F5F7"/>
          </w:tcPr>
          <w:p>
            <w:pPr>
              <w:spacing w:after="40" w:line="245" w:lineRule="auto"/>
            </w:pPr>
            <w:r>
              <w:rPr>
                <w:b w:val="0"/>
                <w:color w:val="000000"/>
                <w:sz w:val="19"/>
              </w:rPr>
              <w:t>Queue full and ACK rate low</w:t>
            </w:r>
          </w:p>
        </w:tc>
        <w:tc>
          <w:tcPr>
            <w:tcW w:type="dxa" w:w="7128"/>
            <w:vAlign w:val="center"/>
            <w:shd w:fill="F2F5F7"/>
          </w:tcPr>
          <w:p>
            <w:pPr>
              <w:spacing w:after="40" w:line="245" w:lineRule="auto"/>
            </w:pPr>
            <w:r>
              <w:rPr>
                <w:b w:val="0"/>
                <w:color w:val="000000"/>
                <w:sz w:val="19"/>
              </w:rPr>
              <w:t>Delivery is behind production. Check actual Telegram throughput, active window, retries and FloodWait.</w:t>
            </w:r>
          </w:p>
        </w:tc>
      </w:tr>
      <w:tr>
        <w:trPr>
          <w:cantSplit/>
        </w:trPr>
        <w:tc>
          <w:tcPr>
            <w:tcW w:type="dxa" w:w="2952"/>
            <w:vAlign w:val="center"/>
            <w:shd w:fill="FFFFFF"/>
          </w:tcPr>
          <w:p>
            <w:pPr>
              <w:spacing w:after="40" w:line="245" w:lineRule="auto"/>
            </w:pPr>
            <w:r>
              <w:rPr>
                <w:b w:val="0"/>
                <w:color w:val="000000"/>
                <w:sz w:val="19"/>
              </w:rPr>
              <w:t>One brief rate spike</w:t>
            </w:r>
          </w:p>
        </w:tc>
        <w:tc>
          <w:tcPr>
            <w:tcW w:type="dxa" w:w="7128"/>
            <w:vAlign w:val="center"/>
            <w:shd w:fill="FFFFFF"/>
          </w:tcPr>
          <w:p>
            <w:pPr>
              <w:spacing w:after="40" w:line="245" w:lineRule="auto"/>
            </w:pPr>
            <w:r>
              <w:rPr>
                <w:b w:val="0"/>
                <w:color w:val="000000"/>
                <w:sz w:val="19"/>
              </w:rPr>
              <w:t>A buffer may be draining. Compare several samples and the final average.</w:t>
            </w:r>
          </w:p>
        </w:tc>
      </w:tr>
      <w:tr>
        <w:trPr>
          <w:cantSplit/>
        </w:trPr>
        <w:tc>
          <w:tcPr>
            <w:tcW w:type="dxa" w:w="2952"/>
            <w:vAlign w:val="center"/>
            <w:shd w:fill="F2F5F7"/>
          </w:tcPr>
          <w:p>
            <w:pPr>
              <w:spacing w:after="40" w:line="245" w:lineRule="auto"/>
            </w:pPr>
            <w:r>
              <w:rPr>
                <w:b w:val="0"/>
                <w:color w:val="000000"/>
                <w:sz w:val="19"/>
              </w:rPr>
              <w:t>Speed drops after a retry</w:t>
            </w:r>
          </w:p>
        </w:tc>
        <w:tc>
          <w:tcPr>
            <w:tcW w:type="dxa" w:w="7128"/>
            <w:vAlign w:val="center"/>
            <w:shd w:fill="F2F5F7"/>
          </w:tcPr>
          <w:p>
            <w:pPr>
              <w:spacing w:after="40" w:line="245" w:lineRule="auto"/>
            </w:pPr>
            <w:r>
              <w:rPr>
                <w:b w:val="0"/>
                <w:color w:val="000000"/>
                <w:sz w:val="19"/>
              </w:rPr>
              <w:t>Confirm retry type. Network-only errors should not reduce the global window; true throttling should later recover.</w:t>
            </w:r>
          </w:p>
        </w:tc>
      </w:tr>
      <w:tr>
        <w:trPr>
          <w:cantSplit/>
        </w:trPr>
        <w:tc>
          <w:tcPr>
            <w:tcW w:type="dxa" w:w="2952"/>
            <w:vAlign w:val="center"/>
            <w:shd w:fill="FFFFFF"/>
          </w:tcPr>
          <w:p>
            <w:pPr>
              <w:spacing w:after="40" w:line="245" w:lineRule="auto"/>
            </w:pPr>
            <w:r>
              <w:rPr>
                <w:b w:val="0"/>
                <w:color w:val="000000"/>
                <w:sz w:val="19"/>
              </w:rPr>
              <w:t>Next file starts small</w:t>
            </w:r>
          </w:p>
        </w:tc>
        <w:tc>
          <w:tcPr>
            <w:tcW w:type="dxa" w:w="7128"/>
            <w:vAlign w:val="center"/>
            <w:shd w:fill="FFFFFF"/>
          </w:tcPr>
          <w:p>
            <w:pPr>
              <w:spacing w:after="40" w:line="245" w:lineRule="auto"/>
            </w:pPr>
            <w:r>
              <w:rPr>
                <w:b w:val="0"/>
                <w:color w:val="000000"/>
                <w:sz w:val="19"/>
              </w:rPr>
              <w:t>Check whether a large prior transfer confirmed a setting, whether it throttled, DC/config bounds and the 30-minute profile age.</w:t>
            </w:r>
          </w:p>
        </w:tc>
      </w:tr>
      <w:tr>
        <w:trPr>
          <w:cantSplit/>
        </w:trPr>
        <w:tc>
          <w:tcPr>
            <w:tcW w:type="dxa" w:w="2952"/>
            <w:vAlign w:val="center"/>
            <w:shd w:fill="F2F5F7"/>
          </w:tcPr>
          <w:p>
            <w:pPr>
              <w:spacing w:after="40" w:line="245" w:lineRule="auto"/>
            </w:pPr>
            <w:r>
              <w:rPr>
                <w:b w:val="0"/>
                <w:color w:val="000000"/>
                <w:sz w:val="19"/>
              </w:rPr>
              <w:t>Only pip output appears</w:t>
            </w:r>
          </w:p>
        </w:tc>
        <w:tc>
          <w:tcPr>
            <w:tcW w:type="dxa" w:w="7128"/>
            <w:vAlign w:val="center"/>
            <w:shd w:fill="F2F5F7"/>
          </w:tcPr>
          <w:p>
            <w:pPr>
              <w:spacing w:after="40" w:line="245" w:lineRule="auto"/>
            </w:pPr>
            <w:r>
              <w:rPr>
                <w:b w:val="0"/>
                <w:color w:val="000000"/>
                <w:sz w:val="19"/>
              </w:rPr>
              <w:t>Confirm the deployed entry point is main.py and logging_setup.py is present. Expect runtime startup and transfer-ID records.</w:t>
            </w:r>
          </w:p>
        </w:tc>
      </w:tr>
      <w:tr>
        <w:trPr>
          <w:cantSplit/>
        </w:trPr>
        <w:tc>
          <w:tcPr>
            <w:tcW w:type="dxa" w:w="2952"/>
            <w:vAlign w:val="center"/>
            <w:shd w:fill="FFFFFF"/>
          </w:tcPr>
          <w:p>
            <w:pPr>
              <w:spacing w:after="40" w:line="245" w:lineRule="auto"/>
            </w:pPr>
            <w:r>
              <w:rPr>
                <w:b w:val="0"/>
                <w:color w:val="000000"/>
                <w:sz w:val="19"/>
              </w:rPr>
              <w:t>Disk error on audio or manifest input</w:t>
            </w:r>
          </w:p>
        </w:tc>
        <w:tc>
          <w:tcPr>
            <w:tcW w:type="dxa" w:w="7128"/>
            <w:vAlign w:val="center"/>
            <w:shd w:fill="FFFFFF"/>
          </w:tcPr>
          <w:p>
            <w:pPr>
              <w:spacing w:after="40" w:line="245" w:lineRule="auto"/>
            </w:pPr>
            <w:r>
              <w:rPr>
                <w:b w:val="0"/>
                <w:color w:val="000000"/>
                <w:sz w:val="19"/>
              </w:rPr>
              <w:t>That path may still download and process local files. Check its budget and physical free space.</w:t>
            </w:r>
          </w:p>
        </w:tc>
      </w:tr>
      <w:tr>
        <w:trPr>
          <w:cantSplit/>
        </w:trPr>
        <w:tc>
          <w:tcPr>
            <w:tcW w:type="dxa" w:w="2952"/>
            <w:vAlign w:val="center"/>
            <w:shd w:fill="F2F5F7"/>
          </w:tcPr>
          <w:p>
            <w:pPr>
              <w:spacing w:after="40" w:line="245" w:lineRule="auto"/>
            </w:pPr>
            <w:r>
              <w:rPr>
                <w:b w:val="0"/>
                <w:color w:val="000000"/>
                <w:sz w:val="19"/>
              </w:rPr>
              <w:t>High CPU with no speed gain</w:t>
            </w:r>
          </w:p>
        </w:tc>
        <w:tc>
          <w:tcPr>
            <w:tcW w:type="dxa" w:w="7128"/>
            <w:vAlign w:val="center"/>
            <w:shd w:fill="F2F5F7"/>
          </w:tcPr>
          <w:p>
            <w:pPr>
              <w:spacing w:after="40" w:line="245" w:lineRule="auto"/>
            </w:pPr>
            <w:r>
              <w:rPr>
                <w:b w:val="0"/>
                <w:color w:val="000000"/>
                <w:sz w:val="19"/>
              </w:rPr>
              <w:t>Do not increase workers blindly. Compare ACK throughput; the CPU quota or remote network may already be limiting.</w:t>
            </w:r>
          </w:p>
        </w:tc>
      </w:tr>
    </w:tbl>
    <w:p>
      <w:pPr>
        <w:spacing w:after="20"/>
      </w:pPr>
    </w:p>
    <w:p>
      <w:pPr>
        <w:pStyle w:val="Heading2"/>
      </w:pPr>
      <w:r>
        <w:t>Collect the right records</w:t>
      </w:r>
    </w:p>
    <w:p>
      <w:r>
        <w:t>Keep the transfer ID, startup window, source-input range result, several periodic records around the slowdown, any retry/FloodWait messages, tuning changes and final status. Installation output only confirms packages are present. It does not reveal whether the transfer is source-limited or upload-limited.</w:t>
      </w:r>
    </w:p>
    <w:p>
      <w:pPr>
        <w:pStyle w:val="Heading2"/>
      </w:pPr>
      <w:r>
        <w:t>Operational limits to remember</w:t>
      </w:r>
    </w:p>
    <w:p>
      <w:r>
        <w:t>The system does not promise unlimited file size, unlimited RAM, permanent Telegram part retention or restart-resumable video streams. The current streamed size ceiling is 2000 MiB or a smaller configured limit. A source that requires disk fallback still needs sufficient local space. Authentication and signed-media access can fail independently of the upload scheduler.</w:t>
      </w:r>
    </w:p>
    <w:p>
      <w:r>
        <w:br w:type="page"/>
      </w:r>
    </w:p>
    <w:p>
      <w:bookmarkStart w:id="22" w:name="chapter_22"/>
      <w:pPr>
        <w:pStyle w:val="Heading1"/>
      </w:pPr>
      <w:r>
        <w:t>22 Code map and further reading</w:t>
      </w:r>
      <w:bookmarkEnd w:id="22"/>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5" w:type="dxa"/>
          <w:bottom w:w="95" w:type="dxa"/>
          <w:left w:w="95" w:type="dxa"/>
          <w:right w:w="95" w:type="dxa"/>
        </w:tblCellMar>
      </w:tblPr>
      <w:tblGrid>
        <w:gridCol w:w="4176"/>
        <w:gridCol w:w="5904"/>
      </w:tblGrid>
      <w:tr>
        <w:trPr>
          <w:cantSplit/>
          <w:tblHeader/>
        </w:trPr>
        <w:tc>
          <w:tcPr>
            <w:tcW w:type="dxa" w:w="4176"/>
            <w:vAlign w:val="center"/>
            <w:shd w:fill="17354A"/>
          </w:tcPr>
          <w:p>
            <w:pPr>
              <w:spacing w:after="40" w:line="245" w:lineRule="auto"/>
            </w:pPr>
            <w:r>
              <w:rPr>
                <w:b/>
                <w:color w:val="FFFFFF"/>
                <w:sz w:val="19"/>
              </w:rPr>
              <w:t>Module or function</w:t>
            </w:r>
          </w:p>
        </w:tc>
        <w:tc>
          <w:tcPr>
            <w:tcW w:type="dxa" w:w="5904"/>
            <w:vAlign w:val="center"/>
            <w:shd w:fill="17354A"/>
          </w:tcPr>
          <w:p>
            <w:pPr>
              <w:spacing w:after="40" w:line="245" w:lineRule="auto"/>
            </w:pPr>
            <w:r>
              <w:rPr>
                <w:b/>
                <w:color w:val="FFFFFF"/>
                <w:sz w:val="19"/>
              </w:rPr>
              <w:t>Responsibility</w:t>
            </w:r>
          </w:p>
        </w:tc>
      </w:tr>
      <w:tr>
        <w:trPr>
          <w:cantSplit/>
        </w:trPr>
        <w:tc>
          <w:tcPr>
            <w:tcW w:type="dxa" w:w="4176"/>
            <w:vAlign w:val="center"/>
            <w:shd w:fill="FFFFFF"/>
          </w:tcPr>
          <w:p>
            <w:pPr>
              <w:spacing w:after="40" w:line="245" w:lineRule="auto"/>
            </w:pPr>
            <w:r>
              <w:rPr>
                <w:b w:val="0"/>
                <w:color w:val="000000"/>
                <w:sz w:val="19"/>
              </w:rPr>
              <w:t>main.py</w:t>
            </w:r>
          </w:p>
        </w:tc>
        <w:tc>
          <w:tcPr>
            <w:tcW w:type="dxa" w:w="5904"/>
            <w:vAlign w:val="center"/>
            <w:shd w:fill="FFFFFF"/>
          </w:tcPr>
          <w:p>
            <w:pPr>
              <w:spacing w:after="40" w:line="245" w:lineRule="auto"/>
            </w:pPr>
            <w:r>
              <w:rPr>
                <w:b w:val="0"/>
                <w:color w:val="000000"/>
                <w:sz w:val="19"/>
              </w:rPr>
              <w:t>Startup, console logging setup, crypto configuration, bot and web lifecycle.</w:t>
            </w:r>
          </w:p>
        </w:tc>
      </w:tr>
      <w:tr>
        <w:trPr>
          <w:cantSplit/>
        </w:trPr>
        <w:tc>
          <w:tcPr>
            <w:tcW w:type="dxa" w:w="4176"/>
            <w:vAlign w:val="center"/>
            <w:shd w:fill="F2F5F7"/>
          </w:tcPr>
          <w:p>
            <w:pPr>
              <w:spacing w:after="40" w:line="245" w:lineRule="auto"/>
            </w:pPr>
            <w:r>
              <w:rPr>
                <w:b w:val="0"/>
                <w:color w:val="000000"/>
                <w:sz w:val="19"/>
              </w:rPr>
              <w:t>bot.py prepare_download</w:t>
            </w:r>
          </w:p>
        </w:tc>
        <w:tc>
          <w:tcPr>
            <w:tcW w:type="dxa" w:w="5904"/>
            <w:vAlign w:val="center"/>
            <w:shd w:fill="F2F5F7"/>
          </w:tcPr>
          <w:p>
            <w:pPr>
              <w:spacing w:after="40" w:line="245" w:lineRule="auto"/>
            </w:pPr>
            <w:r>
              <w:rPr>
                <w:b w:val="0"/>
                <w:color w:val="000000"/>
                <w:sz w:val="19"/>
              </w:rPr>
              <w:t>Metadata preparation or explicit disk fallback, threaded work and cancellation ownership.</w:t>
            </w:r>
          </w:p>
        </w:tc>
      </w:tr>
      <w:tr>
        <w:trPr>
          <w:cantSplit/>
        </w:trPr>
        <w:tc>
          <w:tcPr>
            <w:tcW w:type="dxa" w:w="4176"/>
            <w:vAlign w:val="center"/>
            <w:shd w:fill="FFFFFF"/>
          </w:tcPr>
          <w:p>
            <w:pPr>
              <w:spacing w:after="40" w:line="245" w:lineRule="auto"/>
            </w:pPr>
            <w:r>
              <w:rPr>
                <w:b w:val="0"/>
                <w:color w:val="000000"/>
                <w:sz w:val="19"/>
              </w:rPr>
              <w:t>bot.py process_single_download</w:t>
            </w:r>
          </w:p>
        </w:tc>
        <w:tc>
          <w:tcPr>
            <w:tcW w:type="dxa" w:w="5904"/>
            <w:vAlign w:val="center"/>
            <w:shd w:fill="FFFFFF"/>
          </w:tcPr>
          <w:p>
            <w:pPr>
              <w:spacing w:after="40" w:line="245" w:lineRule="auto"/>
            </w:pPr>
            <w:r>
              <w:rPr>
                <w:b w:val="0"/>
                <w:color w:val="000000"/>
                <w:sz w:val="19"/>
              </w:rPr>
              <w:t>Transfer slot, streaming dispatch, traditional validation/upload and user status.</w:t>
            </w:r>
          </w:p>
        </w:tc>
      </w:tr>
      <w:tr>
        <w:trPr>
          <w:cantSplit/>
        </w:trPr>
        <w:tc>
          <w:tcPr>
            <w:tcW w:type="dxa" w:w="4176"/>
            <w:vAlign w:val="center"/>
            <w:shd w:fill="F2F5F7"/>
          </w:tcPr>
          <w:p>
            <w:pPr>
              <w:spacing w:after="40" w:line="245" w:lineRule="auto"/>
            </w:pPr>
            <w:r>
              <w:rPr>
                <w:b w:val="0"/>
                <w:color w:val="000000"/>
                <w:sz w:val="19"/>
              </w:rPr>
              <w:t>bot.py process_playlist_downloads</w:t>
            </w:r>
          </w:p>
        </w:tc>
        <w:tc>
          <w:tcPr>
            <w:tcW w:type="dxa" w:w="5904"/>
            <w:vAlign w:val="center"/>
            <w:shd w:fill="F2F5F7"/>
          </w:tcPr>
          <w:p>
            <w:pPr>
              <w:spacing w:after="40" w:line="245" w:lineRule="auto"/>
            </w:pPr>
            <w:r>
              <w:rPr>
                <w:b w:val="0"/>
                <w:color w:val="000000"/>
                <w:sz w:val="19"/>
              </w:rPr>
              <w:t>Ordered items, optional bounded prefetch, cleanup and completion counts.</w:t>
            </w:r>
          </w:p>
        </w:tc>
      </w:tr>
      <w:tr>
        <w:trPr>
          <w:cantSplit/>
        </w:trPr>
        <w:tc>
          <w:tcPr>
            <w:tcW w:type="dxa" w:w="4176"/>
            <w:vAlign w:val="center"/>
            <w:shd w:fill="FFFFFF"/>
          </w:tcPr>
          <w:p>
            <w:pPr>
              <w:spacing w:after="40" w:line="245" w:lineRule="auto"/>
            </w:pPr>
            <w:r>
              <w:rPr>
                <w:b w:val="0"/>
                <w:color w:val="000000"/>
                <w:sz w:val="19"/>
              </w:rPr>
              <w:t>streaming.py select_streams</w:t>
            </w:r>
          </w:p>
        </w:tc>
        <w:tc>
          <w:tcPr>
            <w:tcW w:type="dxa" w:w="5904"/>
            <w:vAlign w:val="center"/>
            <w:shd w:fill="FFFFFF"/>
          </w:tcPr>
          <w:p>
            <w:pPr>
              <w:spacing w:after="40" w:line="245" w:lineRule="auto"/>
            </w:pPr>
            <w:r>
              <w:rPr>
                <w:b w:val="0"/>
                <w:color w:val="000000"/>
                <w:sz w:val="19"/>
              </w:rPr>
              <w:t>Direct MP4/M4A selection, height and estimated-size constraints.</w:t>
            </w:r>
          </w:p>
        </w:tc>
      </w:tr>
      <w:tr>
        <w:trPr>
          <w:cantSplit/>
        </w:trPr>
        <w:tc>
          <w:tcPr>
            <w:tcW w:type="dxa" w:w="4176"/>
            <w:vAlign w:val="center"/>
            <w:shd w:fill="F2F5F7"/>
          </w:tcPr>
          <w:p>
            <w:pPr>
              <w:spacing w:after="40" w:line="245" w:lineRule="auto"/>
            </w:pPr>
            <w:r>
              <w:rPr>
                <w:b w:val="0"/>
                <w:color w:val="000000"/>
                <w:sz w:val="19"/>
              </w:rPr>
              <w:t>streaming.py upload_stream</w:t>
            </w:r>
          </w:p>
        </w:tc>
        <w:tc>
          <w:tcPr>
            <w:tcW w:type="dxa" w:w="5904"/>
            <w:vAlign w:val="center"/>
            <w:shd w:fill="F2F5F7"/>
          </w:tcPr>
          <w:p>
            <w:pPr>
              <w:spacing w:after="40" w:line="245" w:lineRule="auto"/>
            </w:pPr>
            <w:r>
              <w:rPr>
                <w:b w:val="0"/>
                <w:color w:val="000000"/>
                <w:sz w:val="19"/>
              </w:rPr>
              <w:t>Producer queue, part scheduling, ACK accounting, tuning task and session cleanup.</w:t>
            </w:r>
          </w:p>
        </w:tc>
      </w:tr>
      <w:tr>
        <w:trPr>
          <w:cantSplit/>
        </w:trPr>
        <w:tc>
          <w:tcPr>
            <w:tcW w:type="dxa" w:w="4176"/>
            <w:vAlign w:val="center"/>
            <w:shd w:fill="FFFFFF"/>
          </w:tcPr>
          <w:p>
            <w:pPr>
              <w:spacing w:after="40" w:line="245" w:lineRule="auto"/>
            </w:pPr>
            <w:r>
              <w:rPr>
                <w:b w:val="0"/>
                <w:color w:val="000000"/>
                <w:sz w:val="19"/>
              </w:rPr>
              <w:t>streaming.py stream_video</w:t>
            </w:r>
          </w:p>
        </w:tc>
        <w:tc>
          <w:tcPr>
            <w:tcW w:type="dxa" w:w="5904"/>
            <w:vAlign w:val="center"/>
            <w:shd w:fill="FFFFFF"/>
          </w:tcPr>
          <w:p>
            <w:pPr>
              <w:spacing w:after="40" w:line="245" w:lineRule="auto"/>
            </w:pPr>
            <w:r>
              <w:rPr>
                <w:b w:val="0"/>
                <w:color w:val="000000"/>
                <w:sz w:val="19"/>
              </w:rPr>
              <w:t>Direct relay, FFmpeg process, validation, thumbnail and final Telegram message.</w:t>
            </w:r>
          </w:p>
        </w:tc>
      </w:tr>
      <w:tr>
        <w:trPr>
          <w:cantSplit/>
        </w:trPr>
        <w:tc>
          <w:tcPr>
            <w:tcW w:type="dxa" w:w="4176"/>
            <w:vAlign w:val="center"/>
            <w:shd w:fill="F2F5F7"/>
          </w:tcPr>
          <w:p>
            <w:pPr>
              <w:spacing w:after="40" w:line="245" w:lineRule="auto"/>
            </w:pPr>
            <w:r>
              <w:rPr>
                <w:b w:val="0"/>
                <w:color w:val="000000"/>
                <w:sz w:val="19"/>
              </w:rPr>
              <w:t>direct_download.py DirectRangeRelay</w:t>
            </w:r>
          </w:p>
        </w:tc>
        <w:tc>
          <w:tcPr>
            <w:tcW w:type="dxa" w:w="5904"/>
            <w:vAlign w:val="center"/>
            <w:shd w:fill="F2F5F7"/>
          </w:tcPr>
          <w:p>
            <w:pPr>
              <w:spacing w:after="40" w:line="245" w:lineRule="auto"/>
            </w:pPr>
            <w:r>
              <w:rPr>
                <w:b w:val="0"/>
                <w:color w:val="000000"/>
                <w:sz w:val="19"/>
              </w:rPr>
              <w:t>Seekable loopback input and verified bounded direct CDN ranges.</w:t>
            </w:r>
          </w:p>
        </w:tc>
      </w:tr>
      <w:tr>
        <w:trPr>
          <w:cantSplit/>
        </w:trPr>
        <w:tc>
          <w:tcPr>
            <w:tcW w:type="dxa" w:w="4176"/>
            <w:vAlign w:val="center"/>
            <w:shd w:fill="FFFFFF"/>
          </w:tcPr>
          <w:p>
            <w:pPr>
              <w:spacing w:after="40" w:line="245" w:lineRule="auto"/>
            </w:pPr>
            <w:r>
              <w:rPr>
                <w:b w:val="0"/>
                <w:color w:val="000000"/>
                <w:sz w:val="19"/>
              </w:rPr>
              <w:t>upload_tuning.py</w:t>
            </w:r>
          </w:p>
        </w:tc>
        <w:tc>
          <w:tcPr>
            <w:tcW w:type="dxa" w:w="5904"/>
            <w:vAlign w:val="center"/>
            <w:shd w:fill="FFFFFF"/>
          </w:tcPr>
          <w:p>
            <w:pPr>
              <w:spacing w:after="40" w:line="245" w:lineRule="auto"/>
            </w:pPr>
            <w:r>
              <w:rPr>
                <w:b w:val="0"/>
                <w:color w:val="000000"/>
                <w:sz w:val="19"/>
              </w:rPr>
              <w:t>Crypto pool, adaptive controller and same-client/DC performance profile.</w:t>
            </w:r>
          </w:p>
        </w:tc>
      </w:tr>
      <w:tr>
        <w:trPr>
          <w:cantSplit/>
        </w:trPr>
        <w:tc>
          <w:tcPr>
            <w:tcW w:type="dxa" w:w="4176"/>
            <w:vAlign w:val="center"/>
            <w:shd w:fill="F2F5F7"/>
          </w:tcPr>
          <w:p>
            <w:pPr>
              <w:spacing w:after="40" w:line="245" w:lineRule="auto"/>
            </w:pPr>
            <w:r>
              <w:rPr>
                <w:b w:val="0"/>
                <w:color w:val="000000"/>
                <w:sz w:val="19"/>
              </w:rPr>
              <w:t>logging_setup.py</w:t>
            </w:r>
          </w:p>
        </w:tc>
        <w:tc>
          <w:tcPr>
            <w:tcW w:type="dxa" w:w="5904"/>
            <w:vAlign w:val="center"/>
            <w:shd w:fill="F2F5F7"/>
          </w:tcPr>
          <w:p>
            <w:pPr>
              <w:spacing w:after="40" w:line="245" w:lineRule="auto"/>
            </w:pPr>
            <w:r>
              <w:rPr>
                <w:b w:val="0"/>
                <w:color w:val="000000"/>
                <w:sz w:val="19"/>
              </w:rPr>
              <w:t>Explicit console handler and rotating file logging alongside in-memory logs.</w:t>
            </w:r>
          </w:p>
        </w:tc>
      </w:tr>
      <w:tr>
        <w:trPr>
          <w:cantSplit/>
        </w:trPr>
        <w:tc>
          <w:tcPr>
            <w:tcW w:type="dxa" w:w="4176"/>
            <w:vAlign w:val="center"/>
            <w:shd w:fill="FFFFFF"/>
          </w:tcPr>
          <w:p>
            <w:pPr>
              <w:spacing w:after="40" w:line="245" w:lineRule="auto"/>
            </w:pPr>
            <w:r>
              <w:rPr>
                <w:b w:val="0"/>
                <w:color w:val="000000"/>
                <w:sz w:val="19"/>
              </w:rPr>
              <w:t>downloader.py media_routing.py</w:t>
            </w:r>
          </w:p>
        </w:tc>
        <w:tc>
          <w:tcPr>
            <w:tcW w:type="dxa" w:w="5904"/>
            <w:vAlign w:val="center"/>
            <w:shd w:fill="FFFFFF"/>
          </w:tcPr>
          <w:p>
            <w:pPr>
              <w:spacing w:after="40" w:line="245" w:lineRule="auto"/>
            </w:pPr>
            <w:r>
              <w:rPr>
                <w:b w:val="0"/>
                <w:color w:val="000000"/>
                <w:sz w:val="19"/>
              </w:rPr>
              <w:t>Existing extraction, cookies, direct media routing and disk download path.</w:t>
            </w:r>
          </w:p>
        </w:tc>
      </w:tr>
      <w:tr>
        <w:trPr>
          <w:cantSplit/>
        </w:trPr>
        <w:tc>
          <w:tcPr>
            <w:tcW w:type="dxa" w:w="4176"/>
            <w:vAlign w:val="center"/>
            <w:shd w:fill="F2F5F7"/>
          </w:tcPr>
          <w:p>
            <w:pPr>
              <w:spacing w:after="40" w:line="245" w:lineRule="auto"/>
            </w:pPr>
            <w:r>
              <w:rPr>
                <w:b w:val="0"/>
                <w:color w:val="000000"/>
                <w:sz w:val="19"/>
              </w:rPr>
              <w:t>uploader.py storage.py</w:t>
            </w:r>
          </w:p>
        </w:tc>
        <w:tc>
          <w:tcPr>
            <w:tcW w:type="dxa" w:w="5904"/>
            <w:vAlign w:val="center"/>
            <w:shd w:fill="F2F5F7"/>
          </w:tcPr>
          <w:p>
            <w:pPr>
              <w:spacing w:after="40" w:line="245" w:lineRule="auto"/>
            </w:pPr>
            <w:r>
              <w:rPr>
                <w:b w:val="0"/>
                <w:color w:val="000000"/>
                <w:sz w:val="19"/>
              </w:rPr>
              <w:t>Traditional file verification, thumbnail helpers, formatting and scoped cleanup.</w:t>
            </w:r>
          </w:p>
        </w:tc>
      </w:tr>
    </w:tbl>
    <w:p>
      <w:pPr>
        <w:spacing w:after="20"/>
      </w:pPr>
    </w:p>
    <w:p>
      <w:pPr>
        <w:pStyle w:val="Heading2"/>
      </w:pPr>
      <w:r>
        <w:t>Primary technical references</w:t>
      </w:r>
    </w:p>
    <w:p>
      <w:hyperlink r:id="rId11">
        <w:r>
          <w:rPr>
            <w:color w:val="174B6B"/>
          </w:rPr>
          <w:t>R1 Telegram file uploads and streamed uploads</w:t>
        </w:r>
      </w:hyperlink>
    </w:p>
    <w:p>
      <w:hyperlink r:id="rId12">
        <w:r>
          <w:rPr>
            <w:color w:val="174B6B"/>
          </w:rPr>
          <w:t>R2 FFmpeg MP4 fragmentation and muxer options</w:t>
        </w:r>
      </w:hyperlink>
    </w:p>
    <w:p>
      <w:hyperlink r:id="rId13">
        <w:r>
          <w:rPr>
            <w:color w:val="174B6B"/>
          </w:rPr>
          <w:t>R3 Python logging configuration behavior</w:t>
        </w:r>
      </w:hyperlink>
    </w:p>
    <w:p>
      <w:hyperlink r:id="rId14">
        <w:r>
          <w:rPr>
            <w:color w:val="174B6B"/>
          </w:rPr>
          <w:t>R4 TgCrypto native implementation and thread release</w:t>
        </w:r>
      </w:hyperlink>
    </w:p>
    <w:p>
      <w:r>
        <w:t>The repository code and its defaults are the authority for this bot's behavior. The references explain the underlying protocols and library mechanics. Examples in this guide omit credentials and source URLs intentionally; they can be shared without distributing your account session.</w:t>
      </w:r>
    </w:p>
    <w:sectPr w:rsidR="00FC693F" w:rsidRPr="0006063C" w:rsidSect="00034616">
      <w:footerReference w:type="default" r:id="rId9"/>
      <w:pgSz w:w="12240" w:h="15840"/>
      <w:pgMar w:top="1037" w:right="1080" w:bottom="1008"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YouTube transfer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54" w:lineRule="auto"/>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4"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4"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core.telegram.org/api/files" TargetMode="External"/><Relationship Id="rId12" Type="http://schemas.openxmlformats.org/officeDocument/2006/relationships/hyperlink" Target="https://ffmpeg.org/ffmpeg-formats.html" TargetMode="External"/><Relationship Id="rId13" Type="http://schemas.openxmlformats.org/officeDocument/2006/relationships/hyperlink" Target="https://docs.python.org/3/library/logging.html#logging.basicConfig" TargetMode="External"/><Relationship Id="rId14" Type="http://schemas.openxmlformats.org/officeDocument/2006/relationships/hyperlink" Target="https://github.com/pyrogram/tgcrypto/blob/master/tgcrypto/tgcrypt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Download and Upload Implementation Guide</dc:title>
  <dc:subject>Detailed architecture and implementation walkthrough</dc:subject>
  <dc:creator>Repository engineering documentation</dc:creator>
  <cp:keywords>YouTube Telegram streaming FFmpeg concurrency backpressure logging</cp:keywords>
  <dc:description>generated by python-docx</dc:description>
  <cp:lastModifiedBy/>
  <cp:revision>1</cp:revision>
  <dcterms:created xsi:type="dcterms:W3CDTF">2013-12-23T23:15:00Z</dcterms:created>
  <dcterms:modified xsi:type="dcterms:W3CDTF">2013-12-23T23:15:00Z</dcterms:modified>
  <cp:category/>
</cp:coreProperties>
</file>