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AC2773" w14:textId="77777777" w:rsidR="008E2804" w:rsidRDefault="00000000">
      <w:pPr>
        <w:spacing w:after="100"/>
        <w:jc w:val="center"/>
      </w:pPr>
      <w:r>
        <w:rPr>
          <w:b/>
          <w:bCs/>
          <w:sz w:val="32"/>
          <w:szCs w:val="32"/>
        </w:rPr>
        <w:t>IT7742 Assignment 1 – Technical Report</w:t>
      </w:r>
    </w:p>
    <w:p w14:paraId="48724723" w14:textId="77777777" w:rsidR="008E2804" w:rsidRDefault="00000000">
      <w:pPr>
        <w:spacing w:after="100"/>
        <w:jc w:val="center"/>
      </w:pPr>
      <w:r>
        <w:rPr>
          <w:sz w:val="24"/>
          <w:szCs w:val="24"/>
        </w:rPr>
        <w:t>Bank4U – Digital Banking Prototype (Sprint 1)</w:t>
      </w:r>
    </w:p>
    <w:p w14:paraId="631FD3D1" w14:textId="77777777" w:rsidR="008E2804" w:rsidRDefault="00000000">
      <w:pPr>
        <w:spacing w:after="400"/>
        <w:jc w:val="center"/>
      </w:pPr>
      <w:r>
        <w:rPr>
          <w:sz w:val="22"/>
          <w:szCs w:val="22"/>
        </w:rPr>
        <w:t>Student ID: 20231990   |   Student Name: Keyur</w:t>
      </w:r>
    </w:p>
    <w:p w14:paraId="570DEB6A" w14:textId="77777777" w:rsidR="008E2804" w:rsidRPr="0081721B" w:rsidRDefault="00000000">
      <w:pPr>
        <w:pStyle w:val="Heading1"/>
        <w:spacing w:before="200" w:after="150"/>
        <w:rPr>
          <w:b/>
          <w:bCs/>
          <w:color w:val="auto"/>
        </w:rPr>
      </w:pPr>
      <w:r w:rsidRPr="0081721B">
        <w:rPr>
          <w:b/>
          <w:bCs/>
          <w:color w:val="auto"/>
        </w:rPr>
        <w:t>1. UML Class Diagram</w:t>
      </w:r>
    </w:p>
    <w:p w14:paraId="3103D2CB" w14:textId="066FD8AD" w:rsidR="008E2804" w:rsidRDefault="002C7E28" w:rsidP="002C7E28">
      <w:pPr>
        <w:spacing w:before="100" w:after="300"/>
      </w:pPr>
      <w:r w:rsidRPr="002C7E28">
        <w:rPr>
          <w:sz w:val="22"/>
          <w:szCs w:val="22"/>
        </w:rPr>
        <w:t xml:space="preserve">The Bank4U domain model is shown below with the abstract classes Person and Account, the relationship between Customer and </w:t>
      </w:r>
      <w:proofErr w:type="spellStart"/>
      <w:r w:rsidRPr="002C7E28">
        <w:rPr>
          <w:sz w:val="22"/>
          <w:szCs w:val="22"/>
        </w:rPr>
        <w:t>StaffCustomer</w:t>
      </w:r>
      <w:proofErr w:type="spellEnd"/>
      <w:r w:rsidRPr="002C7E28">
        <w:rPr>
          <w:sz w:val="22"/>
          <w:szCs w:val="22"/>
        </w:rPr>
        <w:t xml:space="preserve"> and the three subclasses of Account accompanied by their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r w:rsidRPr="002C7E28">
        <w:rPr>
          <w:sz w:val="22"/>
          <w:szCs w:val="22"/>
        </w:rPr>
        <w:t>overridden methods.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r>
        <w:rPr>
          <w:noProof/>
        </w:rPr>
        <w:drawing>
          <wp:inline distT="0" distB="0" distL="0" distR="0" wp14:anchorId="0CE3DF55" wp14:editId="1CFB6D37">
            <wp:extent cx="57150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8C23" w14:textId="75873919" w:rsidR="008E2804" w:rsidRPr="0081721B" w:rsidRDefault="002C7E28">
      <w:pPr>
        <w:pStyle w:val="Heading1"/>
        <w:spacing w:before="200" w:after="150"/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Pr="0081721B">
        <w:rPr>
          <w:b/>
          <w:bCs/>
          <w:color w:val="auto"/>
        </w:rPr>
        <w:t>2. User Flow Diagram</w:t>
      </w:r>
    </w:p>
    <w:p w14:paraId="2C9400AE" w14:textId="7140D00D" w:rsidR="008E2804" w:rsidRDefault="002C7E28" w:rsidP="002C7E28">
      <w:pPr>
        <w:spacing w:before="100" w:after="300"/>
      </w:pPr>
      <w:r w:rsidRPr="002C7E28">
        <w:rPr>
          <w:sz w:val="22"/>
          <w:szCs w:val="22"/>
        </w:rPr>
        <w:t>This flow diagram traces the user journey from launching Bank4U, selecting a customer and then choosing one of the accounts and then making a deposit, withdrawal or calculating the interest.</w:t>
      </w:r>
      <w:r>
        <w:rPr>
          <w:noProof/>
        </w:rPr>
        <w:drawing>
          <wp:inline distT="0" distB="0" distL="0" distR="0" wp14:anchorId="74998655" wp14:editId="40C3634A">
            <wp:extent cx="3533775" cy="6286500"/>
            <wp:effectExtent l="0" t="0" r="0" b="0"/>
            <wp:docPr id="91127286" name="Picture 91127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D034" w14:textId="77777777" w:rsidR="008E2804" w:rsidRPr="0081721B" w:rsidRDefault="00000000">
      <w:pPr>
        <w:pStyle w:val="Heading1"/>
        <w:spacing w:before="200" w:after="150"/>
        <w:rPr>
          <w:b/>
          <w:bCs/>
          <w:color w:val="auto"/>
        </w:rPr>
      </w:pPr>
      <w:r w:rsidRPr="0081721B">
        <w:rPr>
          <w:b/>
          <w:bCs/>
          <w:color w:val="auto"/>
        </w:rPr>
        <w:t>3. Technical Justification</w:t>
      </w:r>
    </w:p>
    <w:p w14:paraId="4396A7B9" w14:textId="77777777" w:rsidR="002C7E28" w:rsidRPr="002C7E28" w:rsidRDefault="002C7E28" w:rsidP="002C7E28">
      <w:pPr>
        <w:pStyle w:val="Heading1"/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 xml:space="preserve">Shared behaviour between related types of objects </w:t>
      </w:r>
      <w:proofErr w:type="gramStart"/>
      <w:r w:rsidRPr="002C7E28">
        <w:rPr>
          <w:color w:val="auto"/>
          <w:sz w:val="22"/>
          <w:szCs w:val="22"/>
        </w:rPr>
        <w:t>are</w:t>
      </w:r>
      <w:proofErr w:type="gramEnd"/>
      <w:r w:rsidRPr="002C7E28">
        <w:rPr>
          <w:color w:val="auto"/>
          <w:sz w:val="22"/>
          <w:szCs w:val="22"/>
        </w:rPr>
        <w:t xml:space="preserve"> expressed in the abstract classes Person and Account, which are separated from each other, allowing each of the subtypes to still specialise as needed. Person stores a name and contact information and announces an abstract </w:t>
      </w:r>
      <w:proofErr w:type="spellStart"/>
      <w:proofErr w:type="gramStart"/>
      <w:r w:rsidRPr="002C7E28">
        <w:rPr>
          <w:color w:val="auto"/>
          <w:sz w:val="22"/>
          <w:szCs w:val="22"/>
        </w:rPr>
        <w:t>GetProfileSummary</w:t>
      </w:r>
      <w:proofErr w:type="spellEnd"/>
      <w:r w:rsidRPr="002C7E28">
        <w:rPr>
          <w:color w:val="auto"/>
          <w:sz w:val="22"/>
          <w:szCs w:val="22"/>
        </w:rPr>
        <w:t>(</w:t>
      </w:r>
      <w:proofErr w:type="gramEnd"/>
      <w:r w:rsidRPr="002C7E28">
        <w:rPr>
          <w:color w:val="auto"/>
          <w:sz w:val="22"/>
          <w:szCs w:val="22"/>
        </w:rPr>
        <w:t xml:space="preserve">) method, as </w:t>
      </w:r>
      <w:r w:rsidRPr="002C7E28">
        <w:rPr>
          <w:color w:val="auto"/>
          <w:sz w:val="22"/>
          <w:szCs w:val="22"/>
        </w:rPr>
        <w:lastRenderedPageBreak/>
        <w:t xml:space="preserve">a plain Person object is never used by itself, but Customer and </w:t>
      </w:r>
      <w:proofErr w:type="spellStart"/>
      <w:r w:rsidRPr="002C7E28">
        <w:rPr>
          <w:color w:val="auto"/>
          <w:sz w:val="22"/>
          <w:szCs w:val="22"/>
        </w:rPr>
        <w:t>StaffCustomer</w:t>
      </w:r>
      <w:proofErr w:type="spellEnd"/>
      <w:r w:rsidRPr="002C7E28">
        <w:rPr>
          <w:color w:val="auto"/>
          <w:sz w:val="22"/>
          <w:szCs w:val="22"/>
        </w:rPr>
        <w:t xml:space="preserve"> objects must be printed with their profile information. The same goes for Account: Balance, </w:t>
      </w:r>
      <w:proofErr w:type="spellStart"/>
      <w:r w:rsidRPr="002C7E28">
        <w:rPr>
          <w:color w:val="auto"/>
          <w:sz w:val="22"/>
          <w:szCs w:val="22"/>
        </w:rPr>
        <w:t>AccountNumber</w:t>
      </w:r>
      <w:proofErr w:type="spellEnd"/>
      <w:r w:rsidRPr="002C7E28">
        <w:rPr>
          <w:color w:val="auto"/>
          <w:sz w:val="22"/>
          <w:szCs w:val="22"/>
        </w:rPr>
        <w:t xml:space="preserve"> and </w:t>
      </w:r>
      <w:proofErr w:type="spellStart"/>
      <w:r w:rsidRPr="002C7E28">
        <w:rPr>
          <w:color w:val="auto"/>
          <w:sz w:val="22"/>
          <w:szCs w:val="22"/>
        </w:rPr>
        <w:t>LastTransactionStatus</w:t>
      </w:r>
      <w:proofErr w:type="spellEnd"/>
      <w:r w:rsidRPr="002C7E28">
        <w:rPr>
          <w:color w:val="auto"/>
          <w:sz w:val="22"/>
          <w:szCs w:val="22"/>
        </w:rPr>
        <w:t xml:space="preserve"> are common to all accounts, but </w:t>
      </w:r>
      <w:proofErr w:type="gramStart"/>
      <w:r w:rsidRPr="002C7E28">
        <w:rPr>
          <w:color w:val="auto"/>
          <w:sz w:val="22"/>
          <w:szCs w:val="22"/>
        </w:rPr>
        <w:t>Withdraw(</w:t>
      </w:r>
      <w:proofErr w:type="gramEnd"/>
      <w:r w:rsidRPr="002C7E28">
        <w:rPr>
          <w:color w:val="auto"/>
          <w:sz w:val="22"/>
          <w:szCs w:val="22"/>
        </w:rPr>
        <w:t xml:space="preserve">) and </w:t>
      </w:r>
      <w:proofErr w:type="spellStart"/>
      <w:r w:rsidRPr="002C7E28">
        <w:rPr>
          <w:color w:val="auto"/>
          <w:sz w:val="22"/>
          <w:szCs w:val="22"/>
        </w:rPr>
        <w:t>CalculateInterest</w:t>
      </w:r>
      <w:proofErr w:type="spellEnd"/>
      <w:r w:rsidRPr="002C7E28">
        <w:rPr>
          <w:color w:val="auto"/>
          <w:sz w:val="22"/>
          <w:szCs w:val="22"/>
        </w:rPr>
        <w:t xml:space="preserve">() are abstract as the overdraft, fee and interest rules differ immensely between </w:t>
      </w:r>
      <w:proofErr w:type="spellStart"/>
      <w:r w:rsidRPr="002C7E28">
        <w:rPr>
          <w:color w:val="auto"/>
          <w:sz w:val="22"/>
          <w:szCs w:val="22"/>
        </w:rPr>
        <w:t>EverydayAccount</w:t>
      </w:r>
      <w:proofErr w:type="spellEnd"/>
      <w:r w:rsidRPr="002C7E28">
        <w:rPr>
          <w:color w:val="auto"/>
          <w:sz w:val="22"/>
          <w:szCs w:val="22"/>
        </w:rPr>
        <w:t xml:space="preserve">, </w:t>
      </w:r>
      <w:proofErr w:type="spellStart"/>
      <w:r w:rsidRPr="002C7E28">
        <w:rPr>
          <w:color w:val="auto"/>
          <w:sz w:val="22"/>
          <w:szCs w:val="22"/>
        </w:rPr>
        <w:t>InvestmentAccount</w:t>
      </w:r>
      <w:proofErr w:type="spellEnd"/>
      <w:r w:rsidRPr="002C7E28">
        <w:rPr>
          <w:color w:val="auto"/>
          <w:sz w:val="22"/>
          <w:szCs w:val="22"/>
        </w:rPr>
        <w:t xml:space="preserve"> and </w:t>
      </w:r>
      <w:proofErr w:type="spellStart"/>
      <w:r w:rsidRPr="002C7E28">
        <w:rPr>
          <w:color w:val="auto"/>
          <w:sz w:val="22"/>
          <w:szCs w:val="22"/>
        </w:rPr>
        <w:t>OmniAccount</w:t>
      </w:r>
      <w:proofErr w:type="spellEnd"/>
      <w:r w:rsidRPr="002C7E28">
        <w:rPr>
          <w:color w:val="auto"/>
          <w:sz w:val="22"/>
          <w:szCs w:val="22"/>
        </w:rPr>
        <w:t>.</w:t>
      </w:r>
    </w:p>
    <w:p w14:paraId="05AD2BC4" w14:textId="77777777" w:rsidR="002C7E28" w:rsidRPr="002C7E28" w:rsidRDefault="002C7E28" w:rsidP="002C7E28">
      <w:pPr>
        <w:pStyle w:val="Heading1"/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 xml:space="preserve">The forms code was purposefully written in polymorphism, and not checked using if or switch statements. </w:t>
      </w:r>
      <w:proofErr w:type="spellStart"/>
      <w:r w:rsidRPr="002C7E28">
        <w:rPr>
          <w:color w:val="auto"/>
          <w:sz w:val="22"/>
          <w:szCs w:val="22"/>
        </w:rPr>
        <w:t>StaffCustomer</w:t>
      </w:r>
      <w:proofErr w:type="spellEnd"/>
      <w:r w:rsidRPr="002C7E28">
        <w:rPr>
          <w:color w:val="auto"/>
          <w:sz w:val="22"/>
          <w:szCs w:val="22"/>
        </w:rPr>
        <w:t xml:space="preserve"> overrides </w:t>
      </w:r>
      <w:proofErr w:type="spellStart"/>
      <w:r w:rsidRPr="002C7E28">
        <w:rPr>
          <w:color w:val="auto"/>
          <w:sz w:val="22"/>
          <w:szCs w:val="22"/>
        </w:rPr>
        <w:t>FeeDiscountRate</w:t>
      </w:r>
      <w:proofErr w:type="spellEnd"/>
      <w:r w:rsidRPr="002C7E28">
        <w:rPr>
          <w:color w:val="auto"/>
          <w:sz w:val="22"/>
          <w:szCs w:val="22"/>
        </w:rPr>
        <w:t xml:space="preserve"> method and returns 0.5 rather than the default value of 1.0, so the same </w:t>
      </w:r>
      <w:proofErr w:type="spellStart"/>
      <w:proofErr w:type="gramStart"/>
      <w:r w:rsidRPr="002C7E28">
        <w:rPr>
          <w:color w:val="auto"/>
          <w:sz w:val="22"/>
          <w:szCs w:val="22"/>
        </w:rPr>
        <w:t>PerformWithdrawal</w:t>
      </w:r>
      <w:proofErr w:type="spellEnd"/>
      <w:r w:rsidRPr="002C7E28">
        <w:rPr>
          <w:color w:val="auto"/>
          <w:sz w:val="22"/>
          <w:szCs w:val="22"/>
        </w:rPr>
        <w:t>(</w:t>
      </w:r>
      <w:proofErr w:type="gramEnd"/>
      <w:r w:rsidRPr="002C7E28">
        <w:rPr>
          <w:color w:val="auto"/>
          <w:sz w:val="22"/>
          <w:szCs w:val="22"/>
        </w:rPr>
        <w:t xml:space="preserve">) method in Customer uses the correctly discounted amount for any customer; it never checks whether the customer is staff or not. The same idea is applied to </w:t>
      </w:r>
      <w:proofErr w:type="spellStart"/>
      <w:proofErr w:type="gramStart"/>
      <w:r w:rsidRPr="002C7E28">
        <w:rPr>
          <w:color w:val="auto"/>
          <w:sz w:val="22"/>
          <w:szCs w:val="22"/>
        </w:rPr>
        <w:t>GetExtraInfo</w:t>
      </w:r>
      <w:proofErr w:type="spellEnd"/>
      <w:r w:rsidRPr="002C7E28">
        <w:rPr>
          <w:color w:val="auto"/>
          <w:sz w:val="22"/>
          <w:szCs w:val="22"/>
        </w:rPr>
        <w:t>(</w:t>
      </w:r>
      <w:proofErr w:type="gramEnd"/>
      <w:r w:rsidRPr="002C7E28">
        <w:rPr>
          <w:color w:val="auto"/>
          <w:sz w:val="22"/>
          <w:szCs w:val="22"/>
        </w:rPr>
        <w:t xml:space="preserve">), which each Account subclass overrides to provide its own interest, overdraft, fee information; the only difference is that </w:t>
      </w:r>
      <w:proofErr w:type="spellStart"/>
      <w:r w:rsidRPr="002C7E28">
        <w:rPr>
          <w:color w:val="auto"/>
          <w:sz w:val="22"/>
          <w:szCs w:val="22"/>
        </w:rPr>
        <w:t>GetExtraInfo</w:t>
      </w:r>
      <w:proofErr w:type="spellEnd"/>
      <w:r w:rsidRPr="002C7E28">
        <w:rPr>
          <w:color w:val="auto"/>
          <w:sz w:val="22"/>
          <w:szCs w:val="22"/>
        </w:rPr>
        <w:t xml:space="preserve">() returns a string (and </w:t>
      </w:r>
      <w:proofErr w:type="spellStart"/>
      <w:r w:rsidRPr="002C7E28">
        <w:rPr>
          <w:color w:val="auto"/>
          <w:sz w:val="22"/>
          <w:szCs w:val="22"/>
        </w:rPr>
        <w:t>MainForm.cs</w:t>
      </w:r>
      <w:proofErr w:type="spellEnd"/>
      <w:r w:rsidRPr="002C7E28">
        <w:rPr>
          <w:color w:val="auto"/>
          <w:sz w:val="22"/>
          <w:szCs w:val="22"/>
        </w:rPr>
        <w:t xml:space="preserve"> prints it).</w:t>
      </w:r>
    </w:p>
    <w:p w14:paraId="51BC2C3F" w14:textId="5A30605C" w:rsidR="008E2804" w:rsidRDefault="002C7E28" w:rsidP="002C7E28">
      <w:pPr>
        <w:pStyle w:val="Heading1"/>
        <w:spacing w:before="200" w:after="150"/>
      </w:pPr>
      <w:r w:rsidRPr="002C7E28">
        <w:rPr>
          <w:color w:val="auto"/>
          <w:sz w:val="22"/>
          <w:szCs w:val="22"/>
        </w:rPr>
        <w:t xml:space="preserve">A Customer has multiple accounts, using a List&lt;Account&gt; (Demo data provides one </w:t>
      </w:r>
      <w:proofErr w:type="spellStart"/>
      <w:r w:rsidRPr="002C7E28">
        <w:rPr>
          <w:color w:val="auto"/>
          <w:sz w:val="22"/>
          <w:szCs w:val="22"/>
        </w:rPr>
        <w:t>Everyday</w:t>
      </w:r>
      <w:proofErr w:type="spellEnd"/>
      <w:r w:rsidRPr="002C7E28">
        <w:rPr>
          <w:color w:val="auto"/>
          <w:sz w:val="22"/>
          <w:szCs w:val="22"/>
        </w:rPr>
        <w:t>, one Investment and one Omni account per Customer). There were three reasons for using a list rather than three separate fields: One, a customer might have only one account; Two, the rest of the code (populating the account list box, entering the selected account) doesn't need to be aware of and care about how many accounts there are; Three, the number of accounts a customer holds can change.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 w:rsidRPr="0081721B">
        <w:rPr>
          <w:b/>
          <w:bCs/>
          <w:color w:val="auto"/>
        </w:rPr>
        <w:t>4. Business Logic Assumptions</w:t>
      </w:r>
    </w:p>
    <w:p w14:paraId="70185E2C" w14:textId="77777777" w:rsidR="002C7E28" w:rsidRPr="002C7E28" w:rsidRDefault="002C7E28" w:rsidP="002C7E28">
      <w:pPr>
        <w:pStyle w:val="Heading1"/>
        <w:numPr>
          <w:ilvl w:val="0"/>
          <w:numId w:val="3"/>
        </w:numPr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>Accounts for everyday use do not pay interest and don't allow overdrafts or fees for transactions.</w:t>
      </w:r>
    </w:p>
    <w:p w14:paraId="71E1A04A" w14:textId="77777777" w:rsidR="002C7E28" w:rsidRPr="002C7E28" w:rsidRDefault="002C7E28" w:rsidP="002C7E28">
      <w:pPr>
        <w:pStyle w:val="Heading1"/>
        <w:numPr>
          <w:ilvl w:val="0"/>
          <w:numId w:val="3"/>
        </w:numPr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>Interest is paid at a fixed rate per investment account and a fixed charge only if a withdrawal is rejected because of a lack of funds.</w:t>
      </w:r>
    </w:p>
    <w:p w14:paraId="77CF1CB5" w14:textId="77777777" w:rsidR="002C7E28" w:rsidRPr="002C7E28" w:rsidRDefault="002C7E28" w:rsidP="002C7E28">
      <w:pPr>
        <w:pStyle w:val="Heading1"/>
        <w:numPr>
          <w:ilvl w:val="0"/>
          <w:numId w:val="3"/>
        </w:numPr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>Omni accounts can overdraw up to a certain amount with a fixed amount per overdraw account and pay interest on any amount above $1,000.</w:t>
      </w:r>
    </w:p>
    <w:p w14:paraId="5F8D4643" w14:textId="77777777" w:rsidR="002C7E28" w:rsidRPr="002C7E28" w:rsidRDefault="002C7E28" w:rsidP="002C7E28">
      <w:pPr>
        <w:pStyle w:val="Heading1"/>
        <w:numPr>
          <w:ilvl w:val="0"/>
          <w:numId w:val="3"/>
        </w:numPr>
        <w:spacing w:before="200" w:after="150"/>
        <w:rPr>
          <w:color w:val="auto"/>
          <w:sz w:val="22"/>
          <w:szCs w:val="22"/>
        </w:rPr>
      </w:pPr>
      <w:r w:rsidRPr="002C7E28">
        <w:rPr>
          <w:color w:val="auto"/>
          <w:sz w:val="22"/>
          <w:szCs w:val="22"/>
        </w:rPr>
        <w:t>All staff customers are entitled to 50% discount on ALL transactions where a fee would normally apply.</w:t>
      </w:r>
    </w:p>
    <w:p w14:paraId="122BDDB9" w14:textId="77777777" w:rsidR="002C7E28" w:rsidRPr="002C7E28" w:rsidRDefault="002C7E28" w:rsidP="002C7E28">
      <w:pPr>
        <w:pStyle w:val="Heading1"/>
        <w:numPr>
          <w:ilvl w:val="0"/>
          <w:numId w:val="3"/>
        </w:numPr>
        <w:spacing w:before="200" w:after="150"/>
      </w:pPr>
      <w:r w:rsidRPr="002C7E28">
        <w:rPr>
          <w:color w:val="auto"/>
          <w:sz w:val="22"/>
          <w:szCs w:val="22"/>
        </w:rPr>
        <w:t>All balances, interest rates and fees listed in the demo data are illustrative and for testing purposes only, and not indicative of actual bank rates.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</w:p>
    <w:p w14:paraId="368100CE" w14:textId="566595AC" w:rsidR="008E2804" w:rsidRPr="0081721B" w:rsidRDefault="00000000" w:rsidP="002C7E28">
      <w:pPr>
        <w:pStyle w:val="Heading1"/>
        <w:spacing w:before="200" w:after="150"/>
        <w:rPr>
          <w:b/>
          <w:bCs/>
          <w:color w:val="auto"/>
        </w:rPr>
      </w:pPr>
      <w:r w:rsidRPr="0081721B">
        <w:rPr>
          <w:b/>
          <w:bCs/>
          <w:color w:val="auto"/>
        </w:rPr>
        <w:t>5. GitHub Repository</w:t>
      </w:r>
    </w:p>
    <w:p w14:paraId="7EA4A1E6" w14:textId="0B98218A" w:rsidR="008E2804" w:rsidRDefault="002C7E28" w:rsidP="002C7E28">
      <w:pPr>
        <w:spacing w:after="200"/>
      </w:pPr>
      <w:r w:rsidRPr="002C7E28">
        <w:rPr>
          <w:sz w:val="22"/>
          <w:szCs w:val="22"/>
        </w:rPr>
        <w:t>The entire project source code is maintained in version control, on GitHub. The repository is private and the lecturer is a collaborator to allow the view of the commit history and code.</w:t>
      </w:r>
      <w:r w:rsidR="0081721B">
        <w:rPr>
          <w:sz w:val="22"/>
          <w:szCs w:val="22"/>
        </w:rPr>
        <w:br/>
      </w:r>
      <w:r w:rsidR="0081721B">
        <w:rPr>
          <w:sz w:val="22"/>
          <w:szCs w:val="22"/>
        </w:rPr>
        <w:br/>
      </w:r>
      <w:hyperlink r:id="rId7" w:history="1">
        <w:r w:rsidR="0081721B" w:rsidRPr="00D87240">
          <w:rPr>
            <w:rStyle w:val="Hyperlink"/>
            <w:sz w:val="22"/>
            <w:szCs w:val="22"/>
          </w:rPr>
          <w:t>https://github.com/keyur232/20231990-bank4u-sprint1</w:t>
        </w:r>
      </w:hyperlink>
    </w:p>
    <w:sectPr w:rsidR="008E28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470A3"/>
    <w:multiLevelType w:val="hybridMultilevel"/>
    <w:tmpl w:val="CA98E868"/>
    <w:lvl w:ilvl="0" w:tplc="7DCA3FD2">
      <w:start w:val="1"/>
      <w:numFmt w:val="bullet"/>
      <w:lvlText w:val="•"/>
      <w:lvlJc w:val="left"/>
      <w:pPr>
        <w:ind w:left="450" w:hanging="260"/>
      </w:pPr>
    </w:lvl>
    <w:lvl w:ilvl="1" w:tplc="BEBE26C4">
      <w:numFmt w:val="decimal"/>
      <w:lvlText w:val=""/>
      <w:lvlJc w:val="left"/>
    </w:lvl>
    <w:lvl w:ilvl="2" w:tplc="9F088766">
      <w:numFmt w:val="decimal"/>
      <w:lvlText w:val=""/>
      <w:lvlJc w:val="left"/>
    </w:lvl>
    <w:lvl w:ilvl="3" w:tplc="E6088524">
      <w:numFmt w:val="decimal"/>
      <w:lvlText w:val=""/>
      <w:lvlJc w:val="left"/>
    </w:lvl>
    <w:lvl w:ilvl="4" w:tplc="52A295A0">
      <w:numFmt w:val="decimal"/>
      <w:lvlText w:val=""/>
      <w:lvlJc w:val="left"/>
    </w:lvl>
    <w:lvl w:ilvl="5" w:tplc="BBE4B4D8">
      <w:numFmt w:val="decimal"/>
      <w:lvlText w:val=""/>
      <w:lvlJc w:val="left"/>
    </w:lvl>
    <w:lvl w:ilvl="6" w:tplc="5E7E9ECE">
      <w:numFmt w:val="decimal"/>
      <w:lvlText w:val=""/>
      <w:lvlJc w:val="left"/>
    </w:lvl>
    <w:lvl w:ilvl="7" w:tplc="BBF2BD84">
      <w:numFmt w:val="decimal"/>
      <w:lvlText w:val=""/>
      <w:lvlJc w:val="left"/>
    </w:lvl>
    <w:lvl w:ilvl="8" w:tplc="037E455C">
      <w:numFmt w:val="decimal"/>
      <w:lvlText w:val=""/>
      <w:lvlJc w:val="left"/>
    </w:lvl>
  </w:abstractNum>
  <w:abstractNum w:abstractNumId="1" w15:restartNumberingAfterBreak="0">
    <w:nsid w:val="3BFA1666"/>
    <w:multiLevelType w:val="hybridMultilevel"/>
    <w:tmpl w:val="E3B07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25C28"/>
    <w:multiLevelType w:val="hybridMultilevel"/>
    <w:tmpl w:val="5C06C880"/>
    <w:lvl w:ilvl="0" w:tplc="6BDA0FFA">
      <w:start w:val="1"/>
      <w:numFmt w:val="bullet"/>
      <w:lvlText w:val="●"/>
      <w:lvlJc w:val="left"/>
      <w:pPr>
        <w:ind w:left="720" w:hanging="360"/>
      </w:pPr>
    </w:lvl>
    <w:lvl w:ilvl="1" w:tplc="3B94FE2A">
      <w:start w:val="1"/>
      <w:numFmt w:val="bullet"/>
      <w:lvlText w:val="○"/>
      <w:lvlJc w:val="left"/>
      <w:pPr>
        <w:ind w:left="1440" w:hanging="360"/>
      </w:pPr>
    </w:lvl>
    <w:lvl w:ilvl="2" w:tplc="26840612">
      <w:start w:val="1"/>
      <w:numFmt w:val="bullet"/>
      <w:lvlText w:val="■"/>
      <w:lvlJc w:val="left"/>
      <w:pPr>
        <w:ind w:left="2160" w:hanging="360"/>
      </w:pPr>
    </w:lvl>
    <w:lvl w:ilvl="3" w:tplc="1B3AF11E">
      <w:start w:val="1"/>
      <w:numFmt w:val="bullet"/>
      <w:lvlText w:val="●"/>
      <w:lvlJc w:val="left"/>
      <w:pPr>
        <w:ind w:left="2880" w:hanging="360"/>
      </w:pPr>
    </w:lvl>
    <w:lvl w:ilvl="4" w:tplc="A216B4D0">
      <w:start w:val="1"/>
      <w:numFmt w:val="bullet"/>
      <w:lvlText w:val="○"/>
      <w:lvlJc w:val="left"/>
      <w:pPr>
        <w:ind w:left="3600" w:hanging="360"/>
      </w:pPr>
    </w:lvl>
    <w:lvl w:ilvl="5" w:tplc="1A208B82">
      <w:start w:val="1"/>
      <w:numFmt w:val="bullet"/>
      <w:lvlText w:val="■"/>
      <w:lvlJc w:val="left"/>
      <w:pPr>
        <w:ind w:left="4320" w:hanging="360"/>
      </w:pPr>
    </w:lvl>
    <w:lvl w:ilvl="6" w:tplc="7A8CBD86">
      <w:start w:val="1"/>
      <w:numFmt w:val="bullet"/>
      <w:lvlText w:val="●"/>
      <w:lvlJc w:val="left"/>
      <w:pPr>
        <w:ind w:left="5040" w:hanging="360"/>
      </w:pPr>
    </w:lvl>
    <w:lvl w:ilvl="7" w:tplc="7756A828">
      <w:start w:val="1"/>
      <w:numFmt w:val="bullet"/>
      <w:lvlText w:val="●"/>
      <w:lvlJc w:val="left"/>
      <w:pPr>
        <w:ind w:left="5760" w:hanging="360"/>
      </w:pPr>
    </w:lvl>
    <w:lvl w:ilvl="8" w:tplc="7B54C662">
      <w:start w:val="1"/>
      <w:numFmt w:val="bullet"/>
      <w:lvlText w:val="●"/>
      <w:lvlJc w:val="left"/>
      <w:pPr>
        <w:ind w:left="6480" w:hanging="360"/>
      </w:pPr>
    </w:lvl>
  </w:abstractNum>
  <w:num w:numId="1" w16cid:durableId="1304889982">
    <w:abstractNumId w:val="2"/>
    <w:lvlOverride w:ilvl="0">
      <w:startOverride w:val="1"/>
    </w:lvlOverride>
  </w:num>
  <w:num w:numId="2" w16cid:durableId="24141497">
    <w:abstractNumId w:val="0"/>
    <w:lvlOverride w:ilvl="0">
      <w:startOverride w:val="1"/>
    </w:lvlOverride>
  </w:num>
  <w:num w:numId="3" w16cid:durableId="94300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804"/>
    <w:rsid w:val="002C7E28"/>
    <w:rsid w:val="0081721B"/>
    <w:rsid w:val="008E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B8FD1"/>
  <w15:docId w15:val="{853A7455-D220-400B-855A-53318398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72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eyur232/20231990-bank4u-sprint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KEYUR PATEL</cp:lastModifiedBy>
  <cp:revision>3</cp:revision>
  <dcterms:created xsi:type="dcterms:W3CDTF">2026-08-30T23:56:00Z</dcterms:created>
  <dcterms:modified xsi:type="dcterms:W3CDTF">2026-08-31T00:08:00Z</dcterms:modified>
</cp:coreProperties>
</file>