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C9F" w:rsidRDefault="00621C9F" w:rsidP="0082488D">
      <w:pPr>
        <w:rPr>
          <w:rFonts w:eastAsiaTheme="minorEastAsia"/>
        </w:rPr>
      </w:pPr>
      <w:r>
        <w:rPr>
          <w:rFonts w:eastAsiaTheme="minorEastAsia"/>
        </w:rPr>
        <w:t>We implemented the network for three different learning rates and following are the results for each of them</w:t>
      </w:r>
      <w:r w:rsidR="00BD2360">
        <w:rPr>
          <w:rFonts w:eastAsiaTheme="minorEastAsia"/>
        </w:rPr>
        <w:t xml:space="preserve"> for two architectures with parameters as below</w:t>
      </w:r>
      <w:r w:rsidR="00CA736B">
        <w:rPr>
          <w:rFonts w:eastAsiaTheme="minorEastAsia"/>
        </w:rPr>
        <w:t xml:space="preserve"> along with  different weight initializations heuristics. </w:t>
      </w:r>
    </w:p>
    <w:p w:rsidR="00BE24EF" w:rsidRPr="007157B6" w:rsidRDefault="00BE24EF" w:rsidP="0082488D">
      <w:pPr>
        <w:rPr>
          <w:rFonts w:eastAsiaTheme="minorEastAsia"/>
          <w:b/>
        </w:rPr>
      </w:pPr>
      <w:r w:rsidRPr="007157B6">
        <w:rPr>
          <w:rFonts w:eastAsiaTheme="minorEastAsia"/>
          <w:b/>
        </w:rPr>
        <w:t>Architecture 1</w:t>
      </w:r>
    </w:p>
    <w:p w:rsidR="00621C9F" w:rsidRDefault="00996639" w:rsidP="0082488D">
      <w:pPr>
        <w:rPr>
          <w:rFonts w:eastAsiaTheme="minorEastAsia"/>
        </w:rPr>
      </w:pPr>
      <w:r>
        <w:rPr>
          <w:rFonts w:eastAsiaTheme="minorEastAsia"/>
        </w:rPr>
        <w:t xml:space="preserve">Nodes </w:t>
      </w:r>
      <w:r w:rsidR="00621C9F">
        <w:rPr>
          <w:rFonts w:eastAsiaTheme="minorEastAsia"/>
        </w:rPr>
        <w:t>in first hidden layer =</w:t>
      </w:r>
      <w:r>
        <w:rPr>
          <w:rFonts w:eastAsiaTheme="minorEastAsia"/>
        </w:rPr>
        <w:t>500</w:t>
      </w:r>
    </w:p>
    <w:p w:rsidR="008D6ADB" w:rsidRDefault="00621C9F" w:rsidP="0082488D">
      <w:pPr>
        <w:rPr>
          <w:rFonts w:eastAsiaTheme="minorEastAsia"/>
        </w:rPr>
      </w:pPr>
      <w:r>
        <w:rPr>
          <w:rFonts w:eastAsiaTheme="minorEastAsia"/>
        </w:rPr>
        <w:t xml:space="preserve">Nodes in </w:t>
      </w:r>
      <w:r>
        <w:rPr>
          <w:rFonts w:eastAsiaTheme="minorEastAsia"/>
        </w:rPr>
        <w:t>second</w:t>
      </w:r>
      <w:r>
        <w:rPr>
          <w:rFonts w:eastAsiaTheme="minorEastAsia"/>
        </w:rPr>
        <w:t xml:space="preserve"> hidden layer =</w:t>
      </w:r>
      <w:r w:rsidR="008D6ADB">
        <w:rPr>
          <w:rFonts w:eastAsiaTheme="minorEastAsia"/>
        </w:rPr>
        <w:t>100</w:t>
      </w:r>
    </w:p>
    <w:p w:rsidR="005A10C2" w:rsidRDefault="00996639" w:rsidP="0082488D">
      <w:pPr>
        <w:rPr>
          <w:rFonts w:eastAsiaTheme="minorEastAsia"/>
        </w:rPr>
      </w:pPr>
      <w:r>
        <w:rPr>
          <w:rFonts w:eastAsiaTheme="minorEastAsia"/>
        </w:rPr>
        <w:t xml:space="preserve">Iterations </w:t>
      </w:r>
      <w:r w:rsidR="008D6ADB">
        <w:rPr>
          <w:rFonts w:eastAsiaTheme="minorEastAsia"/>
        </w:rPr>
        <w:t xml:space="preserve">= </w:t>
      </w:r>
      <w:r>
        <w:rPr>
          <w:rFonts w:eastAsiaTheme="minorEastAsia"/>
        </w:rPr>
        <w:t>2000</w:t>
      </w:r>
      <w:r w:rsidR="00432E3C">
        <w:rPr>
          <w:rFonts w:eastAsiaTheme="minorEastAsia"/>
        </w:rPr>
        <w:t xml:space="preserve"> </w:t>
      </w:r>
    </w:p>
    <w:p w:rsidR="005A10C2" w:rsidRDefault="00432E3C" w:rsidP="0082488D">
      <w:pPr>
        <w:rPr>
          <w:rFonts w:eastAsiaTheme="minorEastAsia"/>
        </w:rPr>
      </w:pPr>
      <w:r>
        <w:rPr>
          <w:rFonts w:eastAsiaTheme="minorEastAsia"/>
        </w:rPr>
        <w:t>Train</w:t>
      </w:r>
      <w:r w:rsidR="005A10C2">
        <w:rPr>
          <w:rFonts w:eastAsiaTheme="minorEastAsia"/>
        </w:rPr>
        <w:t>ing Samples</w:t>
      </w:r>
      <w:r>
        <w:rPr>
          <w:rFonts w:eastAsiaTheme="minorEastAsia"/>
        </w:rPr>
        <w:t xml:space="preserve"> 10000</w:t>
      </w:r>
    </w:p>
    <w:p w:rsidR="005A10C2" w:rsidRDefault="00432E3C" w:rsidP="0082488D">
      <w:pPr>
        <w:rPr>
          <w:rFonts w:eastAsiaTheme="minorEastAsia"/>
        </w:rPr>
      </w:pPr>
      <w:r>
        <w:rPr>
          <w:rFonts w:eastAsiaTheme="minorEastAsia"/>
        </w:rPr>
        <w:t>V</w:t>
      </w:r>
      <w:r w:rsidR="005A10C2">
        <w:rPr>
          <w:rFonts w:eastAsiaTheme="minorEastAsia"/>
        </w:rPr>
        <w:t>alidation Samples</w:t>
      </w:r>
      <w:r>
        <w:rPr>
          <w:rFonts w:eastAsiaTheme="minorEastAsia"/>
        </w:rPr>
        <w:t xml:space="preserve"> 1000 </w:t>
      </w:r>
    </w:p>
    <w:p w:rsidR="00996639" w:rsidRDefault="00432E3C" w:rsidP="0082488D">
      <w:pPr>
        <w:rPr>
          <w:rFonts w:eastAsiaTheme="minorEastAsia"/>
        </w:rPr>
      </w:pPr>
      <w:r>
        <w:rPr>
          <w:rFonts w:eastAsiaTheme="minorEastAsia"/>
        </w:rPr>
        <w:t>T</w:t>
      </w:r>
      <w:r w:rsidR="005A10C2">
        <w:rPr>
          <w:rFonts w:eastAsiaTheme="minorEastAsia"/>
        </w:rPr>
        <w:t>est Samples</w:t>
      </w:r>
      <w:r>
        <w:rPr>
          <w:rFonts w:eastAsiaTheme="minorEastAsia"/>
        </w:rPr>
        <w:t xml:space="preserve"> 4000</w:t>
      </w:r>
    </w:p>
    <w:p w:rsidR="00BE24EF" w:rsidRPr="007157B6" w:rsidRDefault="00BE24EF" w:rsidP="00BE24EF">
      <w:pPr>
        <w:rPr>
          <w:rFonts w:eastAsiaTheme="minorEastAsia"/>
          <w:b/>
        </w:rPr>
      </w:pPr>
      <w:r w:rsidRPr="007157B6">
        <w:rPr>
          <w:rFonts w:eastAsiaTheme="minorEastAsia"/>
          <w:b/>
        </w:rPr>
        <w:t xml:space="preserve">Architecture </w:t>
      </w:r>
      <w:r w:rsidRPr="007157B6">
        <w:rPr>
          <w:rFonts w:eastAsiaTheme="minorEastAsia"/>
          <w:b/>
        </w:rPr>
        <w:t>2</w:t>
      </w:r>
    </w:p>
    <w:p w:rsidR="00BE24EF" w:rsidRDefault="00BE24EF" w:rsidP="00BE24EF">
      <w:pPr>
        <w:rPr>
          <w:rFonts w:eastAsiaTheme="minorEastAsia"/>
        </w:rPr>
      </w:pPr>
      <w:r>
        <w:rPr>
          <w:rFonts w:eastAsiaTheme="minorEastAsia"/>
        </w:rPr>
        <w:t>Nodes in first hidden layer =</w:t>
      </w:r>
      <w:r>
        <w:rPr>
          <w:rFonts w:eastAsiaTheme="minorEastAsia"/>
        </w:rPr>
        <w:t>100</w:t>
      </w:r>
    </w:p>
    <w:p w:rsidR="00BE24EF" w:rsidRDefault="00BE24EF" w:rsidP="00BE24EF">
      <w:pPr>
        <w:rPr>
          <w:rFonts w:eastAsiaTheme="minorEastAsia"/>
        </w:rPr>
      </w:pPr>
      <w:r>
        <w:rPr>
          <w:rFonts w:eastAsiaTheme="minorEastAsia"/>
        </w:rPr>
        <w:t>Nodes in second hidden layer =10</w:t>
      </w:r>
    </w:p>
    <w:p w:rsidR="00BE24EF" w:rsidRDefault="00BE24EF" w:rsidP="00BE24EF">
      <w:pPr>
        <w:rPr>
          <w:rFonts w:eastAsiaTheme="minorEastAsia"/>
        </w:rPr>
      </w:pPr>
      <w:r>
        <w:rPr>
          <w:rFonts w:eastAsiaTheme="minorEastAsia"/>
        </w:rPr>
        <w:t xml:space="preserve">Iterations = 2000 </w:t>
      </w:r>
    </w:p>
    <w:p w:rsidR="0082004F" w:rsidRDefault="0082004F" w:rsidP="0082004F">
      <w:pPr>
        <w:rPr>
          <w:rFonts w:eastAsiaTheme="minorEastAsia"/>
        </w:rPr>
      </w:pPr>
      <w:r>
        <w:rPr>
          <w:rFonts w:eastAsiaTheme="minorEastAsia"/>
        </w:rPr>
        <w:t xml:space="preserve">Training Samples </w:t>
      </w:r>
      <w:r>
        <w:rPr>
          <w:rFonts w:eastAsiaTheme="minorEastAsia"/>
        </w:rPr>
        <w:t>2</w:t>
      </w:r>
      <w:r>
        <w:rPr>
          <w:rFonts w:eastAsiaTheme="minorEastAsia"/>
        </w:rPr>
        <w:t>0000</w:t>
      </w:r>
    </w:p>
    <w:p w:rsidR="0082004F" w:rsidRDefault="0082004F" w:rsidP="0082004F">
      <w:pPr>
        <w:rPr>
          <w:rFonts w:eastAsiaTheme="minorEastAsia"/>
        </w:rPr>
      </w:pPr>
      <w:r>
        <w:rPr>
          <w:rFonts w:eastAsiaTheme="minorEastAsia"/>
        </w:rPr>
        <w:t xml:space="preserve">Validation Samples 1000 </w:t>
      </w:r>
    </w:p>
    <w:p w:rsidR="0082004F" w:rsidRDefault="0082004F" w:rsidP="0082004F">
      <w:pPr>
        <w:rPr>
          <w:rFonts w:eastAsiaTheme="minorEastAsia"/>
        </w:rPr>
      </w:pPr>
      <w:r>
        <w:rPr>
          <w:rFonts w:eastAsiaTheme="minorEastAsia"/>
        </w:rPr>
        <w:t xml:space="preserve">Test Samples </w:t>
      </w:r>
      <w:r>
        <w:rPr>
          <w:rFonts w:eastAsiaTheme="minorEastAsia"/>
        </w:rPr>
        <w:t>5</w:t>
      </w:r>
      <w:r>
        <w:rPr>
          <w:rFonts w:eastAsiaTheme="minorEastAsia"/>
        </w:rPr>
        <w:t>000</w:t>
      </w:r>
    </w:p>
    <w:p w:rsidR="00BE24EF" w:rsidRDefault="00CA736B" w:rsidP="0082488D">
      <w:pPr>
        <w:rPr>
          <w:rFonts w:eastAsiaTheme="minorEastAsia"/>
        </w:rPr>
      </w:pPr>
      <w:r>
        <w:rPr>
          <w:rFonts w:eastAsiaTheme="minorEastAsia"/>
        </w:rPr>
        <w:t xml:space="preserve">At first we began with small dataset namely 10000 samples and after observing the trends in various momentum techniques, we increased the dataset size and trained the network on parameters that showed relatively good performance. </w:t>
      </w:r>
    </w:p>
    <w:p w:rsidR="00BE24EF" w:rsidRDefault="00BE24EF" w:rsidP="00BE24EF">
      <w:pPr>
        <w:rPr>
          <w:rFonts w:eastAsiaTheme="minorEastAsia"/>
        </w:rPr>
      </w:pPr>
      <w:r>
        <w:rPr>
          <w:rFonts w:eastAsiaTheme="minorEastAsia"/>
        </w:rPr>
        <w:t>Learning Rate = 0.001:</w:t>
      </w:r>
    </w:p>
    <w:p w:rsidR="00991774" w:rsidRDefault="00991774" w:rsidP="00BE24EF">
      <w:pPr>
        <w:rPr>
          <w:rFonts w:eastAsiaTheme="minorEastAsia"/>
        </w:rPr>
      </w:pPr>
      <w:r>
        <w:rPr>
          <w:rFonts w:eastAsiaTheme="minorEastAsia"/>
        </w:rPr>
        <w:t>For lower learning rates, RMS and ADAM perform better as portrayed by our results too. Other techniques took larger time to converge. Although RMS shows good accuracy, it is not as stable as ADAM. Same is evident in the plots below</w:t>
      </w:r>
    </w:p>
    <w:p w:rsidR="00000565" w:rsidRDefault="00000565" w:rsidP="00000565">
      <w:pPr>
        <w:keepNext/>
      </w:pPr>
      <w:r>
        <w:rPr>
          <w:noProof/>
        </w:rPr>
        <w:drawing>
          <wp:anchor distT="0" distB="0" distL="114300" distR="114300" simplePos="0" relativeHeight="251658240" behindDoc="1" locked="0" layoutInCell="1" allowOverlap="1">
            <wp:simplePos x="0" y="0"/>
            <wp:positionH relativeFrom="column">
              <wp:posOffset>2994815</wp:posOffset>
            </wp:positionH>
            <wp:positionV relativeFrom="paragraph">
              <wp:posOffset>204659</wp:posOffset>
            </wp:positionV>
            <wp:extent cx="2757170" cy="1905635"/>
            <wp:effectExtent l="0" t="0" r="5080" b="0"/>
            <wp:wrapTight wrapText="bothSides">
              <wp:wrapPolygon edited="0">
                <wp:start x="0" y="0"/>
                <wp:lineTo x="0" y="21377"/>
                <wp:lineTo x="21491" y="21377"/>
                <wp:lineTo x="21491" y="0"/>
                <wp:lineTo x="0" y="0"/>
              </wp:wrapPolygon>
            </wp:wrapTight>
            <wp:docPr id="3" name="Picture 3" descr="C:\Users\Mit\AppData\Local\Microsoft\Windows\INetCache\Content.MSO\CCA37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t\AppData\Local\Microsoft\Windows\INetCache\Content.MSO\CCA37310.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7170"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59264" behindDoc="1" locked="0" layoutInCell="1" allowOverlap="1" wp14:anchorId="1CD92D41">
            <wp:simplePos x="0" y="0"/>
            <wp:positionH relativeFrom="margin">
              <wp:posOffset>-78928</wp:posOffset>
            </wp:positionH>
            <wp:positionV relativeFrom="paragraph">
              <wp:posOffset>193280</wp:posOffset>
            </wp:positionV>
            <wp:extent cx="2729230" cy="1892935"/>
            <wp:effectExtent l="0" t="0" r="0" b="0"/>
            <wp:wrapTight wrapText="bothSides">
              <wp:wrapPolygon edited="0">
                <wp:start x="0" y="0"/>
                <wp:lineTo x="0" y="21303"/>
                <wp:lineTo x="21409" y="21303"/>
                <wp:lineTo x="21409" y="0"/>
                <wp:lineTo x="0" y="0"/>
              </wp:wrapPolygon>
            </wp:wrapTight>
            <wp:docPr id="2" name="Picture 2" descr="C:\Users\Mit\AppData\Local\Microsoft\Windows\INetCache\Content.MSO\B3ECD4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AppData\Local\Microsoft\Windows\INetCache\Content.MSO\B3ECD43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230" cy="1892935"/>
                    </a:xfrm>
                    <a:prstGeom prst="rect">
                      <a:avLst/>
                    </a:prstGeom>
                    <a:noFill/>
                    <a:ln>
                      <a:noFill/>
                    </a:ln>
                  </pic:spPr>
                </pic:pic>
              </a:graphicData>
            </a:graphic>
          </wp:anchor>
        </w:drawing>
      </w:r>
    </w:p>
    <w:p w:rsidR="00000565" w:rsidRDefault="00000565" w:rsidP="0082488D">
      <w:pPr>
        <w:rPr>
          <w:rFonts w:eastAsiaTheme="minorEastAsia"/>
        </w:rPr>
      </w:pPr>
    </w:p>
    <w:p w:rsidR="00BE24EF" w:rsidRDefault="0017589A" w:rsidP="0082488D">
      <w:pPr>
        <w:rPr>
          <w:rFonts w:eastAsiaTheme="minorEastAsia"/>
        </w:rPr>
      </w:pPr>
      <w:r>
        <w:rPr>
          <w:rFonts w:eastAsiaTheme="minorEastAsia"/>
        </w:rPr>
        <w:lastRenderedPageBreak/>
        <w:t>Architecture 1</w:t>
      </w:r>
    </w:p>
    <w:tbl>
      <w:tblPr>
        <w:tblW w:w="0" w:type="auto"/>
        <w:tblCellMar>
          <w:left w:w="0" w:type="dxa"/>
          <w:right w:w="0" w:type="dxa"/>
        </w:tblCellMar>
        <w:tblLook w:val="04A0" w:firstRow="1" w:lastRow="0" w:firstColumn="1" w:lastColumn="0" w:noHBand="0" w:noVBand="1"/>
      </w:tblPr>
      <w:tblGrid>
        <w:gridCol w:w="1346"/>
        <w:gridCol w:w="883"/>
        <w:gridCol w:w="969"/>
        <w:gridCol w:w="883"/>
      </w:tblGrid>
      <w:tr w:rsidR="00996639" w:rsidRPr="00996639" w:rsidTr="0099663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Training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Validation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Test</w:t>
            </w:r>
          </w:p>
        </w:tc>
      </w:tr>
      <w:tr w:rsidR="00996639" w:rsidRPr="00996639" w:rsidTr="00996639">
        <w:trPr>
          <w:trHeight w:val="27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proofErr w:type="spellStart"/>
            <w:r w:rsidRPr="00996639">
              <w:rPr>
                <w:rFonts w:ascii="Arial" w:eastAsia="Times New Roman"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0.453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0.23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0.212</w:t>
            </w:r>
          </w:p>
        </w:tc>
      </w:tr>
      <w:tr w:rsidR="00996639" w:rsidRPr="00996639" w:rsidTr="00996639">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57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56</w:t>
            </w:r>
          </w:p>
        </w:tc>
      </w:tr>
      <w:tr w:rsidR="00996639" w:rsidRPr="00996639" w:rsidTr="00996639">
        <w:trPr>
          <w:trHeight w:val="28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0.989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Courier New" w:eastAsia="Times New Roman" w:hAnsi="Courier New" w:cs="Courier New"/>
              </w:rPr>
            </w:pPr>
            <w:r w:rsidRPr="00996639">
              <w:rPr>
                <w:rFonts w:ascii="Courier New" w:eastAsia="Times New Roman" w:hAnsi="Courier New" w:cs="Courier New"/>
              </w:rPr>
              <w:t>0.773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Courier New" w:eastAsia="Times New Roman" w:hAnsi="Courier New" w:cs="Courier New"/>
              </w:rPr>
            </w:pPr>
            <w:r w:rsidRPr="00996639">
              <w:rPr>
                <w:rFonts w:ascii="Courier New" w:eastAsia="Times New Roman" w:hAnsi="Courier New" w:cs="Courier New"/>
              </w:rPr>
              <w:t>0.7335</w:t>
            </w:r>
          </w:p>
        </w:tc>
      </w:tr>
      <w:tr w:rsidR="00996639" w:rsidRPr="00996639" w:rsidTr="00996639">
        <w:trPr>
          <w:trHeight w:val="189"/>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0.664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Arial" w:eastAsia="Times New Roman" w:hAnsi="Arial" w:cs="Arial"/>
                <w:sz w:val="20"/>
                <w:szCs w:val="20"/>
              </w:rPr>
            </w:pPr>
            <w:r w:rsidRPr="00996639">
              <w:rPr>
                <w:rFonts w:ascii="Arial" w:eastAsia="Times New Roman" w:hAnsi="Arial" w:cs="Arial"/>
                <w:sz w:val="20"/>
                <w:szCs w:val="20"/>
              </w:rPr>
              <w:t>0.6575</w:t>
            </w:r>
          </w:p>
        </w:tc>
      </w:tr>
      <w:tr w:rsidR="00996639" w:rsidRPr="00996639" w:rsidTr="00996639">
        <w:trPr>
          <w:trHeight w:val="252"/>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rPr>
                <w:rFonts w:ascii="Arial" w:eastAsia="Times New Roman" w:hAnsi="Arial" w:cs="Arial"/>
                <w:sz w:val="20"/>
                <w:szCs w:val="20"/>
              </w:rPr>
            </w:pPr>
            <w:r w:rsidRPr="00996639">
              <w:rPr>
                <w:rFonts w:ascii="Arial" w:eastAsia="Times New Roman"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Courier New" w:eastAsia="Times New Roman" w:hAnsi="Courier New" w:cs="Courier New"/>
              </w:rPr>
            </w:pPr>
            <w:r w:rsidRPr="00996639">
              <w:rPr>
                <w:rFonts w:ascii="Courier New" w:eastAsia="Times New Roman" w:hAnsi="Courier New" w:cs="Courier New"/>
              </w:rPr>
              <w:t>0.7249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Courier New" w:eastAsia="Times New Roman" w:hAnsi="Courier New" w:cs="Courier New"/>
              </w:rPr>
            </w:pPr>
            <w:r w:rsidRPr="00996639">
              <w:rPr>
                <w:rFonts w:ascii="Courier New" w:eastAsia="Times New Roman" w:hAnsi="Courier New" w:cs="Courier New"/>
              </w:rPr>
              <w:t>0.389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996639" w:rsidRPr="00996639" w:rsidRDefault="00996639" w:rsidP="00996639">
            <w:pPr>
              <w:spacing w:after="0" w:line="240" w:lineRule="auto"/>
              <w:jc w:val="right"/>
              <w:rPr>
                <w:rFonts w:ascii="Courier New" w:eastAsia="Times New Roman" w:hAnsi="Courier New" w:cs="Courier New"/>
              </w:rPr>
            </w:pPr>
            <w:r w:rsidRPr="00996639">
              <w:rPr>
                <w:rFonts w:ascii="Courier New" w:eastAsia="Times New Roman" w:hAnsi="Courier New" w:cs="Courier New"/>
              </w:rPr>
              <w:t>0.4245</w:t>
            </w:r>
          </w:p>
        </w:tc>
      </w:tr>
    </w:tbl>
    <w:p w:rsidR="00991774" w:rsidRDefault="00991774" w:rsidP="0082488D">
      <w:pPr>
        <w:rPr>
          <w:rFonts w:eastAsiaTheme="minorEastAsia"/>
        </w:rPr>
      </w:pPr>
    </w:p>
    <w:p w:rsidR="00991774" w:rsidRDefault="00991774" w:rsidP="0082488D">
      <w:pPr>
        <w:rPr>
          <w:rFonts w:eastAsiaTheme="minorEastAsia"/>
        </w:rPr>
      </w:pPr>
    </w:p>
    <w:p w:rsidR="00991774" w:rsidRDefault="00000565" w:rsidP="0082488D">
      <w:pPr>
        <w:rPr>
          <w:rFonts w:eastAsiaTheme="minorEastAsia"/>
        </w:rPr>
      </w:pPr>
      <w:r>
        <w:rPr>
          <w:rFonts w:eastAsiaTheme="minorEastAsia"/>
          <w:noProof/>
        </w:rPr>
        <w:drawing>
          <wp:inline distT="0" distB="0" distL="0" distR="0">
            <wp:extent cx="2555377" cy="1744066"/>
            <wp:effectExtent l="0" t="0" r="0" b="8890"/>
            <wp:docPr id="4" name="Picture 4" descr="C:\Users\Mit\AppData\Local\Microsoft\Windows\INetCache\Content.MSO\70DA1B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AppData\Local\Microsoft\Windows\INetCache\Content.MSO\70DA1B9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648" cy="1783154"/>
                    </a:xfrm>
                    <a:prstGeom prst="rect">
                      <a:avLst/>
                    </a:prstGeom>
                    <a:noFill/>
                    <a:ln>
                      <a:noFill/>
                    </a:ln>
                  </pic:spPr>
                </pic:pic>
              </a:graphicData>
            </a:graphic>
          </wp:inline>
        </w:drawing>
      </w:r>
      <w:r>
        <w:rPr>
          <w:rFonts w:eastAsiaTheme="minorEastAsia"/>
          <w:noProof/>
        </w:rPr>
        <w:drawing>
          <wp:inline distT="0" distB="0" distL="0" distR="0">
            <wp:extent cx="2494848" cy="1724711"/>
            <wp:effectExtent l="0" t="0" r="1270" b="8890"/>
            <wp:docPr id="8" name="Picture 8" descr="C:\Users\Mit\AppData\Local\Microsoft\Windows\INetCache\Content.MSO\8A2FE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t\AppData\Local\Microsoft\Windows\INetCache\Content.MSO\8A2FE0A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232" cy="1747099"/>
                    </a:xfrm>
                    <a:prstGeom prst="rect">
                      <a:avLst/>
                    </a:prstGeom>
                    <a:noFill/>
                    <a:ln>
                      <a:noFill/>
                    </a:ln>
                  </pic:spPr>
                </pic:pic>
              </a:graphicData>
            </a:graphic>
          </wp:inline>
        </w:drawing>
      </w:r>
    </w:p>
    <w:p w:rsidR="00526543" w:rsidRDefault="0017589A" w:rsidP="0082488D">
      <w:pPr>
        <w:rPr>
          <w:rFonts w:eastAsiaTheme="minorEastAsia"/>
        </w:rPr>
      </w:pPr>
      <w:r>
        <w:rPr>
          <w:rFonts w:eastAsiaTheme="minorEastAsia"/>
        </w:rPr>
        <w:t>Architecture 2</w:t>
      </w:r>
    </w:p>
    <w:p w:rsidR="009F2C21" w:rsidRDefault="009F2C21" w:rsidP="0082488D">
      <w:pPr>
        <w:rPr>
          <w:rFonts w:eastAsiaTheme="minorEastAsia"/>
        </w:rPr>
      </w:pPr>
      <w:r>
        <w:rPr>
          <w:rFonts w:eastAsiaTheme="minorEastAsia"/>
        </w:rPr>
        <w:t xml:space="preserve">For this architecture, no momentum technique fails to converge because of low learning rate. </w:t>
      </w:r>
    </w:p>
    <w:tbl>
      <w:tblPr>
        <w:tblW w:w="4213" w:type="dxa"/>
        <w:tblCellMar>
          <w:left w:w="0" w:type="dxa"/>
          <w:right w:w="0" w:type="dxa"/>
        </w:tblCellMar>
        <w:tblLook w:val="04A0" w:firstRow="1" w:lastRow="0" w:firstColumn="1" w:lastColumn="0" w:noHBand="0" w:noVBand="1"/>
      </w:tblPr>
      <w:tblGrid>
        <w:gridCol w:w="1459"/>
        <w:gridCol w:w="827"/>
        <w:gridCol w:w="827"/>
        <w:gridCol w:w="1100"/>
      </w:tblGrid>
      <w:tr w:rsidR="008B2DED" w:rsidRPr="00526543" w:rsidTr="00382E9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rPr>
                <w:rFonts w:ascii="Arial" w:hAnsi="Arial" w:cs="Arial"/>
                <w:sz w:val="20"/>
                <w:szCs w:val="20"/>
              </w:rPr>
            </w:pPr>
            <w:proofErr w:type="spellStart"/>
            <w:r>
              <w:rPr>
                <w:rFonts w:ascii="Arial"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9F2C21" w:rsidP="008B2DED">
            <w:pPr>
              <w:rPr>
                <w:rFonts w:ascii="Arial" w:hAnsi="Arial" w:cs="Arial"/>
                <w:sz w:val="20"/>
                <w:szCs w:val="20"/>
              </w:rPr>
            </w:pPr>
            <w:r>
              <w:rPr>
                <w:rFonts w:ascii="Arial" w:hAnsi="Arial" w:cs="Arial"/>
                <w:sz w:val="20"/>
                <w:szCs w:val="20"/>
              </w:rPr>
              <w:t>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9F2C21" w:rsidP="008B2DED">
            <w:pPr>
              <w:rPr>
                <w:rFonts w:ascii="Arial" w:hAnsi="Arial" w:cs="Arial"/>
                <w:sz w:val="20"/>
                <w:szCs w:val="20"/>
              </w:rPr>
            </w:pPr>
            <w:r>
              <w:rPr>
                <w:rFonts w:ascii="Arial" w:hAnsi="Arial" w:cs="Arial"/>
                <w:sz w:val="20"/>
                <w:szCs w:val="20"/>
              </w:rPr>
              <w:t>0.1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9F2C21" w:rsidP="008B2DED">
            <w:pPr>
              <w:rPr>
                <w:sz w:val="20"/>
                <w:szCs w:val="20"/>
              </w:rPr>
            </w:pPr>
            <w:r>
              <w:rPr>
                <w:sz w:val="20"/>
                <w:szCs w:val="20"/>
              </w:rPr>
              <w:t>0.1</w:t>
            </w:r>
          </w:p>
        </w:tc>
      </w:tr>
      <w:tr w:rsidR="008B2DED" w:rsidRPr="00526543" w:rsidTr="00382E9B">
        <w:trPr>
          <w:trHeight w:val="4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rPr>
                <w:rFonts w:ascii="Arial" w:hAnsi="Arial" w:cs="Arial"/>
                <w:sz w:val="20"/>
                <w:szCs w:val="20"/>
              </w:rPr>
            </w:pPr>
            <w:r>
              <w:rPr>
                <w:rFonts w:ascii="Arial"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0.55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0.155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0.165</w:t>
            </w:r>
          </w:p>
        </w:tc>
      </w:tr>
      <w:tr w:rsidR="008B2DED" w:rsidRPr="00526543" w:rsidTr="00382E9B">
        <w:trPr>
          <w:trHeight w:val="23"/>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rPr>
                <w:rFonts w:ascii="Arial" w:hAnsi="Arial" w:cs="Arial"/>
                <w:sz w:val="20"/>
                <w:szCs w:val="20"/>
              </w:rPr>
            </w:pPr>
            <w:r>
              <w:rPr>
                <w:rFonts w:ascii="Arial"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Courier New" w:hAnsi="Courier New" w:cs="Courier New"/>
                <w:color w:val="212121"/>
              </w:rPr>
            </w:pPr>
            <w:r>
              <w:rPr>
                <w:rFonts w:ascii="Courier New" w:hAnsi="Courier New" w:cs="Courier New"/>
                <w:color w:val="212121"/>
              </w:rPr>
              <w:t>0.883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Courier New" w:hAnsi="Courier New" w:cs="Courier New"/>
                <w:color w:val="212121"/>
              </w:rPr>
            </w:pPr>
            <w:r>
              <w:rPr>
                <w:rFonts w:ascii="Courier New" w:hAnsi="Courier New" w:cs="Courier New"/>
                <w:color w:val="212121"/>
              </w:rPr>
              <w:t>0.766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Courier New" w:hAnsi="Courier New" w:cs="Courier New"/>
                <w:color w:val="212121"/>
              </w:rPr>
            </w:pPr>
            <w:r>
              <w:rPr>
                <w:rFonts w:ascii="Courier New" w:hAnsi="Courier New" w:cs="Courier New"/>
                <w:color w:val="212121"/>
              </w:rPr>
              <w:t>0.73025</w:t>
            </w:r>
          </w:p>
        </w:tc>
      </w:tr>
      <w:tr w:rsidR="008B2DED" w:rsidRPr="00526543" w:rsidTr="00382E9B">
        <w:trPr>
          <w:trHeight w:val="23"/>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rPr>
                <w:rFonts w:ascii="Arial" w:hAnsi="Arial" w:cs="Arial"/>
                <w:sz w:val="20"/>
                <w:szCs w:val="20"/>
              </w:rPr>
            </w:pPr>
            <w:r>
              <w:rPr>
                <w:rFonts w:ascii="Arial"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90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78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sz w:val="20"/>
                <w:szCs w:val="20"/>
              </w:rPr>
            </w:pPr>
            <w:r>
              <w:rPr>
                <w:rFonts w:ascii="Arial" w:hAnsi="Arial" w:cs="Arial"/>
                <w:sz w:val="20"/>
                <w:szCs w:val="20"/>
              </w:rPr>
              <w:t>76</w:t>
            </w:r>
          </w:p>
        </w:tc>
      </w:tr>
      <w:tr w:rsidR="008B2DED" w:rsidRPr="00526543" w:rsidTr="00382E9B">
        <w:trPr>
          <w:trHeight w:val="23"/>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rPr>
                <w:rFonts w:ascii="Arial" w:hAnsi="Arial" w:cs="Arial"/>
                <w:sz w:val="20"/>
                <w:szCs w:val="20"/>
              </w:rPr>
            </w:pPr>
            <w:r>
              <w:rPr>
                <w:rFonts w:ascii="Arial"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color w:val="212121"/>
              </w:rPr>
            </w:pPr>
            <w:r>
              <w:rPr>
                <w:rFonts w:ascii="Arial" w:hAnsi="Arial" w:cs="Arial"/>
                <w:color w:val="212121"/>
              </w:rPr>
              <w:t>0.4816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color w:val="212121"/>
              </w:rPr>
            </w:pPr>
            <w:r>
              <w:rPr>
                <w:rFonts w:ascii="Arial" w:hAnsi="Arial" w:cs="Arial"/>
                <w:color w:val="212121"/>
              </w:rPr>
              <w:t>0.1099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8B2DED" w:rsidRDefault="008B2DED" w:rsidP="008B2DED">
            <w:pPr>
              <w:jc w:val="right"/>
              <w:rPr>
                <w:rFonts w:ascii="Arial" w:hAnsi="Arial" w:cs="Arial"/>
                <w:color w:val="212121"/>
              </w:rPr>
            </w:pPr>
            <w:r>
              <w:rPr>
                <w:rFonts w:ascii="Arial" w:hAnsi="Arial" w:cs="Arial"/>
                <w:color w:val="212121"/>
              </w:rPr>
              <w:t>0.1086</w:t>
            </w:r>
          </w:p>
        </w:tc>
      </w:tr>
    </w:tbl>
    <w:p w:rsidR="00526543" w:rsidRDefault="00526543" w:rsidP="0082488D">
      <w:pPr>
        <w:rPr>
          <w:rFonts w:eastAsiaTheme="minorEastAsia"/>
        </w:rPr>
      </w:pPr>
    </w:p>
    <w:p w:rsidR="00382E9B" w:rsidRDefault="00382E9B" w:rsidP="0082488D">
      <w:pPr>
        <w:rPr>
          <w:rFonts w:eastAsiaTheme="minorEastAsia"/>
        </w:rPr>
      </w:pPr>
    </w:p>
    <w:p w:rsidR="00382E9B" w:rsidRDefault="00382E9B" w:rsidP="0082488D">
      <w:pPr>
        <w:rPr>
          <w:rFonts w:eastAsiaTheme="minorEastAsia"/>
        </w:rPr>
      </w:pPr>
      <w:r>
        <w:rPr>
          <w:rFonts w:eastAsiaTheme="minorEastAsia"/>
        </w:rPr>
        <w:t>Learning 0.05</w:t>
      </w:r>
    </w:p>
    <w:p w:rsidR="00000565" w:rsidRDefault="00000565" w:rsidP="0082488D">
      <w:pPr>
        <w:rPr>
          <w:rFonts w:eastAsiaTheme="minorEastAsia"/>
        </w:rPr>
      </w:pPr>
    </w:p>
    <w:p w:rsidR="00000565" w:rsidRDefault="00000565" w:rsidP="0082488D">
      <w:pPr>
        <w:rPr>
          <w:rFonts w:eastAsiaTheme="minorEastAsia"/>
        </w:rPr>
      </w:pPr>
      <w:r>
        <w:rPr>
          <w:rFonts w:eastAsiaTheme="minorEastAsia"/>
        </w:rPr>
        <w:t xml:space="preserve">As compared to learning rate 0.001, this learning rate is favorable to the other three techniques i.e. </w:t>
      </w:r>
      <w:proofErr w:type="spellStart"/>
      <w:r>
        <w:rPr>
          <w:rFonts w:eastAsiaTheme="minorEastAsia"/>
        </w:rPr>
        <w:t>NoMomentum</w:t>
      </w:r>
      <w:proofErr w:type="spellEnd"/>
      <w:r>
        <w:rPr>
          <w:rFonts w:eastAsiaTheme="minorEastAsia"/>
        </w:rPr>
        <w:t xml:space="preserve">, Momentum(Ploy) and NAG. </w:t>
      </w:r>
    </w:p>
    <w:p w:rsidR="0049139D" w:rsidRDefault="0049139D" w:rsidP="0082488D">
      <w:pPr>
        <w:rPr>
          <w:rFonts w:eastAsiaTheme="minorEastAsia"/>
        </w:rPr>
      </w:pPr>
    </w:p>
    <w:p w:rsidR="0049139D" w:rsidRDefault="0049139D" w:rsidP="0082488D">
      <w:pPr>
        <w:rPr>
          <w:rFonts w:eastAsiaTheme="minorEastAsia"/>
        </w:rPr>
      </w:pPr>
    </w:p>
    <w:p w:rsidR="0049139D" w:rsidRDefault="0049139D" w:rsidP="0082488D">
      <w:pPr>
        <w:rPr>
          <w:rFonts w:eastAsiaTheme="minorEastAsia"/>
        </w:rPr>
      </w:pPr>
    </w:p>
    <w:p w:rsidR="00FB57C7" w:rsidRDefault="00FB57C7" w:rsidP="00FB57C7">
      <w:pPr>
        <w:rPr>
          <w:rFonts w:eastAsiaTheme="minorEastAsia"/>
        </w:rPr>
      </w:pPr>
      <w:r>
        <w:rPr>
          <w:rFonts w:eastAsiaTheme="minorEastAsia"/>
        </w:rPr>
        <w:lastRenderedPageBreak/>
        <w:t>Architecture 1</w:t>
      </w:r>
    </w:p>
    <w:tbl>
      <w:tblPr>
        <w:tblW w:w="3949" w:type="dxa"/>
        <w:tblCellMar>
          <w:left w:w="0" w:type="dxa"/>
          <w:right w:w="0" w:type="dxa"/>
        </w:tblCellMar>
        <w:tblLook w:val="04A0" w:firstRow="1" w:lastRow="0" w:firstColumn="1" w:lastColumn="0" w:noHBand="0" w:noVBand="1"/>
      </w:tblPr>
      <w:tblGrid>
        <w:gridCol w:w="1346"/>
        <w:gridCol w:w="883"/>
        <w:gridCol w:w="969"/>
        <w:gridCol w:w="1015"/>
      </w:tblGrid>
      <w:tr w:rsidR="00382E9B" w:rsidRPr="00996639" w:rsidTr="00382E9B">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Training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Validation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Test</w:t>
            </w:r>
          </w:p>
        </w:tc>
      </w:tr>
      <w:tr w:rsidR="00382E9B" w:rsidRPr="00996639" w:rsidTr="00382E9B">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proofErr w:type="spellStart"/>
            <w:r>
              <w:rPr>
                <w:rFonts w:ascii="Arial"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0.69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0.341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0.309</w:t>
            </w:r>
          </w:p>
        </w:tc>
        <w:bookmarkStart w:id="0" w:name="_GoBack"/>
        <w:bookmarkEnd w:id="0"/>
      </w:tr>
      <w:tr w:rsidR="00382E9B" w:rsidRPr="00996639" w:rsidTr="00382E9B">
        <w:trPr>
          <w:trHeight w:val="10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0.8729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0.733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0.71525</w:t>
            </w:r>
          </w:p>
        </w:tc>
      </w:tr>
      <w:tr w:rsidR="00382E9B" w:rsidRPr="00996639" w:rsidTr="00382E9B">
        <w:trPr>
          <w:trHeight w:val="14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0.7051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0.442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Courier New" w:hAnsi="Courier New" w:cs="Courier New"/>
                <w:color w:val="212121"/>
              </w:rPr>
            </w:pPr>
            <w:r>
              <w:rPr>
                <w:rFonts w:ascii="Courier New" w:hAnsi="Courier New" w:cs="Courier New"/>
                <w:color w:val="212121"/>
              </w:rPr>
              <w:t>0.393</w:t>
            </w:r>
          </w:p>
        </w:tc>
      </w:tr>
      <w:tr w:rsidR="00382E9B" w:rsidRPr="00996639" w:rsidTr="00382E9B">
        <w:trPr>
          <w:trHeight w:val="9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sz w:val="20"/>
                <w:szCs w:val="20"/>
              </w:rPr>
            </w:pPr>
            <w:r>
              <w:rPr>
                <w:rFonts w:ascii="Arial" w:hAnsi="Arial" w:cs="Arial"/>
                <w:sz w:val="20"/>
                <w:szCs w:val="20"/>
              </w:rPr>
              <w:t>93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sz w:val="20"/>
                <w:szCs w:val="20"/>
              </w:rPr>
            </w:pPr>
            <w:r>
              <w:rPr>
                <w:rFonts w:ascii="Arial" w:hAnsi="Arial" w:cs="Arial"/>
                <w:sz w:val="20"/>
                <w:szCs w:val="20"/>
              </w:rPr>
              <w:t>66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sz w:val="20"/>
                <w:szCs w:val="20"/>
              </w:rPr>
            </w:pPr>
            <w:r>
              <w:rPr>
                <w:rFonts w:ascii="Arial" w:hAnsi="Arial" w:cs="Arial"/>
                <w:sz w:val="20"/>
                <w:szCs w:val="20"/>
              </w:rPr>
              <w:t>66</w:t>
            </w:r>
          </w:p>
        </w:tc>
      </w:tr>
      <w:tr w:rsidR="00382E9B" w:rsidRPr="00996639" w:rsidTr="00382E9B">
        <w:trPr>
          <w:trHeight w:val="5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rPr>
                <w:rFonts w:ascii="Arial" w:hAnsi="Arial" w:cs="Arial"/>
                <w:sz w:val="20"/>
                <w:szCs w:val="20"/>
              </w:rPr>
            </w:pPr>
            <w:r>
              <w:rPr>
                <w:rFonts w:ascii="Arial"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color w:val="212121"/>
              </w:rPr>
            </w:pPr>
            <w:r>
              <w:rPr>
                <w:rFonts w:ascii="Arial" w:hAnsi="Arial" w:cs="Arial"/>
                <w:color w:val="212121"/>
              </w:rPr>
              <w:t>0.8635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color w:val="212121"/>
              </w:rPr>
            </w:pPr>
            <w:r>
              <w:rPr>
                <w:rFonts w:ascii="Arial" w:hAnsi="Arial" w:cs="Arial"/>
                <w:color w:val="212121"/>
              </w:rPr>
              <w:t>0.712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382E9B" w:rsidRDefault="00382E9B" w:rsidP="00382E9B">
            <w:pPr>
              <w:jc w:val="right"/>
              <w:rPr>
                <w:rFonts w:ascii="Arial" w:hAnsi="Arial" w:cs="Arial"/>
                <w:color w:val="212121"/>
              </w:rPr>
            </w:pPr>
            <w:r>
              <w:rPr>
                <w:rFonts w:ascii="Arial" w:hAnsi="Arial" w:cs="Arial"/>
                <w:color w:val="212121"/>
              </w:rPr>
              <w:t>0.686</w:t>
            </w:r>
          </w:p>
        </w:tc>
      </w:tr>
    </w:tbl>
    <w:p w:rsidR="00382E9B" w:rsidRDefault="00382E9B" w:rsidP="0082488D">
      <w:pPr>
        <w:rPr>
          <w:rFonts w:eastAsiaTheme="minorEastAsia"/>
        </w:rPr>
      </w:pPr>
    </w:p>
    <w:p w:rsidR="00AC44FC" w:rsidRDefault="004C3A8E" w:rsidP="0082488D">
      <w:pPr>
        <w:rPr>
          <w:rFonts w:eastAsiaTheme="minorEastAsia"/>
        </w:rPr>
      </w:pPr>
      <w:r>
        <w:rPr>
          <w:rFonts w:eastAsiaTheme="minorEastAsia"/>
        </w:rPr>
        <w:t>For architecture 2, the performance of RMS and ADAM deteriorates because the nodes in the hidden layer are significantly less than architecture 1 and so they get stuck and fail to converge partly because of high learning rate too. And when we say high learning rate, we are talking in context for RMS and ADAM.</w:t>
      </w:r>
    </w:p>
    <w:p w:rsidR="00FB57C7" w:rsidRDefault="00FB57C7" w:rsidP="00FB57C7">
      <w:pPr>
        <w:rPr>
          <w:rFonts w:eastAsiaTheme="minorEastAsia"/>
        </w:rPr>
      </w:pPr>
      <w:r>
        <w:rPr>
          <w:rFonts w:eastAsiaTheme="minorEastAsia"/>
        </w:rPr>
        <w:t xml:space="preserve">Architecture </w:t>
      </w:r>
      <w:r>
        <w:rPr>
          <w:rFonts w:eastAsiaTheme="minorEastAsia"/>
        </w:rPr>
        <w:t>2</w:t>
      </w:r>
    </w:p>
    <w:tbl>
      <w:tblPr>
        <w:tblW w:w="4312" w:type="dxa"/>
        <w:tblCellMar>
          <w:left w:w="0" w:type="dxa"/>
          <w:right w:w="0" w:type="dxa"/>
        </w:tblCellMar>
        <w:tblLook w:val="04A0" w:firstRow="1" w:lastRow="0" w:firstColumn="1" w:lastColumn="0" w:noHBand="0" w:noVBand="1"/>
      </w:tblPr>
      <w:tblGrid>
        <w:gridCol w:w="1376"/>
        <w:gridCol w:w="831"/>
        <w:gridCol w:w="991"/>
        <w:gridCol w:w="1114"/>
      </w:tblGrid>
      <w:tr w:rsidR="00A55FE4" w:rsidRPr="00996639" w:rsidTr="00A55FE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Training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Validation</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Test</w:t>
            </w:r>
          </w:p>
        </w:tc>
      </w:tr>
      <w:tr w:rsidR="00A55FE4" w:rsidRPr="00996639" w:rsidTr="00A55FE4">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proofErr w:type="spellStart"/>
            <w:r>
              <w:rPr>
                <w:rFonts w:ascii="Arial"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0.842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0.604</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0.61</w:t>
            </w:r>
          </w:p>
        </w:tc>
      </w:tr>
      <w:tr w:rsidR="00A55FE4" w:rsidRPr="00996639" w:rsidTr="00A55FE4">
        <w:trPr>
          <w:trHeight w:val="10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0.984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0.7</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0.69</w:t>
            </w:r>
          </w:p>
        </w:tc>
      </w:tr>
      <w:tr w:rsidR="00A55FE4" w:rsidRPr="00996639" w:rsidTr="00A55FE4">
        <w:trPr>
          <w:trHeight w:val="14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10</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10</w:t>
            </w:r>
          </w:p>
        </w:tc>
      </w:tr>
      <w:tr w:rsidR="00A55FE4" w:rsidRPr="00996639" w:rsidTr="00A55FE4">
        <w:trPr>
          <w:trHeight w:val="9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0.374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0.143</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sz w:val="20"/>
                <w:szCs w:val="20"/>
              </w:rPr>
            </w:pPr>
            <w:r>
              <w:rPr>
                <w:rFonts w:ascii="Arial" w:hAnsi="Arial" w:cs="Arial"/>
                <w:sz w:val="20"/>
                <w:szCs w:val="20"/>
              </w:rPr>
              <w:t>0.218</w:t>
            </w:r>
          </w:p>
        </w:tc>
      </w:tr>
      <w:tr w:rsidR="00A55FE4" w:rsidRPr="00996639" w:rsidTr="00A55FE4">
        <w:trPr>
          <w:trHeight w:val="5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rPr>
                <w:rFonts w:ascii="Arial" w:hAnsi="Arial" w:cs="Arial"/>
                <w:sz w:val="20"/>
                <w:szCs w:val="20"/>
              </w:rPr>
            </w:pPr>
            <w:r>
              <w:rPr>
                <w:rFonts w:ascii="Arial"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color w:val="212121"/>
              </w:rPr>
            </w:pPr>
            <w:r>
              <w:rPr>
                <w:rFonts w:ascii="Arial" w:hAnsi="Arial" w:cs="Arial"/>
                <w:color w:val="212121"/>
              </w:rPr>
              <w:t>84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color w:val="212121"/>
              </w:rPr>
            </w:pPr>
            <w:r>
              <w:rPr>
                <w:rFonts w:ascii="Arial" w:hAnsi="Arial" w:cs="Arial"/>
                <w:color w:val="212121"/>
              </w:rPr>
              <w:t>64</w:t>
            </w:r>
          </w:p>
        </w:tc>
        <w:tc>
          <w:tcPr>
            <w:tcW w:w="1114"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A55FE4" w:rsidRDefault="00A55FE4" w:rsidP="00A55FE4">
            <w:pPr>
              <w:jc w:val="right"/>
              <w:rPr>
                <w:rFonts w:ascii="Arial" w:hAnsi="Arial" w:cs="Arial"/>
                <w:color w:val="212121"/>
              </w:rPr>
            </w:pPr>
            <w:r>
              <w:rPr>
                <w:rFonts w:ascii="Arial" w:hAnsi="Arial" w:cs="Arial"/>
                <w:color w:val="212121"/>
              </w:rPr>
              <w:t>63</w:t>
            </w:r>
          </w:p>
        </w:tc>
      </w:tr>
    </w:tbl>
    <w:p w:rsidR="008B2DED" w:rsidRDefault="008B2DED" w:rsidP="0082488D">
      <w:pPr>
        <w:rPr>
          <w:rFonts w:eastAsiaTheme="minorEastAsia"/>
        </w:rPr>
      </w:pPr>
    </w:p>
    <w:p w:rsidR="001A5968" w:rsidRDefault="001A5968" w:rsidP="001A5968">
      <w:pPr>
        <w:rPr>
          <w:rFonts w:eastAsiaTheme="minorEastAsia"/>
        </w:rPr>
      </w:pPr>
      <w:r>
        <w:rPr>
          <w:rFonts w:eastAsiaTheme="minorEastAsia"/>
        </w:rPr>
        <w:t>Learning 0.0</w:t>
      </w:r>
      <w:r>
        <w:rPr>
          <w:rFonts w:eastAsiaTheme="minorEastAsia"/>
        </w:rPr>
        <w:t>1</w:t>
      </w:r>
    </w:p>
    <w:p w:rsidR="009F2C21" w:rsidRDefault="009F2C21" w:rsidP="001A5968">
      <w:pPr>
        <w:rPr>
          <w:rFonts w:eastAsiaTheme="minorEastAsia"/>
        </w:rPr>
      </w:pPr>
    </w:p>
    <w:p w:rsidR="00447839" w:rsidRDefault="00447839" w:rsidP="00447839">
      <w:pPr>
        <w:rPr>
          <w:rFonts w:eastAsiaTheme="minorEastAsia"/>
        </w:rPr>
      </w:pPr>
      <w:r>
        <w:rPr>
          <w:rFonts w:eastAsiaTheme="minorEastAsia"/>
        </w:rPr>
        <w:t>Architecture 1</w:t>
      </w:r>
    </w:p>
    <w:tbl>
      <w:tblPr>
        <w:tblW w:w="4213" w:type="dxa"/>
        <w:tblCellMar>
          <w:left w:w="0" w:type="dxa"/>
          <w:right w:w="0" w:type="dxa"/>
        </w:tblCellMar>
        <w:tblLook w:val="04A0" w:firstRow="1" w:lastRow="0" w:firstColumn="1" w:lastColumn="0" w:noHBand="0" w:noVBand="1"/>
      </w:tblPr>
      <w:tblGrid>
        <w:gridCol w:w="1346"/>
        <w:gridCol w:w="883"/>
        <w:gridCol w:w="969"/>
        <w:gridCol w:w="1015"/>
      </w:tblGrid>
      <w:tr w:rsidR="00D5383A" w:rsidRPr="00996639" w:rsidTr="00D5383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Training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Validation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Test</w:t>
            </w:r>
          </w:p>
        </w:tc>
      </w:tr>
      <w:tr w:rsidR="00D5383A" w:rsidRPr="00996639" w:rsidTr="00D5383A">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proofErr w:type="spellStart"/>
            <w:r>
              <w:rPr>
                <w:rFonts w:ascii="Arial"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0.6516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0.221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0.2255</w:t>
            </w:r>
          </w:p>
        </w:tc>
      </w:tr>
      <w:tr w:rsidR="00D5383A" w:rsidRPr="00996639" w:rsidTr="00D5383A">
        <w:trPr>
          <w:trHeight w:val="10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0.8586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0.633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0.6355</w:t>
            </w:r>
          </w:p>
        </w:tc>
      </w:tr>
      <w:tr w:rsidR="00D5383A" w:rsidRPr="00996639" w:rsidTr="00D5383A">
        <w:trPr>
          <w:trHeight w:val="14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0.9845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0.711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0.6965</w:t>
            </w:r>
          </w:p>
        </w:tc>
      </w:tr>
      <w:tr w:rsidR="00D5383A" w:rsidRPr="00996639" w:rsidTr="00D5383A">
        <w:trPr>
          <w:trHeight w:val="9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0.639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Courier New" w:hAnsi="Courier New" w:cs="Courier New"/>
                <w:color w:val="212121"/>
              </w:rPr>
            </w:pPr>
            <w:r>
              <w:rPr>
                <w:rFonts w:ascii="Courier New" w:hAnsi="Courier New" w:cs="Courier New"/>
                <w:color w:val="212121"/>
              </w:rPr>
              <w:t>0.63075</w:t>
            </w:r>
          </w:p>
        </w:tc>
      </w:tr>
      <w:tr w:rsidR="00D5383A" w:rsidRPr="00996639" w:rsidTr="00D5383A">
        <w:trPr>
          <w:trHeight w:val="5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rPr>
                <w:rFonts w:ascii="Arial" w:hAnsi="Arial" w:cs="Arial"/>
                <w:sz w:val="20"/>
                <w:szCs w:val="20"/>
              </w:rPr>
            </w:pPr>
            <w:r>
              <w:rPr>
                <w:rFonts w:ascii="Arial"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Arial" w:hAnsi="Arial" w:cs="Arial"/>
                <w:color w:val="212121"/>
              </w:rPr>
            </w:pPr>
            <w:r>
              <w:rPr>
                <w:rFonts w:ascii="Arial" w:hAnsi="Arial" w:cs="Arial"/>
                <w:color w:val="212121"/>
              </w:rPr>
              <w:t>88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Arial" w:hAnsi="Arial" w:cs="Arial"/>
                <w:color w:val="212121"/>
              </w:rPr>
            </w:pPr>
            <w:r>
              <w:rPr>
                <w:rFonts w:ascii="Arial" w:hAnsi="Arial" w:cs="Arial"/>
                <w:color w:val="212121"/>
              </w:rPr>
              <w:t>67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5383A" w:rsidRDefault="00D5383A" w:rsidP="00D5383A">
            <w:pPr>
              <w:jc w:val="right"/>
              <w:rPr>
                <w:rFonts w:ascii="Arial" w:hAnsi="Arial" w:cs="Arial"/>
                <w:color w:val="212121"/>
              </w:rPr>
            </w:pPr>
            <w:r>
              <w:rPr>
                <w:rFonts w:ascii="Arial" w:hAnsi="Arial" w:cs="Arial"/>
                <w:color w:val="212121"/>
              </w:rPr>
              <w:t>65</w:t>
            </w:r>
          </w:p>
        </w:tc>
      </w:tr>
    </w:tbl>
    <w:p w:rsidR="00DC3CA7" w:rsidRDefault="00447839" w:rsidP="00DC3CA7">
      <w:pPr>
        <w:rPr>
          <w:rFonts w:eastAsiaTheme="minorEastAsia"/>
        </w:rPr>
      </w:pPr>
      <w:r>
        <w:rPr>
          <w:rFonts w:eastAsiaTheme="minorEastAsia"/>
        </w:rPr>
        <w:lastRenderedPageBreak/>
        <w:t xml:space="preserve">Architecture </w:t>
      </w:r>
      <w:r>
        <w:rPr>
          <w:rFonts w:eastAsiaTheme="minorEastAsia"/>
        </w:rPr>
        <w:t>2</w:t>
      </w:r>
    </w:p>
    <w:tbl>
      <w:tblPr>
        <w:tblW w:w="4213" w:type="dxa"/>
        <w:tblCellMar>
          <w:left w:w="0" w:type="dxa"/>
          <w:right w:w="0" w:type="dxa"/>
        </w:tblCellMar>
        <w:tblLook w:val="04A0" w:firstRow="1" w:lastRow="0" w:firstColumn="1" w:lastColumn="0" w:noHBand="0" w:noVBand="1"/>
      </w:tblPr>
      <w:tblGrid>
        <w:gridCol w:w="1346"/>
        <w:gridCol w:w="1015"/>
        <w:gridCol w:w="969"/>
        <w:gridCol w:w="883"/>
      </w:tblGrid>
      <w:tr w:rsidR="00DC3CA7" w:rsidRPr="00996639" w:rsidTr="007D1D4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C3CA7" w:rsidRDefault="00DC3CA7" w:rsidP="00DA6483"/>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C3CA7" w:rsidRDefault="00DC3CA7" w:rsidP="00DA6483">
            <w:pPr>
              <w:rPr>
                <w:rFonts w:ascii="Arial" w:hAnsi="Arial" w:cs="Arial"/>
                <w:sz w:val="20"/>
                <w:szCs w:val="20"/>
              </w:rPr>
            </w:pPr>
            <w:r>
              <w:rPr>
                <w:rFonts w:ascii="Arial" w:hAnsi="Arial" w:cs="Arial"/>
                <w:sz w:val="20"/>
                <w:szCs w:val="20"/>
              </w:rPr>
              <w:t>Training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C3CA7" w:rsidRDefault="00DC3CA7" w:rsidP="00DA6483">
            <w:pPr>
              <w:rPr>
                <w:rFonts w:ascii="Arial" w:hAnsi="Arial" w:cs="Arial"/>
                <w:sz w:val="20"/>
                <w:szCs w:val="20"/>
              </w:rPr>
            </w:pPr>
            <w:r>
              <w:rPr>
                <w:rFonts w:ascii="Arial" w:hAnsi="Arial" w:cs="Arial"/>
                <w:sz w:val="20"/>
                <w:szCs w:val="20"/>
              </w:rPr>
              <w:t>Validation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DC3CA7" w:rsidRDefault="00DC3CA7" w:rsidP="00DA6483">
            <w:pPr>
              <w:rPr>
                <w:rFonts w:ascii="Arial" w:hAnsi="Arial" w:cs="Arial"/>
                <w:sz w:val="20"/>
                <w:szCs w:val="20"/>
              </w:rPr>
            </w:pPr>
            <w:r>
              <w:rPr>
                <w:rFonts w:ascii="Arial" w:hAnsi="Arial" w:cs="Arial"/>
                <w:sz w:val="20"/>
                <w:szCs w:val="20"/>
              </w:rPr>
              <w:t>Test</w:t>
            </w:r>
          </w:p>
        </w:tc>
      </w:tr>
      <w:tr w:rsidR="007D1D45" w:rsidRPr="00996639" w:rsidTr="007D1D45">
        <w:trPr>
          <w:trHeight w:val="261"/>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rPr>
                <w:rFonts w:ascii="Arial" w:hAnsi="Arial" w:cs="Arial"/>
                <w:sz w:val="20"/>
                <w:szCs w:val="20"/>
              </w:rPr>
            </w:pPr>
            <w:proofErr w:type="spellStart"/>
            <w:r>
              <w:rPr>
                <w:rFonts w:ascii="Arial" w:hAnsi="Arial" w:cs="Arial"/>
                <w:sz w:val="20"/>
                <w:szCs w:val="20"/>
              </w:rPr>
              <w:t>NoMomentum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0.5529</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0.157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0.169</w:t>
            </w:r>
          </w:p>
        </w:tc>
      </w:tr>
      <w:tr w:rsidR="007D1D45" w:rsidRPr="00996639" w:rsidTr="007D1D45">
        <w:trPr>
          <w:trHeight w:val="108"/>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rPr>
                <w:rFonts w:ascii="Arial" w:hAnsi="Arial" w:cs="Arial"/>
                <w:sz w:val="20"/>
                <w:szCs w:val="20"/>
              </w:rPr>
            </w:pPr>
            <w:r>
              <w:rPr>
                <w:rFonts w:ascii="Arial" w:hAnsi="Arial" w:cs="Arial"/>
                <w:sz w:val="20"/>
                <w:szCs w:val="20"/>
              </w:rPr>
              <w:t>Poly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0.81295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0.665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0.6396</w:t>
            </w:r>
          </w:p>
        </w:tc>
      </w:tr>
      <w:tr w:rsidR="007D1D45" w:rsidRPr="00996639" w:rsidTr="007D1D45">
        <w:trPr>
          <w:trHeight w:val="14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rPr>
                <w:rFonts w:ascii="Arial" w:hAnsi="Arial" w:cs="Arial"/>
                <w:sz w:val="20"/>
                <w:szCs w:val="20"/>
              </w:rPr>
            </w:pPr>
            <w:r>
              <w:rPr>
                <w:rFonts w:ascii="Arial" w:hAnsi="Arial" w:cs="Arial"/>
                <w:sz w:val="20"/>
                <w:szCs w:val="20"/>
              </w:rPr>
              <w:t>RMS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0.9913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0.761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0.7682</w:t>
            </w:r>
          </w:p>
        </w:tc>
      </w:tr>
      <w:tr w:rsidR="007D1D45" w:rsidRPr="00996639" w:rsidTr="007D1D45">
        <w:trPr>
          <w:trHeight w:val="90"/>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rPr>
                <w:rFonts w:ascii="Arial" w:hAnsi="Arial" w:cs="Arial"/>
                <w:sz w:val="20"/>
                <w:szCs w:val="20"/>
              </w:rPr>
            </w:pPr>
            <w:r>
              <w:rPr>
                <w:rFonts w:ascii="Arial" w:hAnsi="Arial" w:cs="Arial"/>
                <w:sz w:val="20"/>
                <w:szCs w:val="20"/>
              </w:rPr>
              <w:t>ADAM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0.99985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0.651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Courier New" w:hAnsi="Courier New" w:cs="Courier New"/>
                <w:color w:val="212121"/>
              </w:rPr>
            </w:pPr>
            <w:r>
              <w:rPr>
                <w:rFonts w:ascii="Courier New" w:hAnsi="Courier New" w:cs="Courier New"/>
                <w:color w:val="212121"/>
              </w:rPr>
              <w:t>0.6264</w:t>
            </w:r>
          </w:p>
        </w:tc>
      </w:tr>
      <w:tr w:rsidR="007D1D45" w:rsidRPr="00996639" w:rsidTr="007D1D45">
        <w:trPr>
          <w:trHeight w:val="54"/>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rPr>
                <w:rFonts w:ascii="Arial" w:hAnsi="Arial" w:cs="Arial"/>
                <w:sz w:val="20"/>
                <w:szCs w:val="20"/>
              </w:rPr>
            </w:pPr>
            <w:r>
              <w:rPr>
                <w:rFonts w:ascii="Arial" w:hAnsi="Arial" w:cs="Arial"/>
                <w:sz w:val="20"/>
                <w:szCs w:val="20"/>
              </w:rPr>
              <w:t>NAG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Arial" w:hAnsi="Arial" w:cs="Arial"/>
                <w:color w:val="212121"/>
              </w:rPr>
            </w:pPr>
            <w:r>
              <w:rPr>
                <w:rFonts w:ascii="Arial" w:hAnsi="Arial" w:cs="Arial"/>
                <w:color w:val="212121"/>
              </w:rPr>
              <w:t>0.885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Arial" w:hAnsi="Arial" w:cs="Arial"/>
                <w:color w:val="212121"/>
              </w:rPr>
            </w:pPr>
            <w:r>
              <w:rPr>
                <w:rFonts w:ascii="Arial" w:hAnsi="Arial" w:cs="Arial"/>
                <w:color w:val="212121"/>
              </w:rPr>
              <w:t>0.765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D1D45" w:rsidRDefault="007D1D45" w:rsidP="007D1D45">
            <w:pPr>
              <w:jc w:val="right"/>
              <w:rPr>
                <w:rFonts w:ascii="Arial" w:hAnsi="Arial" w:cs="Arial"/>
                <w:color w:val="212121"/>
              </w:rPr>
            </w:pPr>
            <w:r>
              <w:rPr>
                <w:rFonts w:ascii="Arial" w:hAnsi="Arial" w:cs="Arial"/>
                <w:color w:val="212121"/>
              </w:rPr>
              <w:t>0.75</w:t>
            </w:r>
          </w:p>
        </w:tc>
      </w:tr>
    </w:tbl>
    <w:p w:rsidR="00DC3CA7" w:rsidRPr="0082488D" w:rsidRDefault="00DC3CA7" w:rsidP="0082488D">
      <w:pPr>
        <w:rPr>
          <w:rFonts w:eastAsiaTheme="minorEastAsia"/>
        </w:rPr>
      </w:pPr>
    </w:p>
    <w:sectPr w:rsidR="00DC3CA7" w:rsidRPr="0082488D" w:rsidSect="0000056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8D"/>
    <w:rsid w:val="00000565"/>
    <w:rsid w:val="00056167"/>
    <w:rsid w:val="00061A49"/>
    <w:rsid w:val="00116BE3"/>
    <w:rsid w:val="0017589A"/>
    <w:rsid w:val="001A5968"/>
    <w:rsid w:val="001E3E6B"/>
    <w:rsid w:val="00206FAD"/>
    <w:rsid w:val="003409E8"/>
    <w:rsid w:val="00382E9B"/>
    <w:rsid w:val="003E2442"/>
    <w:rsid w:val="00432E3C"/>
    <w:rsid w:val="00447839"/>
    <w:rsid w:val="0049139D"/>
    <w:rsid w:val="004C3A8E"/>
    <w:rsid w:val="004D7314"/>
    <w:rsid w:val="00526543"/>
    <w:rsid w:val="005A10C2"/>
    <w:rsid w:val="00621C9F"/>
    <w:rsid w:val="006D0218"/>
    <w:rsid w:val="007157B6"/>
    <w:rsid w:val="00775EED"/>
    <w:rsid w:val="007D1D45"/>
    <w:rsid w:val="007F45D0"/>
    <w:rsid w:val="0082004F"/>
    <w:rsid w:val="0082488D"/>
    <w:rsid w:val="008B2DED"/>
    <w:rsid w:val="008D6ADB"/>
    <w:rsid w:val="0096590B"/>
    <w:rsid w:val="00966086"/>
    <w:rsid w:val="009803D1"/>
    <w:rsid w:val="00991774"/>
    <w:rsid w:val="00996639"/>
    <w:rsid w:val="009F2C21"/>
    <w:rsid w:val="00A55FE4"/>
    <w:rsid w:val="00AA4392"/>
    <w:rsid w:val="00AC44FC"/>
    <w:rsid w:val="00B7637E"/>
    <w:rsid w:val="00BD2360"/>
    <w:rsid w:val="00BE15F1"/>
    <w:rsid w:val="00BE24EF"/>
    <w:rsid w:val="00C24B77"/>
    <w:rsid w:val="00C3052B"/>
    <w:rsid w:val="00CA736B"/>
    <w:rsid w:val="00D5383A"/>
    <w:rsid w:val="00DA12BA"/>
    <w:rsid w:val="00DC3CA7"/>
    <w:rsid w:val="00E60B45"/>
    <w:rsid w:val="00EA0C53"/>
    <w:rsid w:val="00F130B4"/>
    <w:rsid w:val="00FB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A080"/>
  <w15:chartTrackingRefBased/>
  <w15:docId w15:val="{63C5E0AF-C976-42CB-BDC0-5BBB1B26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488D"/>
    <w:rPr>
      <w:color w:val="808080"/>
    </w:rPr>
  </w:style>
  <w:style w:type="paragraph" w:styleId="Caption">
    <w:name w:val="caption"/>
    <w:basedOn w:val="Normal"/>
    <w:next w:val="Normal"/>
    <w:uiPriority w:val="35"/>
    <w:unhideWhenUsed/>
    <w:qFormat/>
    <w:rsid w:val="000005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47710">
      <w:bodyDiv w:val="1"/>
      <w:marLeft w:val="0"/>
      <w:marRight w:val="0"/>
      <w:marTop w:val="0"/>
      <w:marBottom w:val="0"/>
      <w:divBdr>
        <w:top w:val="none" w:sz="0" w:space="0" w:color="auto"/>
        <w:left w:val="none" w:sz="0" w:space="0" w:color="auto"/>
        <w:bottom w:val="none" w:sz="0" w:space="0" w:color="auto"/>
        <w:right w:val="none" w:sz="0" w:space="0" w:color="auto"/>
      </w:divBdr>
    </w:div>
    <w:div w:id="703868910">
      <w:bodyDiv w:val="1"/>
      <w:marLeft w:val="0"/>
      <w:marRight w:val="0"/>
      <w:marTop w:val="0"/>
      <w:marBottom w:val="0"/>
      <w:divBdr>
        <w:top w:val="none" w:sz="0" w:space="0" w:color="auto"/>
        <w:left w:val="none" w:sz="0" w:space="0" w:color="auto"/>
        <w:bottom w:val="none" w:sz="0" w:space="0" w:color="auto"/>
        <w:right w:val="none" w:sz="0" w:space="0" w:color="auto"/>
      </w:divBdr>
    </w:div>
    <w:div w:id="1720128879">
      <w:bodyDiv w:val="1"/>
      <w:marLeft w:val="0"/>
      <w:marRight w:val="0"/>
      <w:marTop w:val="0"/>
      <w:marBottom w:val="0"/>
      <w:divBdr>
        <w:top w:val="none" w:sz="0" w:space="0" w:color="auto"/>
        <w:left w:val="none" w:sz="0" w:space="0" w:color="auto"/>
        <w:bottom w:val="none" w:sz="0" w:space="0" w:color="auto"/>
        <w:right w:val="none" w:sz="0" w:space="0" w:color="auto"/>
      </w:divBdr>
    </w:div>
    <w:div w:id="2072078250">
      <w:bodyDiv w:val="1"/>
      <w:marLeft w:val="0"/>
      <w:marRight w:val="0"/>
      <w:marTop w:val="0"/>
      <w:marBottom w:val="0"/>
      <w:divBdr>
        <w:top w:val="none" w:sz="0" w:space="0" w:color="auto"/>
        <w:left w:val="none" w:sz="0" w:space="0" w:color="auto"/>
        <w:bottom w:val="none" w:sz="0" w:space="0" w:color="auto"/>
        <w:right w:val="none" w:sz="0" w:space="0" w:color="auto"/>
      </w:divBdr>
    </w:div>
    <w:div w:id="209762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Patel</dc:creator>
  <cp:keywords/>
  <dc:description/>
  <cp:lastModifiedBy>Mit Patel</cp:lastModifiedBy>
  <cp:revision>36</cp:revision>
  <dcterms:created xsi:type="dcterms:W3CDTF">2018-11-29T04:43:00Z</dcterms:created>
  <dcterms:modified xsi:type="dcterms:W3CDTF">2018-11-29T08:30:00Z</dcterms:modified>
</cp:coreProperties>
</file>