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16913" w14:textId="64FD69D5" w:rsidR="00127655" w:rsidRDefault="00127655" w:rsidP="001175E1">
      <w:pPr>
        <w:rPr>
          <w:sz w:val="28"/>
          <w:szCs w:val="28"/>
        </w:rPr>
      </w:pPr>
      <w:r>
        <w:rPr>
          <w:sz w:val="28"/>
          <w:szCs w:val="28"/>
        </w:rPr>
        <w:t>BMR FORMULA</w:t>
      </w:r>
    </w:p>
    <w:p w14:paraId="398F4E6A" w14:textId="77777777" w:rsidR="00D302A3" w:rsidRDefault="00D302A3" w:rsidP="001175E1">
      <w:pPr>
        <w:rPr>
          <w:sz w:val="28"/>
          <w:szCs w:val="28"/>
        </w:rPr>
      </w:pPr>
    </w:p>
    <w:p w14:paraId="603EE4CD" w14:textId="1772CEF1" w:rsidR="00D302A3" w:rsidRDefault="00D302A3" w:rsidP="001175E1">
      <w:pPr>
        <w:rPr>
          <w:sz w:val="28"/>
          <w:szCs w:val="28"/>
        </w:rPr>
      </w:pPr>
      <w:r>
        <w:rPr>
          <w:sz w:val="28"/>
          <w:szCs w:val="28"/>
        </w:rPr>
        <w:t>BMR calculates your basal metabolic rate. Some people might be aware of how many calories they should eat and as we age our BMR decreases as well. BMR calculation helps one find out their daily calories intake.</w:t>
      </w:r>
    </w:p>
    <w:p w14:paraId="136671AB" w14:textId="77777777" w:rsidR="00127655" w:rsidRDefault="00127655" w:rsidP="001175E1">
      <w:pPr>
        <w:rPr>
          <w:sz w:val="28"/>
          <w:szCs w:val="28"/>
        </w:rPr>
      </w:pPr>
    </w:p>
    <w:tbl>
      <w:tblPr>
        <w:tblW w:w="10905" w:type="dxa"/>
        <w:tblBorders>
          <w:top w:val="single" w:sz="6" w:space="0" w:color="CCCCCC"/>
          <w:left w:val="single" w:sz="6" w:space="0" w:color="CCCCCC"/>
          <w:bottom w:val="single" w:sz="6" w:space="0" w:color="CCCCCC"/>
          <w:right w:val="single" w:sz="6" w:space="0" w:color="CCCCCC"/>
        </w:tblBorders>
        <w:shd w:val="clear" w:color="auto" w:fill="E8E9FC"/>
        <w:tblCellMar>
          <w:left w:w="0" w:type="dxa"/>
          <w:right w:w="0" w:type="dxa"/>
        </w:tblCellMar>
        <w:tblLook w:val="04A0" w:firstRow="1" w:lastRow="0" w:firstColumn="1" w:lastColumn="0" w:noHBand="0" w:noVBand="1"/>
      </w:tblPr>
      <w:tblGrid>
        <w:gridCol w:w="10905"/>
      </w:tblGrid>
      <w:tr w:rsidR="00127655" w:rsidRPr="00127655" w14:paraId="0660AD7E" w14:textId="77777777" w:rsidTr="00127655">
        <w:tc>
          <w:tcPr>
            <w:tcW w:w="0" w:type="auto"/>
            <w:tcBorders>
              <w:top w:val="nil"/>
              <w:left w:val="nil"/>
              <w:bottom w:val="nil"/>
              <w:right w:val="nil"/>
            </w:tcBorders>
            <w:shd w:val="clear" w:color="auto" w:fill="auto"/>
            <w:tcMar>
              <w:top w:w="45" w:type="dxa"/>
              <w:left w:w="45" w:type="dxa"/>
              <w:bottom w:w="45" w:type="dxa"/>
              <w:right w:w="45" w:type="dxa"/>
            </w:tcMar>
            <w:hideMark/>
          </w:tcPr>
          <w:p w14:paraId="53C9F8F5" w14:textId="77777777" w:rsidR="00127655" w:rsidRPr="00127655" w:rsidRDefault="00127655" w:rsidP="00127655">
            <w:pPr>
              <w:spacing w:line="200" w:lineRule="atLeast"/>
              <w:rPr>
                <w:rFonts w:ascii="Arial" w:eastAsia="Times New Roman" w:hAnsi="Arial" w:cs="Arial"/>
                <w:b/>
                <w:bCs/>
                <w:color w:val="000000"/>
                <w:lang w:val="en-CA" w:eastAsia="en-CA"/>
              </w:rPr>
            </w:pPr>
            <w:r w:rsidRPr="00127655">
              <w:rPr>
                <w:rFonts w:ascii="Arial" w:eastAsia="Times New Roman" w:hAnsi="Arial" w:cs="Arial"/>
                <w:b/>
                <w:bCs/>
                <w:color w:val="000000"/>
                <w:bdr w:val="none" w:sz="0" w:space="0" w:color="auto" w:frame="1"/>
                <w:lang w:val="en-CA" w:eastAsia="en-CA"/>
              </w:rPr>
              <w:t>English BMR Formula</w:t>
            </w:r>
          </w:p>
        </w:tc>
      </w:tr>
      <w:tr w:rsidR="00127655" w:rsidRPr="00127655" w14:paraId="1A963BB1" w14:textId="77777777" w:rsidTr="00127655">
        <w:tc>
          <w:tcPr>
            <w:tcW w:w="0" w:type="auto"/>
            <w:tcBorders>
              <w:top w:val="nil"/>
              <w:left w:val="nil"/>
              <w:bottom w:val="nil"/>
              <w:right w:val="nil"/>
            </w:tcBorders>
            <w:shd w:val="clear" w:color="auto" w:fill="auto"/>
            <w:tcMar>
              <w:top w:w="45" w:type="dxa"/>
              <w:left w:w="45" w:type="dxa"/>
              <w:bottom w:w="45" w:type="dxa"/>
              <w:right w:w="45" w:type="dxa"/>
            </w:tcMar>
            <w:hideMark/>
          </w:tcPr>
          <w:p w14:paraId="45EC701F" w14:textId="77777777" w:rsidR="00127655" w:rsidRPr="00127655" w:rsidRDefault="00127655" w:rsidP="00127655">
            <w:pPr>
              <w:spacing w:line="360" w:lineRule="atLeast"/>
              <w:rPr>
                <w:rFonts w:ascii="Arial" w:eastAsia="Times New Roman" w:hAnsi="Arial" w:cs="Arial"/>
                <w:color w:val="000000"/>
                <w:lang w:val="en-CA" w:eastAsia="en-CA"/>
              </w:rPr>
            </w:pPr>
            <w:r w:rsidRPr="00127655">
              <w:rPr>
                <w:rFonts w:ascii="Arial" w:eastAsia="Times New Roman" w:hAnsi="Arial" w:cs="Arial"/>
                <w:b/>
                <w:bCs/>
                <w:color w:val="000000"/>
                <w:bdr w:val="none" w:sz="0" w:space="0" w:color="auto" w:frame="1"/>
                <w:lang w:val="en-CA" w:eastAsia="en-CA"/>
              </w:rPr>
              <w:t>Women</w:t>
            </w:r>
            <w:r w:rsidRPr="00127655">
              <w:rPr>
                <w:rFonts w:ascii="Arial" w:eastAsia="Times New Roman" w:hAnsi="Arial" w:cs="Arial"/>
                <w:color w:val="000000"/>
                <w:lang w:val="en-CA" w:eastAsia="en-CA"/>
              </w:rPr>
              <w:t>: BMR = 655 + ( 4.35 x weight in pounds ) + ( 4.7 x height in inches ) - ( 4.7 x age in years )</w:t>
            </w:r>
            <w:r w:rsidRPr="00127655">
              <w:rPr>
                <w:rFonts w:ascii="Arial" w:eastAsia="Times New Roman" w:hAnsi="Arial" w:cs="Arial"/>
                <w:color w:val="000000"/>
                <w:lang w:val="en-CA" w:eastAsia="en-CA"/>
              </w:rPr>
              <w:br/>
            </w:r>
            <w:r w:rsidRPr="00127655">
              <w:rPr>
                <w:rFonts w:ascii="Arial" w:eastAsia="Times New Roman" w:hAnsi="Arial" w:cs="Arial"/>
                <w:b/>
                <w:bCs/>
                <w:color w:val="000000"/>
                <w:bdr w:val="none" w:sz="0" w:space="0" w:color="auto" w:frame="1"/>
                <w:lang w:val="en-CA" w:eastAsia="en-CA"/>
              </w:rPr>
              <w:t>Men</w:t>
            </w:r>
            <w:r w:rsidRPr="00127655">
              <w:rPr>
                <w:rFonts w:ascii="Arial" w:eastAsia="Times New Roman" w:hAnsi="Arial" w:cs="Arial"/>
                <w:color w:val="000000"/>
                <w:lang w:val="en-CA" w:eastAsia="en-CA"/>
              </w:rPr>
              <w:t>: BMR = 66 + ( 6.23 x weight in pounds ) + ( 12.7 x height in inches ) - ( 6.8 x age in year )</w:t>
            </w:r>
          </w:p>
        </w:tc>
      </w:tr>
      <w:tr w:rsidR="00127655" w:rsidRPr="00127655" w14:paraId="1B2137EC" w14:textId="77777777" w:rsidTr="00127655">
        <w:tc>
          <w:tcPr>
            <w:tcW w:w="0" w:type="auto"/>
            <w:tcBorders>
              <w:top w:val="nil"/>
              <w:left w:val="nil"/>
              <w:bottom w:val="nil"/>
              <w:right w:val="nil"/>
            </w:tcBorders>
            <w:shd w:val="clear" w:color="auto" w:fill="auto"/>
            <w:tcMar>
              <w:top w:w="45" w:type="dxa"/>
              <w:left w:w="45" w:type="dxa"/>
              <w:bottom w:w="45" w:type="dxa"/>
              <w:right w:w="45" w:type="dxa"/>
            </w:tcMar>
            <w:hideMark/>
          </w:tcPr>
          <w:p w14:paraId="107CB465" w14:textId="77777777" w:rsidR="00127655" w:rsidRPr="00127655" w:rsidRDefault="00127655" w:rsidP="00127655">
            <w:pPr>
              <w:spacing w:line="360" w:lineRule="atLeast"/>
              <w:rPr>
                <w:rFonts w:ascii="Arial" w:eastAsia="Times New Roman" w:hAnsi="Arial" w:cs="Arial"/>
                <w:color w:val="000000"/>
                <w:lang w:val="en-CA" w:eastAsia="en-CA"/>
              </w:rPr>
            </w:pPr>
            <w:r w:rsidRPr="00127655">
              <w:rPr>
                <w:rFonts w:ascii="Arial" w:eastAsia="Times New Roman" w:hAnsi="Arial" w:cs="Arial"/>
                <w:color w:val="000000"/>
                <w:lang w:val="en-CA" w:eastAsia="en-CA"/>
              </w:rPr>
              <w:t> </w:t>
            </w:r>
          </w:p>
        </w:tc>
      </w:tr>
      <w:tr w:rsidR="00127655" w:rsidRPr="00127655" w14:paraId="7BB18EEA" w14:textId="77777777" w:rsidTr="00127655">
        <w:tc>
          <w:tcPr>
            <w:tcW w:w="0" w:type="auto"/>
            <w:tcBorders>
              <w:top w:val="nil"/>
              <w:left w:val="nil"/>
              <w:bottom w:val="nil"/>
              <w:right w:val="nil"/>
            </w:tcBorders>
            <w:shd w:val="clear" w:color="auto" w:fill="auto"/>
            <w:tcMar>
              <w:top w:w="45" w:type="dxa"/>
              <w:left w:w="45" w:type="dxa"/>
              <w:bottom w:w="45" w:type="dxa"/>
              <w:right w:w="45" w:type="dxa"/>
            </w:tcMar>
            <w:hideMark/>
          </w:tcPr>
          <w:p w14:paraId="646B192C" w14:textId="77777777" w:rsidR="00127655" w:rsidRPr="00127655" w:rsidRDefault="00127655" w:rsidP="00127655">
            <w:pPr>
              <w:spacing w:line="200" w:lineRule="atLeast"/>
              <w:rPr>
                <w:rFonts w:ascii="Arial" w:eastAsia="Times New Roman" w:hAnsi="Arial" w:cs="Arial"/>
                <w:b/>
                <w:bCs/>
                <w:color w:val="000000"/>
                <w:lang w:val="en-CA" w:eastAsia="en-CA"/>
              </w:rPr>
            </w:pPr>
            <w:r w:rsidRPr="00127655">
              <w:rPr>
                <w:rFonts w:ascii="Arial" w:eastAsia="Times New Roman" w:hAnsi="Arial" w:cs="Arial"/>
                <w:b/>
                <w:bCs/>
                <w:color w:val="000000"/>
                <w:bdr w:val="none" w:sz="0" w:space="0" w:color="auto" w:frame="1"/>
                <w:lang w:val="en-CA" w:eastAsia="en-CA"/>
              </w:rPr>
              <w:t>Metric BMR Formula</w:t>
            </w:r>
          </w:p>
        </w:tc>
      </w:tr>
      <w:tr w:rsidR="00127655" w:rsidRPr="00127655" w14:paraId="40E2DBE2" w14:textId="77777777" w:rsidTr="00127655">
        <w:tc>
          <w:tcPr>
            <w:tcW w:w="0" w:type="auto"/>
            <w:tcBorders>
              <w:top w:val="nil"/>
              <w:left w:val="nil"/>
              <w:bottom w:val="nil"/>
              <w:right w:val="nil"/>
            </w:tcBorders>
            <w:shd w:val="clear" w:color="auto" w:fill="auto"/>
            <w:tcMar>
              <w:top w:w="45" w:type="dxa"/>
              <w:left w:w="45" w:type="dxa"/>
              <w:bottom w:w="45" w:type="dxa"/>
              <w:right w:w="45" w:type="dxa"/>
            </w:tcMar>
            <w:hideMark/>
          </w:tcPr>
          <w:p w14:paraId="65C4905B" w14:textId="77777777" w:rsidR="00127655" w:rsidRPr="00127655" w:rsidRDefault="00127655" w:rsidP="00127655">
            <w:pPr>
              <w:spacing w:line="360" w:lineRule="atLeast"/>
              <w:rPr>
                <w:rFonts w:ascii="Arial" w:eastAsia="Times New Roman" w:hAnsi="Arial" w:cs="Arial"/>
                <w:color w:val="000000"/>
                <w:lang w:val="en-CA" w:eastAsia="en-CA"/>
              </w:rPr>
            </w:pPr>
            <w:r w:rsidRPr="00127655">
              <w:rPr>
                <w:rFonts w:ascii="Arial" w:eastAsia="Times New Roman" w:hAnsi="Arial" w:cs="Arial"/>
                <w:b/>
                <w:bCs/>
                <w:color w:val="000000"/>
                <w:bdr w:val="none" w:sz="0" w:space="0" w:color="auto" w:frame="1"/>
                <w:lang w:val="en-CA" w:eastAsia="en-CA"/>
              </w:rPr>
              <w:t>Women</w:t>
            </w:r>
            <w:r w:rsidRPr="00127655">
              <w:rPr>
                <w:rFonts w:ascii="Arial" w:eastAsia="Times New Roman" w:hAnsi="Arial" w:cs="Arial"/>
                <w:color w:val="000000"/>
                <w:lang w:val="en-CA" w:eastAsia="en-CA"/>
              </w:rPr>
              <w:t>: BMR = 655 + ( 9.6 x weight in kilos ) + ( 1.8 x height in cm ) - ( 4.7 x age in years )</w:t>
            </w:r>
            <w:r w:rsidRPr="00127655">
              <w:rPr>
                <w:rFonts w:ascii="Arial" w:eastAsia="Times New Roman" w:hAnsi="Arial" w:cs="Arial"/>
                <w:color w:val="000000"/>
                <w:lang w:val="en-CA" w:eastAsia="en-CA"/>
              </w:rPr>
              <w:br/>
            </w:r>
            <w:r w:rsidRPr="00127655">
              <w:rPr>
                <w:rFonts w:ascii="Arial" w:eastAsia="Times New Roman" w:hAnsi="Arial" w:cs="Arial"/>
                <w:b/>
                <w:bCs/>
                <w:color w:val="000000"/>
                <w:bdr w:val="none" w:sz="0" w:space="0" w:color="auto" w:frame="1"/>
                <w:lang w:val="en-CA" w:eastAsia="en-CA"/>
              </w:rPr>
              <w:t>Men</w:t>
            </w:r>
            <w:r w:rsidRPr="00127655">
              <w:rPr>
                <w:rFonts w:ascii="Arial" w:eastAsia="Times New Roman" w:hAnsi="Arial" w:cs="Arial"/>
                <w:color w:val="000000"/>
                <w:lang w:val="en-CA" w:eastAsia="en-CA"/>
              </w:rPr>
              <w:t>: BMR = 66 + ( 13.7 x weight in kilos ) + ( 5 x height in cm ) - ( 6.8 x age in years )</w:t>
            </w:r>
          </w:p>
        </w:tc>
      </w:tr>
    </w:tbl>
    <w:p w14:paraId="4258D558" w14:textId="77777777" w:rsidR="00127655" w:rsidRPr="00127655" w:rsidRDefault="00127655" w:rsidP="001175E1"/>
    <w:p w14:paraId="21D41403" w14:textId="60108BFB" w:rsidR="00127655" w:rsidRPr="00127655" w:rsidRDefault="00127655" w:rsidP="00127655">
      <w:pPr>
        <w:shd w:val="clear" w:color="auto" w:fill="E8E9FC"/>
        <w:spacing w:line="360" w:lineRule="atLeast"/>
        <w:textAlignment w:val="baseline"/>
        <w:rPr>
          <w:rFonts w:ascii="Arial" w:eastAsia="Times New Roman" w:hAnsi="Arial" w:cs="Arial"/>
          <w:color w:val="000000"/>
          <w:lang w:val="en-CA" w:eastAsia="en-CA"/>
        </w:rPr>
      </w:pPr>
      <w:r w:rsidRPr="00127655">
        <w:rPr>
          <w:rFonts w:ascii="Arial" w:eastAsia="Times New Roman" w:hAnsi="Arial" w:cs="Arial"/>
          <w:color w:val="000000"/>
          <w:lang w:val="en-CA" w:eastAsia="en-CA"/>
        </w:rPr>
        <w:t>To determine your total daily calorie needs, multiply your </w:t>
      </w:r>
      <w:hyperlink r:id="rId6" w:tooltip="BMR Calculator" w:history="1">
        <w:r w:rsidRPr="00127655">
          <w:rPr>
            <w:rFonts w:ascii="Arial" w:eastAsia="Times New Roman" w:hAnsi="Arial" w:cs="Arial"/>
            <w:color w:val="009999"/>
            <w:bdr w:val="none" w:sz="0" w:space="0" w:color="auto" w:frame="1"/>
            <w:lang w:val="en-CA" w:eastAsia="en-CA"/>
          </w:rPr>
          <w:t>BMR</w:t>
        </w:r>
      </w:hyperlink>
      <w:r w:rsidRPr="00127655">
        <w:rPr>
          <w:rFonts w:ascii="Arial" w:eastAsia="Times New Roman" w:hAnsi="Arial" w:cs="Arial"/>
          <w:color w:val="000000"/>
          <w:lang w:val="en-CA" w:eastAsia="en-CA"/>
        </w:rPr>
        <w:t> by the appropriate activity factor, as follows:</w:t>
      </w:r>
    </w:p>
    <w:tbl>
      <w:tblPr>
        <w:tblW w:w="11120" w:type="dxa"/>
        <w:tblInd w:w="-1168" w:type="dxa"/>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6800"/>
        <w:gridCol w:w="4320"/>
      </w:tblGrid>
      <w:tr w:rsidR="00127655" w:rsidRPr="00AF5C26" w14:paraId="3FC6D8D4" w14:textId="77777777" w:rsidTr="00D15A85">
        <w:tc>
          <w:tcPr>
            <w:tcW w:w="680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3368602"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 xml:space="preserve">Little to no </w:t>
            </w:r>
            <w:hyperlink r:id="rId7" w:history="1">
              <w:r w:rsidRPr="00AF5C26">
                <w:rPr>
                  <w:rFonts w:cs="Helvetica"/>
                  <w:sz w:val="28"/>
                  <w:szCs w:val="28"/>
                </w:rPr>
                <w:t>exercise</w:t>
              </w:r>
            </w:hyperlink>
          </w:p>
        </w:tc>
        <w:tc>
          <w:tcPr>
            <w:tcW w:w="432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DBFBD1C"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Daily calories needed = BMR x 1.2</w:t>
            </w:r>
          </w:p>
        </w:tc>
      </w:tr>
      <w:tr w:rsidR="00127655" w:rsidRPr="00AF5C26" w14:paraId="3EB64779" w14:textId="77777777" w:rsidTr="00D15A85">
        <w:tblPrEx>
          <w:tblBorders>
            <w:top w:val="none" w:sz="0" w:space="0" w:color="auto"/>
          </w:tblBorders>
        </w:tblPrEx>
        <w:tc>
          <w:tcPr>
            <w:tcW w:w="680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A790805"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Light exercise (1–3 days per week)</w:t>
            </w:r>
          </w:p>
        </w:tc>
        <w:tc>
          <w:tcPr>
            <w:tcW w:w="432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357AD7"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Daily calories needed = BMR x 1.375</w:t>
            </w:r>
          </w:p>
        </w:tc>
      </w:tr>
      <w:tr w:rsidR="00127655" w:rsidRPr="00AF5C26" w14:paraId="61013259" w14:textId="77777777" w:rsidTr="00D15A85">
        <w:tblPrEx>
          <w:tblBorders>
            <w:top w:val="none" w:sz="0" w:space="0" w:color="auto"/>
          </w:tblBorders>
        </w:tblPrEx>
        <w:tc>
          <w:tcPr>
            <w:tcW w:w="680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1E0BDBA"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Moderate exercise (3–5 days per week)</w:t>
            </w:r>
          </w:p>
        </w:tc>
        <w:tc>
          <w:tcPr>
            <w:tcW w:w="432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5DB816E"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Daily calories needed = BMR x 1.55</w:t>
            </w:r>
          </w:p>
        </w:tc>
      </w:tr>
      <w:tr w:rsidR="00127655" w:rsidRPr="00AF5C26" w14:paraId="12108064" w14:textId="77777777" w:rsidTr="00D15A85">
        <w:tblPrEx>
          <w:tblBorders>
            <w:top w:val="none" w:sz="0" w:space="0" w:color="auto"/>
          </w:tblBorders>
        </w:tblPrEx>
        <w:tc>
          <w:tcPr>
            <w:tcW w:w="680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5F574ED"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Heavy exercise (6–7 days per week)</w:t>
            </w:r>
          </w:p>
        </w:tc>
        <w:tc>
          <w:tcPr>
            <w:tcW w:w="432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4934D7D"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Daily calories needed = BMR x 1.725</w:t>
            </w:r>
          </w:p>
        </w:tc>
      </w:tr>
      <w:tr w:rsidR="00127655" w:rsidRPr="00AF5C26" w14:paraId="7C3C0D56" w14:textId="77777777" w:rsidTr="00D15A85">
        <w:tblPrEx>
          <w:tblBorders>
            <w:top w:val="none" w:sz="0" w:space="0" w:color="auto"/>
            <w:bottom w:val="single" w:sz="8" w:space="0" w:color="9A9A9A"/>
          </w:tblBorders>
        </w:tblPrEx>
        <w:tc>
          <w:tcPr>
            <w:tcW w:w="680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E1A36D9"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Very heavy exercise (twice per day, extra heavy workouts)</w:t>
            </w:r>
          </w:p>
        </w:tc>
        <w:tc>
          <w:tcPr>
            <w:tcW w:w="432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EB6F759"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Daily calories needed = BMR x 1.9</w:t>
            </w:r>
          </w:p>
        </w:tc>
      </w:tr>
    </w:tbl>
    <w:p w14:paraId="5A1A4B5C" w14:textId="6B5A0D97" w:rsidR="00127655" w:rsidRDefault="00127655" w:rsidP="00127655">
      <w:pPr>
        <w:spacing w:line="360" w:lineRule="atLeast"/>
        <w:textAlignment w:val="baseline"/>
        <w:rPr>
          <w:sz w:val="28"/>
          <w:szCs w:val="28"/>
        </w:rPr>
      </w:pPr>
    </w:p>
    <w:p w14:paraId="5C2360F8" w14:textId="6DD7EF74" w:rsidR="00127655" w:rsidRDefault="00127655" w:rsidP="00127655">
      <w:pPr>
        <w:spacing w:line="360" w:lineRule="atLeast"/>
        <w:textAlignment w:val="baseline"/>
        <w:rPr>
          <w:sz w:val="28"/>
          <w:szCs w:val="28"/>
        </w:rPr>
      </w:pPr>
      <w:r>
        <w:rPr>
          <w:sz w:val="28"/>
          <w:szCs w:val="28"/>
        </w:rPr>
        <w:t>BMI FORMULA</w:t>
      </w:r>
    </w:p>
    <w:p w14:paraId="2A79B950" w14:textId="77777777" w:rsidR="00D302A3" w:rsidRDefault="00D302A3" w:rsidP="00127655">
      <w:pPr>
        <w:spacing w:line="360" w:lineRule="atLeast"/>
        <w:textAlignment w:val="baseline"/>
        <w:rPr>
          <w:sz w:val="28"/>
          <w:szCs w:val="28"/>
        </w:rPr>
      </w:pPr>
    </w:p>
    <w:p w14:paraId="1AC6E9A9" w14:textId="55DE7FA8" w:rsidR="00D302A3" w:rsidRDefault="00D302A3" w:rsidP="00127655">
      <w:pPr>
        <w:spacing w:line="360" w:lineRule="atLeast"/>
        <w:textAlignment w:val="baseline"/>
        <w:rPr>
          <w:sz w:val="28"/>
          <w:szCs w:val="28"/>
        </w:rPr>
      </w:pPr>
      <w:r>
        <w:rPr>
          <w:sz w:val="28"/>
          <w:szCs w:val="28"/>
        </w:rPr>
        <w:t>Body mass index is a measure for human body shape based on individuals mass and height.</w:t>
      </w:r>
      <w:bookmarkStart w:id="0" w:name="_GoBack"/>
      <w:bookmarkEnd w:id="0"/>
    </w:p>
    <w:p w14:paraId="5CB700B0" w14:textId="77777777" w:rsidR="00127655" w:rsidRDefault="00127655" w:rsidP="00127655">
      <w:pPr>
        <w:spacing w:line="360" w:lineRule="atLeast"/>
        <w:textAlignment w:val="baseline"/>
        <w:rPr>
          <w:sz w:val="28"/>
          <w:szCs w:val="28"/>
        </w:rPr>
      </w:pPr>
    </w:p>
    <w:tbl>
      <w:tblPr>
        <w:tblW w:w="11100" w:type="dxa"/>
        <w:tblInd w:w="-1026" w:type="dxa"/>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880"/>
        <w:gridCol w:w="10220"/>
      </w:tblGrid>
      <w:tr w:rsidR="00127655" w:rsidRPr="00AF5C26" w14:paraId="56EB6DBF" w14:textId="77777777" w:rsidTr="00D15A85">
        <w:tc>
          <w:tcPr>
            <w:tcW w:w="88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00A2430"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Men</w:t>
            </w:r>
          </w:p>
        </w:tc>
        <w:tc>
          <w:tcPr>
            <w:tcW w:w="1022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01B0067"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BMR = 88.362 + (13.397 x weight in kg) + (4.799 x height in cm) - (5.677 x age in years)</w:t>
            </w:r>
          </w:p>
        </w:tc>
      </w:tr>
      <w:tr w:rsidR="00127655" w:rsidRPr="00AF5C26" w14:paraId="7620A06A" w14:textId="77777777" w:rsidTr="00D15A85">
        <w:tblPrEx>
          <w:tblBorders>
            <w:top w:val="none" w:sz="0" w:space="0" w:color="auto"/>
            <w:bottom w:val="single" w:sz="8" w:space="0" w:color="9A9A9A"/>
          </w:tblBorders>
        </w:tblPrEx>
        <w:tc>
          <w:tcPr>
            <w:tcW w:w="88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0DE1BD2"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Women</w:t>
            </w:r>
          </w:p>
        </w:tc>
        <w:tc>
          <w:tcPr>
            <w:tcW w:w="1022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3DDFC31" w14:textId="77777777" w:rsidR="00127655" w:rsidRPr="00AF5C26" w:rsidRDefault="00127655" w:rsidP="00D15A85">
            <w:pPr>
              <w:widowControl w:val="0"/>
              <w:autoSpaceDE w:val="0"/>
              <w:autoSpaceDN w:val="0"/>
              <w:adjustRightInd w:val="0"/>
              <w:rPr>
                <w:rFonts w:cs="Helvetica"/>
                <w:sz w:val="28"/>
                <w:szCs w:val="28"/>
              </w:rPr>
            </w:pPr>
            <w:r w:rsidRPr="00AF5C26">
              <w:rPr>
                <w:rFonts w:cs="Helvetica"/>
                <w:sz w:val="28"/>
                <w:szCs w:val="28"/>
              </w:rPr>
              <w:t>BMR = 447.593 + (9.247 x weight in kg) + (3.098 x height in cm) - (4.330 x age in years)</w:t>
            </w:r>
          </w:p>
        </w:tc>
      </w:tr>
    </w:tbl>
    <w:p w14:paraId="20EE379B" w14:textId="77777777" w:rsidR="00127655" w:rsidRPr="00AF5C26" w:rsidRDefault="00127655" w:rsidP="00127655">
      <w:pPr>
        <w:spacing w:line="360" w:lineRule="atLeast"/>
        <w:textAlignment w:val="baseline"/>
        <w:rPr>
          <w:sz w:val="28"/>
          <w:szCs w:val="28"/>
        </w:rPr>
      </w:pPr>
    </w:p>
    <w:sectPr w:rsidR="00127655" w:rsidRPr="00AF5C26" w:rsidSect="007D04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563804"/>
    <w:multiLevelType w:val="multilevel"/>
    <w:tmpl w:val="584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D6A"/>
    <w:rsid w:val="000F33D3"/>
    <w:rsid w:val="001175E1"/>
    <w:rsid w:val="00127655"/>
    <w:rsid w:val="005459C4"/>
    <w:rsid w:val="00736783"/>
    <w:rsid w:val="007D0418"/>
    <w:rsid w:val="0083170B"/>
    <w:rsid w:val="00912D91"/>
    <w:rsid w:val="00AF5C26"/>
    <w:rsid w:val="00D302A3"/>
    <w:rsid w:val="00EE1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46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655"/>
    <w:pPr>
      <w:spacing w:before="100" w:beforeAutospacing="1" w:after="100" w:afterAutospacing="1"/>
    </w:pPr>
    <w:rPr>
      <w:rFonts w:ascii="Times New Roman" w:eastAsia="Times New Roman" w:hAnsi="Times New Roman" w:cs="Times New Roman"/>
      <w:lang w:val="en-CA" w:eastAsia="en-CA"/>
    </w:rPr>
  </w:style>
  <w:style w:type="character" w:customStyle="1" w:styleId="apple-converted-space">
    <w:name w:val="apple-converted-space"/>
    <w:basedOn w:val="DefaultParagraphFont"/>
    <w:rsid w:val="00127655"/>
  </w:style>
  <w:style w:type="character" w:styleId="Hyperlink">
    <w:name w:val="Hyperlink"/>
    <w:basedOn w:val="DefaultParagraphFont"/>
    <w:uiPriority w:val="99"/>
    <w:semiHidden/>
    <w:unhideWhenUsed/>
    <w:rsid w:val="00127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655"/>
    <w:pPr>
      <w:spacing w:before="100" w:beforeAutospacing="1" w:after="100" w:afterAutospacing="1"/>
    </w:pPr>
    <w:rPr>
      <w:rFonts w:ascii="Times New Roman" w:eastAsia="Times New Roman" w:hAnsi="Times New Roman" w:cs="Times New Roman"/>
      <w:lang w:val="en-CA" w:eastAsia="en-CA"/>
    </w:rPr>
  </w:style>
  <w:style w:type="character" w:customStyle="1" w:styleId="apple-converted-space">
    <w:name w:val="apple-converted-space"/>
    <w:basedOn w:val="DefaultParagraphFont"/>
    <w:rsid w:val="00127655"/>
  </w:style>
  <w:style w:type="character" w:styleId="Hyperlink">
    <w:name w:val="Hyperlink"/>
    <w:basedOn w:val="DefaultParagraphFont"/>
    <w:uiPriority w:val="99"/>
    <w:semiHidden/>
    <w:unhideWhenUsed/>
    <w:rsid w:val="00127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111967">
      <w:bodyDiv w:val="1"/>
      <w:marLeft w:val="0"/>
      <w:marRight w:val="0"/>
      <w:marTop w:val="0"/>
      <w:marBottom w:val="0"/>
      <w:divBdr>
        <w:top w:val="none" w:sz="0" w:space="0" w:color="auto"/>
        <w:left w:val="none" w:sz="0" w:space="0" w:color="auto"/>
        <w:bottom w:val="none" w:sz="0" w:space="0" w:color="auto"/>
        <w:right w:val="none" w:sz="0" w:space="0" w:color="auto"/>
      </w:divBdr>
    </w:div>
    <w:div w:id="994187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Exerc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i-calculator.net/bmr-calculat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Stankevich</dc:creator>
  <cp:lastModifiedBy>Anam</cp:lastModifiedBy>
  <cp:revision>2</cp:revision>
  <dcterms:created xsi:type="dcterms:W3CDTF">2013-10-15T03:07:00Z</dcterms:created>
  <dcterms:modified xsi:type="dcterms:W3CDTF">2013-10-15T03:07:00Z</dcterms:modified>
</cp:coreProperties>
</file>