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proofErr w:type="gramStart"/>
      <w:r>
        <w:rPr>
          <w:rFonts w:cs="Arial"/>
          <w:sz w:val="22"/>
          <w:szCs w:val="28"/>
        </w:rPr>
        <w:t>In the event that</w:t>
      </w:r>
      <w:proofErr w:type="gramEnd"/>
      <w:r>
        <w:rPr>
          <w:rFonts w:cs="Arial"/>
          <w:sz w:val="22"/>
          <w:szCs w:val="28"/>
        </w:rPr>
        <w:t xml:space="preserve">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6D512765" w14:textId="53026727" w:rsidR="00276EE3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In credentials append </w:t>
            </w:r>
            <w:r w:rsidR="00AF772D">
              <w:rPr>
                <w:rFonts w:ascii="Arial" w:hAnsi="Arial" w:cs="Arial"/>
                <w:iCs/>
                <w:lang w:val="en-AU" w:eastAsia="en-AU"/>
              </w:rPr>
              <w:t xml:space="preserve">will only add credentials </w:t>
            </w:r>
            <w:r>
              <w:rPr>
                <w:rFonts w:ascii="Arial" w:hAnsi="Arial" w:cs="Arial"/>
                <w:iCs/>
                <w:lang w:val="en-AU" w:eastAsia="en-AU"/>
              </w:rPr>
              <w:t>but no to add or delete.</w:t>
            </w:r>
          </w:p>
          <w:p w14:paraId="1A788B80" w14:textId="2C3D86FD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proofErr w:type="spellStart"/>
            <w:r>
              <w:rPr>
                <w:rFonts w:ascii="Arial" w:hAnsi="Arial" w:cs="Arial"/>
                <w:iCs/>
                <w:lang w:val="en-AU" w:eastAsia="en-AU"/>
              </w:rPr>
              <w:t>Can not</w:t>
            </w:r>
            <w:proofErr w:type="spellEnd"/>
            <w:r>
              <w:rPr>
                <w:rFonts w:ascii="Arial" w:hAnsi="Arial" w:cs="Arial"/>
                <w:iCs/>
                <w:lang w:val="en-AU" w:eastAsia="en-AU"/>
              </w:rPr>
              <w:t xml:space="preserve"> make changes or edit</w:t>
            </w:r>
          </w:p>
          <w:p w14:paraId="4F706AB5" w14:textId="73BFB745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No delete</w:t>
            </w:r>
            <w:r w:rsidR="003D0482">
              <w:rPr>
                <w:rFonts w:ascii="Arial" w:hAnsi="Arial" w:cs="Arial"/>
                <w:iCs/>
                <w:lang w:val="en-AU" w:eastAsia="en-AU"/>
              </w:rPr>
              <w:t xml:space="preserve"> function required</w:t>
            </w:r>
          </w:p>
          <w:p w14:paraId="52C870C3" w14:textId="5035EBA2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When user ask then no log in required</w:t>
            </w:r>
          </w:p>
          <w:p w14:paraId="3F9D85E9" w14:textId="674FCD05" w:rsidR="002520B5" w:rsidRDefault="001170CC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When</w:t>
            </w:r>
            <w:r w:rsidR="002520B5">
              <w:rPr>
                <w:rFonts w:ascii="Arial" w:hAnsi="Arial" w:cs="Arial"/>
                <w:iCs/>
                <w:lang w:val="en-AU" w:eastAsia="en-AU"/>
              </w:rPr>
              <w:t xml:space="preserve"> display </w:t>
            </w:r>
            <w:r>
              <w:rPr>
                <w:rFonts w:ascii="Arial" w:hAnsi="Arial" w:cs="Arial"/>
                <w:iCs/>
                <w:lang w:val="en-AU" w:eastAsia="en-AU"/>
              </w:rPr>
              <w:t>file no need to specify which file to view</w:t>
            </w:r>
            <w:r w:rsidR="00C17A50">
              <w:rPr>
                <w:rFonts w:ascii="Arial" w:hAnsi="Arial" w:cs="Arial"/>
                <w:iCs/>
                <w:lang w:val="en-AU" w:eastAsia="en-AU"/>
              </w:rPr>
              <w:t xml:space="preserve"> (should display everything)</w:t>
            </w:r>
          </w:p>
          <w:p w14:paraId="2805C189" w14:textId="045BE0FA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Employees and client should see credential in clear manners stored in </w:t>
            </w:r>
            <w:r w:rsidR="006B5157">
              <w:rPr>
                <w:rFonts w:ascii="Arial" w:hAnsi="Arial" w:cs="Arial"/>
                <w:iCs/>
                <w:lang w:val="en-AU" w:eastAsia="en-AU"/>
              </w:rPr>
              <w:t xml:space="preserve">an </w:t>
            </w:r>
            <w:r>
              <w:rPr>
                <w:rFonts w:ascii="Arial" w:hAnsi="Arial" w:cs="Arial"/>
                <w:iCs/>
                <w:lang w:val="en-AU" w:eastAsia="en-AU"/>
              </w:rPr>
              <w:t>application</w:t>
            </w:r>
          </w:p>
          <w:p w14:paraId="280E0CD9" w14:textId="33AEE990" w:rsidR="002520B5" w:rsidRDefault="002520B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Make sure it </w:t>
            </w:r>
            <w:proofErr w:type="gramStart"/>
            <w:r>
              <w:rPr>
                <w:rFonts w:ascii="Arial" w:hAnsi="Arial" w:cs="Arial"/>
                <w:iCs/>
                <w:lang w:val="en-AU" w:eastAsia="en-AU"/>
              </w:rPr>
              <w:t>return</w:t>
            </w:r>
            <w:proofErr w:type="gramEnd"/>
            <w:r>
              <w:rPr>
                <w:rFonts w:ascii="Arial" w:hAnsi="Arial" w:cs="Arial"/>
                <w:iCs/>
                <w:lang w:val="en-AU" w:eastAsia="en-AU"/>
              </w:rPr>
              <w:t xml:space="preserve"> to </w:t>
            </w:r>
            <w:r w:rsidR="00231D57">
              <w:rPr>
                <w:rFonts w:ascii="Arial" w:hAnsi="Arial" w:cs="Arial"/>
                <w:iCs/>
                <w:lang w:val="en-AU" w:eastAsia="en-AU"/>
              </w:rPr>
              <w:t xml:space="preserve">main menu </w:t>
            </w:r>
            <w:r>
              <w:rPr>
                <w:rFonts w:ascii="Arial" w:hAnsi="Arial" w:cs="Arial"/>
                <w:iCs/>
                <w:lang w:val="en-AU" w:eastAsia="en-AU"/>
              </w:rPr>
              <w:t xml:space="preserve">after each </w:t>
            </w:r>
            <w:r w:rsidR="00231D57">
              <w:rPr>
                <w:rFonts w:ascii="Arial" w:hAnsi="Arial" w:cs="Arial"/>
                <w:iCs/>
                <w:lang w:val="en-AU" w:eastAsia="en-AU"/>
              </w:rPr>
              <w:t>choice made</w:t>
            </w:r>
          </w:p>
          <w:p w14:paraId="58430B5C" w14:textId="04A68215" w:rsidR="005C7715" w:rsidRPr="002520B5" w:rsidRDefault="005C7715" w:rsidP="002520B5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proofErr w:type="gramStart"/>
            <w:r>
              <w:rPr>
                <w:rFonts w:ascii="Arial" w:hAnsi="Arial" w:cs="Arial"/>
                <w:iCs/>
                <w:lang w:val="en-AU" w:eastAsia="en-AU"/>
              </w:rPr>
              <w:t>Has to</w:t>
            </w:r>
            <w:proofErr w:type="gramEnd"/>
            <w:r>
              <w:rPr>
                <w:rFonts w:ascii="Arial" w:hAnsi="Arial" w:cs="Arial"/>
                <w:iCs/>
                <w:lang w:val="en-AU" w:eastAsia="en-AU"/>
              </w:rPr>
              <w:t xml:space="preserve"> create option menu </w:t>
            </w:r>
            <w:r w:rsidR="00E73824">
              <w:rPr>
                <w:rFonts w:ascii="Arial" w:hAnsi="Arial" w:cs="Arial"/>
                <w:iCs/>
                <w:lang w:val="en-AU" w:eastAsia="en-AU"/>
              </w:rPr>
              <w:t>to view, add and exit from program</w:t>
            </w: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1BA78BCD" w:rsidR="00FD1317" w:rsidRPr="00C50706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2EDE0A5C" w14:textId="6ED75832" w:rsidR="00FD1317" w:rsidRPr="003D1332" w:rsidRDefault="00FD1317" w:rsidP="00FD1317">
            <w:pPr>
              <w:rPr>
                <w:i/>
              </w:rPr>
            </w:pPr>
            <w:r>
              <w:t>Who will use the application</w:t>
            </w: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is the benefit of using the application for the </w:t>
            </w:r>
            <w:proofErr w:type="gramStart"/>
            <w:r w:rsidRPr="003415DF">
              <w:rPr>
                <w:szCs w:val="20"/>
              </w:rPr>
              <w:t>client</w:t>
            </w:r>
            <w:proofErr w:type="gramEnd"/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(assessment due date</w:t>
            </w:r>
            <w:proofErr w:type="gramStart"/>
            <w:r w:rsidR="003415DF" w:rsidRPr="003415DF">
              <w:rPr>
                <w:szCs w:val="20"/>
              </w:rPr>
              <w:t>)</w:t>
            </w:r>
            <w:proofErr w:type="gramEnd"/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</w:t>
      </w:r>
      <w:proofErr w:type="gramStart"/>
      <w:r w:rsidR="0003178B" w:rsidRPr="0003178B">
        <w:rPr>
          <w:rFonts w:cs="Arial"/>
          <w:szCs w:val="22"/>
        </w:rPr>
        <w:t>so as to</w:t>
      </w:r>
      <w:proofErr w:type="gramEnd"/>
      <w:r w:rsidR="0003178B" w:rsidRPr="0003178B">
        <w:rPr>
          <w:rFonts w:cs="Arial"/>
          <w:szCs w:val="22"/>
        </w:rPr>
        <w:t xml:space="preserve">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</w:t>
      </w:r>
      <w:r w:rsidR="003F7108" w:rsidRPr="0003178B">
        <w:rPr>
          <w:rFonts w:cs="Arial"/>
          <w:szCs w:val="22"/>
        </w:rPr>
        <w:lastRenderedPageBreak/>
        <w:t xml:space="preserve">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gramStart"/>
            <w:r>
              <w:rPr>
                <w:rFonts w:ascii="Verdana" w:hAnsi="Verdana"/>
                <w:i/>
                <w:color w:val="auto"/>
                <w:lang w:eastAsia="en-AU" w:bidi="hi-IN"/>
              </w:rPr>
              <w:t>e.g.</w:t>
            </w:r>
            <w:proofErr w:type="gramEnd"/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was </w:t>
            </w:r>
            <w:proofErr w:type="gramStart"/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capitalised</w:t>
            </w:r>
            <w:proofErr w:type="gramEnd"/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Text file is created; username, password and URL are </w:t>
            </w:r>
            <w:proofErr w:type="gram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add</w:t>
            </w:r>
            <w:proofErr w:type="gram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gram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~!@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proofErr w:type="gramEnd"/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08C1" w14:textId="77777777" w:rsidR="000F06E7" w:rsidRDefault="000F06E7" w:rsidP="008B78B3">
      <w:pPr>
        <w:spacing w:before="0" w:after="0" w:line="240" w:lineRule="auto"/>
      </w:pPr>
      <w:r>
        <w:separator/>
      </w:r>
    </w:p>
  </w:endnote>
  <w:endnote w:type="continuationSeparator" w:id="0">
    <w:p w14:paraId="3DBFEE95" w14:textId="77777777" w:rsidR="000F06E7" w:rsidRDefault="000F06E7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BABA" w14:textId="77777777" w:rsidR="000F06E7" w:rsidRDefault="000F06E7" w:rsidP="008B78B3">
      <w:pPr>
        <w:spacing w:before="0" w:after="0" w:line="240" w:lineRule="auto"/>
      </w:pPr>
      <w:r>
        <w:separator/>
      </w:r>
    </w:p>
  </w:footnote>
  <w:footnote w:type="continuationSeparator" w:id="0">
    <w:p w14:paraId="14324A1F" w14:textId="77777777" w:rsidR="000F06E7" w:rsidRDefault="000F06E7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0521"/>
    <w:multiLevelType w:val="hybridMultilevel"/>
    <w:tmpl w:val="B7085A22"/>
    <w:lvl w:ilvl="0" w:tplc="84400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62915">
    <w:abstractNumId w:val="1"/>
  </w:num>
  <w:num w:numId="2" w16cid:durableId="1979451978">
    <w:abstractNumId w:val="0"/>
  </w:num>
  <w:num w:numId="3" w16cid:durableId="624970186">
    <w:abstractNumId w:val="7"/>
  </w:num>
  <w:num w:numId="4" w16cid:durableId="1029139707">
    <w:abstractNumId w:val="11"/>
  </w:num>
  <w:num w:numId="5" w16cid:durableId="1516190457">
    <w:abstractNumId w:val="10"/>
  </w:num>
  <w:num w:numId="6" w16cid:durableId="358969456">
    <w:abstractNumId w:val="14"/>
  </w:num>
  <w:num w:numId="7" w16cid:durableId="1035959963">
    <w:abstractNumId w:val="9"/>
  </w:num>
  <w:num w:numId="8" w16cid:durableId="1422874362">
    <w:abstractNumId w:val="2"/>
  </w:num>
  <w:num w:numId="9" w16cid:durableId="1160997547">
    <w:abstractNumId w:val="15"/>
  </w:num>
  <w:num w:numId="10" w16cid:durableId="604384431">
    <w:abstractNumId w:val="4"/>
  </w:num>
  <w:num w:numId="11" w16cid:durableId="16322209">
    <w:abstractNumId w:val="3"/>
  </w:num>
  <w:num w:numId="12" w16cid:durableId="1849713760">
    <w:abstractNumId w:val="6"/>
  </w:num>
  <w:num w:numId="13" w16cid:durableId="144474055">
    <w:abstractNumId w:val="8"/>
  </w:num>
  <w:num w:numId="14" w16cid:durableId="2976048">
    <w:abstractNumId w:val="16"/>
  </w:num>
  <w:num w:numId="15" w16cid:durableId="448548561">
    <w:abstractNumId w:val="5"/>
  </w:num>
  <w:num w:numId="16" w16cid:durableId="108741320">
    <w:abstractNumId w:val="13"/>
  </w:num>
  <w:num w:numId="17" w16cid:durableId="186759866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06E7"/>
    <w:rsid w:val="000F3A62"/>
    <w:rsid w:val="001170CC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1D57"/>
    <w:rsid w:val="00232042"/>
    <w:rsid w:val="00242639"/>
    <w:rsid w:val="00250533"/>
    <w:rsid w:val="002520B5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2BF8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0482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C0B77"/>
    <w:rsid w:val="005C34C2"/>
    <w:rsid w:val="005C7715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B5157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7A4E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712EB"/>
    <w:rsid w:val="00875A89"/>
    <w:rsid w:val="00875AA0"/>
    <w:rsid w:val="008764CA"/>
    <w:rsid w:val="00885432"/>
    <w:rsid w:val="008907F4"/>
    <w:rsid w:val="00891CBB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72D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17A50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3824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Tarang Mukeshbhai Patel</cp:lastModifiedBy>
  <cp:revision>9</cp:revision>
  <cp:lastPrinted>2019-07-16T04:14:00Z</cp:lastPrinted>
  <dcterms:created xsi:type="dcterms:W3CDTF">2022-05-24T04:48:00Z</dcterms:created>
  <dcterms:modified xsi:type="dcterms:W3CDTF">2022-06-01T08:14:00Z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