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D75" w:rsidRDefault="00D20D75" w:rsidP="0007181E">
      <w:pPr>
        <w:spacing w:before="120" w:after="120"/>
        <w:jc w:val="center"/>
        <w:rPr>
          <w:sz w:val="32"/>
          <w:szCs w:val="32"/>
        </w:rPr>
      </w:pPr>
    </w:p>
    <w:p w:rsidR="0007181E" w:rsidRPr="0007181E" w:rsidRDefault="0007181E" w:rsidP="0007181E">
      <w:pPr>
        <w:spacing w:before="120" w:after="120"/>
        <w:jc w:val="center"/>
        <w:rPr>
          <w:sz w:val="32"/>
          <w:szCs w:val="32"/>
        </w:rPr>
      </w:pPr>
      <w:r w:rsidRPr="0007181E">
        <w:rPr>
          <w:sz w:val="32"/>
          <w:szCs w:val="32"/>
        </w:rPr>
        <w:t>Topics In Comp</w:t>
      </w:r>
      <w:r>
        <w:rPr>
          <w:sz w:val="32"/>
          <w:szCs w:val="32"/>
        </w:rPr>
        <w:t>uter Science – Machine Learning</w:t>
      </w:r>
    </w:p>
    <w:p w:rsidR="0007181E" w:rsidRDefault="0007181E" w:rsidP="0007181E">
      <w:pPr>
        <w:spacing w:before="120" w:after="120"/>
        <w:jc w:val="center"/>
        <w:rPr>
          <w:sz w:val="32"/>
          <w:szCs w:val="32"/>
        </w:rPr>
      </w:pPr>
      <w:r w:rsidRPr="0007181E">
        <w:rPr>
          <w:sz w:val="32"/>
          <w:szCs w:val="32"/>
        </w:rPr>
        <w:t>CSCI 6905 Spring 2018, Group 1</w:t>
      </w:r>
    </w:p>
    <w:p w:rsidR="0007181E" w:rsidRDefault="0007181E" w:rsidP="0007181E">
      <w:pPr>
        <w:spacing w:before="120" w:after="120"/>
        <w:jc w:val="center"/>
        <w:rPr>
          <w:sz w:val="32"/>
          <w:szCs w:val="32"/>
        </w:rPr>
      </w:pPr>
    </w:p>
    <w:p w:rsidR="001772A0" w:rsidRDefault="001772A0" w:rsidP="0007181E">
      <w:pPr>
        <w:spacing w:before="120" w:after="120"/>
        <w:jc w:val="center"/>
        <w:rPr>
          <w:sz w:val="32"/>
          <w:szCs w:val="32"/>
        </w:rPr>
      </w:pPr>
    </w:p>
    <w:p w:rsidR="001772A0" w:rsidRDefault="001772A0" w:rsidP="0007181E">
      <w:pPr>
        <w:spacing w:before="120" w:after="120"/>
        <w:jc w:val="center"/>
        <w:rPr>
          <w:sz w:val="32"/>
          <w:szCs w:val="32"/>
        </w:rPr>
      </w:pPr>
    </w:p>
    <w:p w:rsidR="001772A0" w:rsidRDefault="001772A0" w:rsidP="0007181E">
      <w:pPr>
        <w:spacing w:before="120" w:after="120"/>
        <w:jc w:val="center"/>
        <w:rPr>
          <w:sz w:val="32"/>
          <w:szCs w:val="32"/>
        </w:rPr>
      </w:pPr>
    </w:p>
    <w:p w:rsidR="00D20D75" w:rsidRDefault="00D20D75" w:rsidP="0007181E">
      <w:pPr>
        <w:spacing w:before="120" w:after="120"/>
        <w:jc w:val="center"/>
        <w:rPr>
          <w:sz w:val="32"/>
          <w:szCs w:val="32"/>
        </w:rPr>
      </w:pPr>
    </w:p>
    <w:p w:rsidR="00D20D75" w:rsidRPr="00FD5D06" w:rsidRDefault="00D20D75" w:rsidP="0007181E">
      <w:pPr>
        <w:spacing w:before="120" w:after="120"/>
        <w:jc w:val="center"/>
        <w:rPr>
          <w:color w:val="FF0000"/>
          <w:sz w:val="32"/>
          <w:szCs w:val="32"/>
        </w:rPr>
      </w:pPr>
    </w:p>
    <w:p w:rsidR="001772A0" w:rsidRPr="0007181E" w:rsidRDefault="001772A0" w:rsidP="0007181E">
      <w:pPr>
        <w:spacing w:before="120" w:after="120"/>
        <w:jc w:val="center"/>
        <w:rPr>
          <w:sz w:val="32"/>
          <w:szCs w:val="32"/>
        </w:rPr>
      </w:pPr>
    </w:p>
    <w:p w:rsidR="001772A0" w:rsidRPr="001772A0" w:rsidRDefault="00EB0A35" w:rsidP="0007181E">
      <w:pPr>
        <w:spacing w:before="120" w:after="120"/>
        <w:jc w:val="center"/>
        <w:rPr>
          <w:sz w:val="44"/>
          <w:szCs w:val="44"/>
        </w:rPr>
      </w:pPr>
      <w:r w:rsidRPr="00FD5D06">
        <w:rPr>
          <w:sz w:val="44"/>
          <w:szCs w:val="44"/>
        </w:rPr>
        <w:t>Naïve Bayes Classifier Algorithm</w:t>
      </w:r>
    </w:p>
    <w:p w:rsidR="000E510D" w:rsidRDefault="00FD5D06" w:rsidP="0007181E">
      <w:pPr>
        <w:spacing w:before="120" w:after="120"/>
        <w:jc w:val="center"/>
        <w:rPr>
          <w:sz w:val="44"/>
          <w:szCs w:val="44"/>
        </w:rPr>
      </w:pPr>
      <w:r>
        <w:rPr>
          <w:sz w:val="44"/>
          <w:szCs w:val="44"/>
        </w:rPr>
        <w:t xml:space="preserve"> </w:t>
      </w:r>
      <w:r>
        <w:rPr>
          <w:rFonts w:ascii="Arial" w:hAnsi="Arial" w:cs="Arial"/>
          <w:color w:val="000000"/>
          <w:sz w:val="36"/>
          <w:szCs w:val="36"/>
        </w:rPr>
        <w:t>Churn Prediction for KKBOX Music Streaming Service Provider</w:t>
      </w:r>
    </w:p>
    <w:p w:rsidR="001772A0" w:rsidRDefault="001772A0" w:rsidP="0007181E">
      <w:pPr>
        <w:spacing w:before="120" w:after="120"/>
        <w:jc w:val="center"/>
        <w:rPr>
          <w:sz w:val="44"/>
          <w:szCs w:val="44"/>
        </w:rPr>
      </w:pPr>
    </w:p>
    <w:p w:rsidR="001772A0" w:rsidRDefault="001772A0" w:rsidP="0007181E">
      <w:pPr>
        <w:spacing w:before="120" w:after="120"/>
        <w:jc w:val="center"/>
        <w:rPr>
          <w:sz w:val="44"/>
          <w:szCs w:val="44"/>
        </w:rPr>
      </w:pPr>
    </w:p>
    <w:p w:rsidR="00D20D75" w:rsidRDefault="00D20D75" w:rsidP="0007181E">
      <w:pPr>
        <w:spacing w:before="120" w:after="120"/>
        <w:jc w:val="center"/>
        <w:rPr>
          <w:sz w:val="44"/>
          <w:szCs w:val="44"/>
        </w:rPr>
      </w:pPr>
    </w:p>
    <w:p w:rsidR="00D20D75" w:rsidRDefault="00D20D75" w:rsidP="0007181E">
      <w:pPr>
        <w:spacing w:before="120" w:after="120"/>
        <w:jc w:val="center"/>
        <w:rPr>
          <w:sz w:val="44"/>
          <w:szCs w:val="44"/>
        </w:rPr>
      </w:pPr>
    </w:p>
    <w:p w:rsidR="001772A0" w:rsidRPr="00914960" w:rsidRDefault="001772A0" w:rsidP="0007181E">
      <w:pPr>
        <w:spacing w:before="120" w:after="120"/>
        <w:jc w:val="center"/>
        <w:rPr>
          <w:sz w:val="28"/>
          <w:szCs w:val="28"/>
        </w:rPr>
      </w:pPr>
    </w:p>
    <w:p w:rsidR="001772A0" w:rsidRPr="00914960" w:rsidRDefault="001772A0" w:rsidP="001772A0">
      <w:pPr>
        <w:spacing w:before="120" w:after="120"/>
        <w:jc w:val="center"/>
        <w:rPr>
          <w:sz w:val="28"/>
          <w:szCs w:val="28"/>
        </w:rPr>
      </w:pPr>
      <w:r w:rsidRPr="00914960">
        <w:rPr>
          <w:sz w:val="28"/>
          <w:szCs w:val="28"/>
        </w:rPr>
        <w:t>Arjun Aneja</w:t>
      </w:r>
    </w:p>
    <w:p w:rsidR="001772A0" w:rsidRPr="00914960" w:rsidRDefault="001772A0" w:rsidP="001772A0">
      <w:pPr>
        <w:spacing w:before="120" w:after="120"/>
        <w:jc w:val="center"/>
        <w:rPr>
          <w:sz w:val="28"/>
          <w:szCs w:val="28"/>
        </w:rPr>
      </w:pPr>
      <w:r w:rsidRPr="00914960">
        <w:rPr>
          <w:sz w:val="28"/>
          <w:szCs w:val="28"/>
        </w:rPr>
        <w:t>William Clark</w:t>
      </w:r>
    </w:p>
    <w:p w:rsidR="001772A0" w:rsidRPr="00914960" w:rsidRDefault="001772A0" w:rsidP="001772A0">
      <w:pPr>
        <w:spacing w:before="120" w:after="120"/>
        <w:jc w:val="center"/>
        <w:rPr>
          <w:sz w:val="28"/>
          <w:szCs w:val="28"/>
        </w:rPr>
      </w:pPr>
      <w:r w:rsidRPr="00914960">
        <w:rPr>
          <w:sz w:val="28"/>
          <w:szCs w:val="28"/>
        </w:rPr>
        <w:t>Sumati Kulkarni</w:t>
      </w:r>
    </w:p>
    <w:p w:rsidR="001772A0" w:rsidRPr="00914960" w:rsidRDefault="001772A0" w:rsidP="001772A0">
      <w:pPr>
        <w:spacing w:before="120" w:after="120"/>
        <w:jc w:val="center"/>
        <w:rPr>
          <w:sz w:val="28"/>
          <w:szCs w:val="28"/>
        </w:rPr>
      </w:pPr>
      <w:r w:rsidRPr="00914960">
        <w:rPr>
          <w:sz w:val="28"/>
          <w:szCs w:val="28"/>
        </w:rPr>
        <w:t>Babak Maleki Shoja</w:t>
      </w:r>
    </w:p>
    <w:p w:rsidR="001772A0" w:rsidRPr="00914960" w:rsidRDefault="001772A0" w:rsidP="001772A0">
      <w:pPr>
        <w:spacing w:before="120" w:after="120"/>
        <w:jc w:val="center"/>
        <w:rPr>
          <w:sz w:val="28"/>
          <w:szCs w:val="28"/>
        </w:rPr>
      </w:pPr>
      <w:r w:rsidRPr="00914960">
        <w:rPr>
          <w:sz w:val="28"/>
          <w:szCs w:val="28"/>
        </w:rPr>
        <w:t>Venkatesh Reddy Pala</w:t>
      </w:r>
    </w:p>
    <w:p w:rsidR="001772A0" w:rsidRPr="001772A0" w:rsidRDefault="001772A0" w:rsidP="001772A0">
      <w:pPr>
        <w:spacing w:before="120" w:after="120"/>
        <w:jc w:val="center"/>
      </w:pPr>
      <w:r w:rsidRPr="00914960">
        <w:rPr>
          <w:sz w:val="28"/>
          <w:szCs w:val="28"/>
        </w:rPr>
        <w:t>Vishwa Patel</w:t>
      </w:r>
    </w:p>
    <w:p w:rsidR="00EB0A35" w:rsidRDefault="00EB0A35" w:rsidP="007053B5">
      <w:pPr>
        <w:spacing w:before="120" w:after="120"/>
        <w:jc w:val="center"/>
      </w:pPr>
      <w:bookmarkStart w:id="0" w:name="_GoBack"/>
      <w:bookmarkEnd w:id="0"/>
    </w:p>
    <w:p w:rsidR="00015785" w:rsidRDefault="00015785" w:rsidP="007053B5">
      <w:pPr>
        <w:spacing w:before="120" w:after="120"/>
        <w:jc w:val="center"/>
        <w:rPr>
          <w:sz w:val="36"/>
          <w:szCs w:val="36"/>
        </w:rPr>
      </w:pPr>
    </w:p>
    <w:p w:rsidR="001772A0" w:rsidRDefault="00FD5D06" w:rsidP="007053B5">
      <w:pPr>
        <w:spacing w:before="120" w:after="120"/>
        <w:jc w:val="center"/>
        <w:rPr>
          <w:sz w:val="36"/>
          <w:szCs w:val="36"/>
        </w:rPr>
      </w:pPr>
      <w:r w:rsidRPr="00FD5D06">
        <w:rPr>
          <w:sz w:val="36"/>
          <w:szCs w:val="36"/>
        </w:rPr>
        <w:t>Table of Contents</w:t>
      </w:r>
    </w:p>
    <w:p w:rsidR="00015785" w:rsidRPr="00FD5D06" w:rsidRDefault="00015785" w:rsidP="007053B5">
      <w:pPr>
        <w:spacing w:before="120" w:after="120"/>
        <w:jc w:val="center"/>
        <w:rPr>
          <w:sz w:val="36"/>
          <w:szCs w:val="36"/>
        </w:rPr>
      </w:pPr>
    </w:p>
    <w:p w:rsidR="00015785" w:rsidRDefault="00015785" w:rsidP="00015785">
      <w:pPr>
        <w:spacing w:before="120" w:after="120"/>
        <w:jc w:val="center"/>
      </w:pPr>
    </w:p>
    <w:sdt>
      <w:sdtPr>
        <w:id w:val="1276605905"/>
        <w:docPartObj>
          <w:docPartGallery w:val="Table of Contents"/>
          <w:docPartUnique/>
        </w:docPartObj>
      </w:sdtPr>
      <w:sdtContent>
        <w:p w:rsidR="00015785" w:rsidRPr="00914960" w:rsidRDefault="00015785" w:rsidP="00015785">
          <w:pPr>
            <w:tabs>
              <w:tab w:val="right" w:pos="9360"/>
            </w:tabs>
            <w:spacing w:before="80"/>
            <w:rPr>
              <w:sz w:val="28"/>
              <w:szCs w:val="28"/>
            </w:rPr>
          </w:pPr>
          <w:r>
            <w:fldChar w:fldCharType="begin"/>
          </w:r>
          <w:r>
            <w:instrText xml:space="preserve"> TOC \h \u \z </w:instrText>
          </w:r>
          <w:r>
            <w:fldChar w:fldCharType="separate"/>
          </w:r>
          <w:bookmarkStart w:id="1" w:name="_Hlk512246299"/>
          <w:r w:rsidRPr="00914960">
            <w:rPr>
              <w:sz w:val="28"/>
              <w:szCs w:val="28"/>
            </w:rPr>
            <w:fldChar w:fldCharType="begin"/>
          </w:r>
          <w:r w:rsidRPr="00914960">
            <w:rPr>
              <w:sz w:val="28"/>
              <w:szCs w:val="28"/>
            </w:rPr>
            <w:instrText xml:space="preserve"> HYPERLINK \l "_30j0zll" \h </w:instrText>
          </w:r>
          <w:r w:rsidRPr="00914960">
            <w:rPr>
              <w:sz w:val="28"/>
              <w:szCs w:val="28"/>
            </w:rPr>
            <w:fldChar w:fldCharType="separate"/>
          </w:r>
          <w:r w:rsidRPr="00914960">
            <w:rPr>
              <w:b/>
              <w:sz w:val="28"/>
              <w:szCs w:val="28"/>
            </w:rPr>
            <w:t>Learning Goals</w:t>
          </w:r>
          <w:r w:rsidRPr="00914960">
            <w:rPr>
              <w:b/>
              <w:sz w:val="28"/>
              <w:szCs w:val="28"/>
            </w:rPr>
            <w:fldChar w:fldCharType="end"/>
          </w:r>
          <w:r w:rsidRPr="00914960">
            <w:rPr>
              <w:b/>
              <w:sz w:val="28"/>
              <w:szCs w:val="28"/>
            </w:rPr>
            <w:tab/>
          </w:r>
          <w:r w:rsidRPr="00914960">
            <w:rPr>
              <w:sz w:val="28"/>
              <w:szCs w:val="28"/>
            </w:rPr>
            <w:fldChar w:fldCharType="begin"/>
          </w:r>
          <w:r w:rsidRPr="00914960">
            <w:rPr>
              <w:sz w:val="28"/>
              <w:szCs w:val="28"/>
            </w:rPr>
            <w:instrText xml:space="preserve"> PAGEREF _30j0zll \h </w:instrText>
          </w:r>
          <w:r w:rsidRPr="00914960">
            <w:rPr>
              <w:sz w:val="28"/>
              <w:szCs w:val="28"/>
            </w:rPr>
          </w:r>
          <w:r w:rsidRPr="00914960">
            <w:rPr>
              <w:sz w:val="28"/>
              <w:szCs w:val="28"/>
            </w:rPr>
            <w:fldChar w:fldCharType="separate"/>
          </w:r>
          <w:r w:rsidRPr="00914960">
            <w:rPr>
              <w:b/>
              <w:sz w:val="28"/>
              <w:szCs w:val="28"/>
            </w:rPr>
            <w:t>3</w:t>
          </w:r>
          <w:r w:rsidRPr="00914960">
            <w:rPr>
              <w:sz w:val="28"/>
              <w:szCs w:val="28"/>
            </w:rPr>
            <w:fldChar w:fldCharType="end"/>
          </w:r>
        </w:p>
        <w:p w:rsidR="00015785" w:rsidRPr="00914960" w:rsidRDefault="001F2929" w:rsidP="00015785">
          <w:pPr>
            <w:tabs>
              <w:tab w:val="right" w:pos="9360"/>
            </w:tabs>
            <w:spacing w:before="60"/>
            <w:ind w:left="360"/>
            <w:rPr>
              <w:sz w:val="28"/>
              <w:szCs w:val="28"/>
            </w:rPr>
          </w:pPr>
          <w:hyperlink w:anchor="_3znysh7">
            <w:r w:rsidR="00015785" w:rsidRPr="00914960">
              <w:rPr>
                <w:sz w:val="28"/>
                <w:szCs w:val="28"/>
              </w:rPr>
              <w:t>Churn Prediction for KKBOX Music Streaming Service Provider</w:t>
            </w:r>
          </w:hyperlink>
          <w:r w:rsidR="00015785" w:rsidRPr="00914960">
            <w:rPr>
              <w:sz w:val="28"/>
              <w:szCs w:val="28"/>
            </w:rPr>
            <w:tab/>
          </w:r>
          <w:r w:rsidR="00015785" w:rsidRPr="00914960">
            <w:rPr>
              <w:sz w:val="28"/>
              <w:szCs w:val="28"/>
            </w:rPr>
            <w:fldChar w:fldCharType="begin"/>
          </w:r>
          <w:r w:rsidR="00015785" w:rsidRPr="00914960">
            <w:rPr>
              <w:sz w:val="28"/>
              <w:szCs w:val="28"/>
            </w:rPr>
            <w:instrText xml:space="preserve"> PAGEREF _3znysh7 \h </w:instrText>
          </w:r>
          <w:r w:rsidR="00015785" w:rsidRPr="00914960">
            <w:rPr>
              <w:sz w:val="28"/>
              <w:szCs w:val="28"/>
            </w:rPr>
          </w:r>
          <w:r w:rsidR="00015785" w:rsidRPr="00914960">
            <w:rPr>
              <w:sz w:val="28"/>
              <w:szCs w:val="28"/>
            </w:rPr>
            <w:fldChar w:fldCharType="separate"/>
          </w:r>
          <w:r w:rsidR="00015785" w:rsidRPr="00914960">
            <w:rPr>
              <w:sz w:val="28"/>
              <w:szCs w:val="28"/>
            </w:rPr>
            <w:t>4</w:t>
          </w:r>
          <w:r w:rsidR="00015785" w:rsidRPr="00914960">
            <w:rPr>
              <w:sz w:val="28"/>
              <w:szCs w:val="28"/>
            </w:rPr>
            <w:fldChar w:fldCharType="end"/>
          </w:r>
        </w:p>
        <w:p w:rsidR="00015785" w:rsidRPr="00914960" w:rsidRDefault="001F2929" w:rsidP="00015785">
          <w:pPr>
            <w:tabs>
              <w:tab w:val="right" w:pos="9360"/>
            </w:tabs>
            <w:spacing w:before="60"/>
            <w:ind w:left="360"/>
            <w:rPr>
              <w:sz w:val="28"/>
              <w:szCs w:val="28"/>
            </w:rPr>
          </w:pPr>
          <w:hyperlink w:anchor="_2et92p0">
            <w:r w:rsidR="00015785" w:rsidRPr="00914960">
              <w:rPr>
                <w:sz w:val="28"/>
                <w:szCs w:val="28"/>
              </w:rPr>
              <w:t>Abstract</w:t>
            </w:r>
          </w:hyperlink>
          <w:r w:rsidR="00015785" w:rsidRPr="00914960">
            <w:rPr>
              <w:sz w:val="28"/>
              <w:szCs w:val="28"/>
            </w:rPr>
            <w:tab/>
          </w:r>
          <w:r w:rsidR="00015785" w:rsidRPr="00914960">
            <w:rPr>
              <w:sz w:val="28"/>
              <w:szCs w:val="28"/>
            </w:rPr>
            <w:fldChar w:fldCharType="begin"/>
          </w:r>
          <w:r w:rsidR="00015785" w:rsidRPr="00914960">
            <w:rPr>
              <w:sz w:val="28"/>
              <w:szCs w:val="28"/>
            </w:rPr>
            <w:instrText xml:space="preserve"> PAGEREF _2et92p0 \h </w:instrText>
          </w:r>
          <w:r w:rsidR="00015785" w:rsidRPr="00914960">
            <w:rPr>
              <w:sz w:val="28"/>
              <w:szCs w:val="28"/>
            </w:rPr>
          </w:r>
          <w:r w:rsidR="00015785" w:rsidRPr="00914960">
            <w:rPr>
              <w:sz w:val="28"/>
              <w:szCs w:val="28"/>
            </w:rPr>
            <w:fldChar w:fldCharType="separate"/>
          </w:r>
          <w:r w:rsidR="00015785" w:rsidRPr="00914960">
            <w:rPr>
              <w:sz w:val="28"/>
              <w:szCs w:val="28"/>
            </w:rPr>
            <w:t>4</w:t>
          </w:r>
          <w:r w:rsidR="00015785" w:rsidRPr="00914960">
            <w:rPr>
              <w:sz w:val="28"/>
              <w:szCs w:val="28"/>
            </w:rPr>
            <w:fldChar w:fldCharType="end"/>
          </w:r>
        </w:p>
        <w:p w:rsidR="00015785" w:rsidRPr="00914960" w:rsidRDefault="001F2929" w:rsidP="00015785">
          <w:pPr>
            <w:tabs>
              <w:tab w:val="right" w:pos="9360"/>
            </w:tabs>
            <w:spacing w:before="60"/>
            <w:ind w:left="360"/>
            <w:rPr>
              <w:sz w:val="28"/>
              <w:szCs w:val="28"/>
            </w:rPr>
          </w:pPr>
          <w:hyperlink w:anchor="_tyjcwt">
            <w:r w:rsidR="00015785" w:rsidRPr="00914960">
              <w:rPr>
                <w:sz w:val="28"/>
                <w:szCs w:val="28"/>
              </w:rPr>
              <w:t>1. Business problem</w:t>
            </w:r>
          </w:hyperlink>
          <w:r w:rsidR="00015785" w:rsidRPr="00914960">
            <w:rPr>
              <w:sz w:val="28"/>
              <w:szCs w:val="28"/>
            </w:rPr>
            <w:tab/>
          </w:r>
          <w:r w:rsidR="00015785" w:rsidRPr="00914960">
            <w:rPr>
              <w:sz w:val="28"/>
              <w:szCs w:val="28"/>
            </w:rPr>
            <w:fldChar w:fldCharType="begin"/>
          </w:r>
          <w:r w:rsidR="00015785" w:rsidRPr="00914960">
            <w:rPr>
              <w:sz w:val="28"/>
              <w:szCs w:val="28"/>
            </w:rPr>
            <w:instrText xml:space="preserve"> PAGEREF _tyjcwt \h </w:instrText>
          </w:r>
          <w:r w:rsidR="00015785" w:rsidRPr="00914960">
            <w:rPr>
              <w:sz w:val="28"/>
              <w:szCs w:val="28"/>
            </w:rPr>
          </w:r>
          <w:r w:rsidR="00015785" w:rsidRPr="00914960">
            <w:rPr>
              <w:sz w:val="28"/>
              <w:szCs w:val="28"/>
            </w:rPr>
            <w:fldChar w:fldCharType="separate"/>
          </w:r>
          <w:r w:rsidR="00015785" w:rsidRPr="00914960">
            <w:rPr>
              <w:sz w:val="28"/>
              <w:szCs w:val="28"/>
            </w:rPr>
            <w:t>4</w:t>
          </w:r>
          <w:r w:rsidR="00015785" w:rsidRPr="00914960">
            <w:rPr>
              <w:sz w:val="28"/>
              <w:szCs w:val="28"/>
            </w:rPr>
            <w:fldChar w:fldCharType="end"/>
          </w:r>
        </w:p>
        <w:p w:rsidR="00015785" w:rsidRPr="00914960" w:rsidRDefault="001F2929" w:rsidP="00015785">
          <w:pPr>
            <w:tabs>
              <w:tab w:val="right" w:pos="9360"/>
            </w:tabs>
            <w:spacing w:before="60"/>
            <w:ind w:left="360"/>
            <w:rPr>
              <w:sz w:val="28"/>
              <w:szCs w:val="28"/>
            </w:rPr>
          </w:pPr>
          <w:hyperlink w:anchor="_3dy6vkm">
            <w:r w:rsidR="00015785" w:rsidRPr="00914960">
              <w:rPr>
                <w:sz w:val="28"/>
                <w:szCs w:val="28"/>
              </w:rPr>
              <w:t>2. Descriptive and Target Features</w:t>
            </w:r>
          </w:hyperlink>
          <w:r w:rsidR="00015785" w:rsidRPr="00914960">
            <w:rPr>
              <w:sz w:val="28"/>
              <w:szCs w:val="28"/>
            </w:rPr>
            <w:tab/>
          </w:r>
          <w:r w:rsidR="00015785" w:rsidRPr="00914960">
            <w:rPr>
              <w:sz w:val="28"/>
              <w:szCs w:val="28"/>
            </w:rPr>
            <w:fldChar w:fldCharType="begin"/>
          </w:r>
          <w:r w:rsidR="00015785" w:rsidRPr="00914960">
            <w:rPr>
              <w:sz w:val="28"/>
              <w:szCs w:val="28"/>
            </w:rPr>
            <w:instrText xml:space="preserve"> PAGEREF _3dy6vkm \h </w:instrText>
          </w:r>
          <w:r w:rsidR="00015785" w:rsidRPr="00914960">
            <w:rPr>
              <w:sz w:val="28"/>
              <w:szCs w:val="28"/>
            </w:rPr>
          </w:r>
          <w:r w:rsidR="00015785" w:rsidRPr="00914960">
            <w:rPr>
              <w:sz w:val="28"/>
              <w:szCs w:val="28"/>
            </w:rPr>
            <w:fldChar w:fldCharType="separate"/>
          </w:r>
          <w:r w:rsidR="00015785" w:rsidRPr="00914960">
            <w:rPr>
              <w:sz w:val="28"/>
              <w:szCs w:val="28"/>
            </w:rPr>
            <w:t>4</w:t>
          </w:r>
          <w:r w:rsidR="00015785" w:rsidRPr="00914960">
            <w:rPr>
              <w:sz w:val="28"/>
              <w:szCs w:val="28"/>
            </w:rPr>
            <w:fldChar w:fldCharType="end"/>
          </w:r>
        </w:p>
        <w:p w:rsidR="00015785" w:rsidRDefault="001313E6" w:rsidP="001313E6">
          <w:pPr>
            <w:tabs>
              <w:tab w:val="right" w:pos="9360"/>
            </w:tabs>
            <w:spacing w:before="60"/>
            <w:rPr>
              <w:sz w:val="28"/>
              <w:szCs w:val="28"/>
            </w:rPr>
          </w:pPr>
          <w:r>
            <w:rPr>
              <w:sz w:val="28"/>
              <w:szCs w:val="28"/>
            </w:rPr>
            <w:t xml:space="preserve">     </w:t>
          </w:r>
          <w:hyperlink w:anchor="_1t3h5sf">
            <w:r w:rsidR="00015785" w:rsidRPr="001313E6">
              <w:rPr>
                <w:rStyle w:val="Hyperlink"/>
                <w:sz w:val="28"/>
                <w:szCs w:val="28"/>
              </w:rPr>
              <w:t xml:space="preserve">3. </w:t>
            </w:r>
            <w:r w:rsidRPr="001313E6">
              <w:rPr>
                <w:rStyle w:val="Hyperlink"/>
                <w:sz w:val="28"/>
                <w:szCs w:val="28"/>
              </w:rPr>
              <w:t xml:space="preserve">Naive Bayes Model </w:t>
            </w:r>
          </w:hyperlink>
          <w:r w:rsidR="00015785" w:rsidRPr="00914960">
            <w:rPr>
              <w:sz w:val="28"/>
              <w:szCs w:val="28"/>
            </w:rPr>
            <w:tab/>
          </w:r>
          <w:r>
            <w:rPr>
              <w:sz w:val="28"/>
              <w:szCs w:val="28"/>
            </w:rPr>
            <w:t>7</w:t>
          </w:r>
        </w:p>
        <w:p w:rsidR="001313E6" w:rsidRDefault="001313E6" w:rsidP="001313E6">
          <w:pPr>
            <w:tabs>
              <w:tab w:val="right" w:pos="9360"/>
            </w:tabs>
            <w:spacing w:before="60"/>
            <w:rPr>
              <w:sz w:val="28"/>
              <w:szCs w:val="28"/>
            </w:rPr>
          </w:pPr>
          <w:r>
            <w:rPr>
              <w:sz w:val="28"/>
              <w:szCs w:val="28"/>
            </w:rPr>
            <w:t xml:space="preserve">     4. Algorithm</w:t>
          </w:r>
          <w:r>
            <w:rPr>
              <w:sz w:val="28"/>
              <w:szCs w:val="28"/>
            </w:rPr>
            <w:tab/>
            <w:t>8</w:t>
          </w:r>
        </w:p>
        <w:p w:rsidR="001313E6" w:rsidRPr="00914960" w:rsidRDefault="001313E6" w:rsidP="001313E6">
          <w:pPr>
            <w:tabs>
              <w:tab w:val="right" w:pos="9360"/>
            </w:tabs>
            <w:spacing w:before="60"/>
            <w:rPr>
              <w:sz w:val="28"/>
              <w:szCs w:val="28"/>
            </w:rPr>
          </w:pPr>
          <w:r>
            <w:rPr>
              <w:sz w:val="28"/>
              <w:szCs w:val="28"/>
            </w:rPr>
            <w:t xml:space="preserve">     5. Implementation</w:t>
          </w:r>
          <w:r>
            <w:rPr>
              <w:sz w:val="28"/>
              <w:szCs w:val="28"/>
            </w:rPr>
            <w:tab/>
            <w:t>10</w:t>
          </w:r>
        </w:p>
        <w:p w:rsidR="00015785" w:rsidRPr="00914960" w:rsidRDefault="001313E6" w:rsidP="001313E6">
          <w:pPr>
            <w:tabs>
              <w:tab w:val="right" w:pos="9360"/>
            </w:tabs>
            <w:spacing w:before="60"/>
            <w:rPr>
              <w:sz w:val="28"/>
              <w:szCs w:val="28"/>
            </w:rPr>
          </w:pPr>
          <w:r>
            <w:rPr>
              <w:sz w:val="28"/>
              <w:szCs w:val="28"/>
            </w:rPr>
            <w:t xml:space="preserve">     </w:t>
          </w:r>
          <w:hyperlink w:anchor="_4d34og8">
            <w:r>
              <w:rPr>
                <w:sz w:val="28"/>
                <w:szCs w:val="28"/>
              </w:rPr>
              <w:t>6</w:t>
            </w:r>
            <w:r w:rsidR="00015785" w:rsidRPr="00914960">
              <w:rPr>
                <w:sz w:val="28"/>
                <w:szCs w:val="28"/>
              </w:rPr>
              <w:t>. Results</w:t>
            </w:r>
          </w:hyperlink>
          <w:r w:rsidR="00015785" w:rsidRPr="00914960">
            <w:rPr>
              <w:sz w:val="28"/>
              <w:szCs w:val="28"/>
            </w:rPr>
            <w:tab/>
          </w:r>
          <w:r>
            <w:rPr>
              <w:sz w:val="28"/>
              <w:szCs w:val="28"/>
            </w:rPr>
            <w:t>14</w:t>
          </w:r>
        </w:p>
        <w:p w:rsidR="00015785" w:rsidRPr="00914960" w:rsidRDefault="001313E6" w:rsidP="001313E6">
          <w:pPr>
            <w:tabs>
              <w:tab w:val="right" w:pos="9360"/>
            </w:tabs>
            <w:spacing w:before="60"/>
            <w:rPr>
              <w:sz w:val="28"/>
              <w:szCs w:val="28"/>
            </w:rPr>
          </w:pPr>
          <w:r>
            <w:rPr>
              <w:sz w:val="28"/>
              <w:szCs w:val="28"/>
            </w:rPr>
            <w:t xml:space="preserve">     7</w:t>
          </w:r>
          <w:hyperlink w:anchor="_2s8eyo1">
            <w:r w:rsidR="00015785" w:rsidRPr="00914960">
              <w:rPr>
                <w:sz w:val="28"/>
                <w:szCs w:val="28"/>
              </w:rPr>
              <w:t>. Conclusion</w:t>
            </w:r>
          </w:hyperlink>
          <w:r w:rsidR="00015785" w:rsidRPr="00914960">
            <w:rPr>
              <w:sz w:val="28"/>
              <w:szCs w:val="28"/>
            </w:rPr>
            <w:tab/>
          </w:r>
          <w:r>
            <w:rPr>
              <w:sz w:val="28"/>
              <w:szCs w:val="28"/>
            </w:rPr>
            <w:t>14</w:t>
          </w:r>
        </w:p>
        <w:p w:rsidR="00015785" w:rsidRPr="00914960" w:rsidRDefault="001F2929" w:rsidP="00015785">
          <w:pPr>
            <w:tabs>
              <w:tab w:val="right" w:pos="9360"/>
            </w:tabs>
            <w:spacing w:before="200"/>
            <w:rPr>
              <w:sz w:val="28"/>
              <w:szCs w:val="28"/>
            </w:rPr>
          </w:pPr>
          <w:hyperlink w:anchor="_17dp8vu">
            <w:r w:rsidR="00015785" w:rsidRPr="00914960">
              <w:rPr>
                <w:b/>
                <w:sz w:val="28"/>
                <w:szCs w:val="28"/>
              </w:rPr>
              <w:t>Individual Contributions</w:t>
            </w:r>
          </w:hyperlink>
          <w:r w:rsidR="00015785" w:rsidRPr="00914960">
            <w:rPr>
              <w:b/>
              <w:sz w:val="28"/>
              <w:szCs w:val="28"/>
            </w:rPr>
            <w:tab/>
          </w:r>
          <w:r w:rsidR="00D47A4E">
            <w:rPr>
              <w:sz w:val="28"/>
              <w:szCs w:val="28"/>
            </w:rPr>
            <w:t>1</w:t>
          </w:r>
          <w:r w:rsidR="00B02697">
            <w:rPr>
              <w:sz w:val="28"/>
              <w:szCs w:val="28"/>
            </w:rPr>
            <w:t>5</w:t>
          </w:r>
        </w:p>
        <w:p w:rsidR="00015785" w:rsidRPr="00914960" w:rsidRDefault="001F2929" w:rsidP="00015785">
          <w:pPr>
            <w:tabs>
              <w:tab w:val="right" w:pos="9360"/>
            </w:tabs>
            <w:spacing w:before="200"/>
            <w:rPr>
              <w:sz w:val="28"/>
              <w:szCs w:val="28"/>
            </w:rPr>
          </w:pPr>
          <w:hyperlink w:anchor="_26in1rg">
            <w:r w:rsidR="00015785" w:rsidRPr="00914960">
              <w:rPr>
                <w:b/>
                <w:sz w:val="28"/>
                <w:szCs w:val="28"/>
              </w:rPr>
              <w:t>Team Summary</w:t>
            </w:r>
          </w:hyperlink>
          <w:r w:rsidR="00015785" w:rsidRPr="00914960">
            <w:rPr>
              <w:b/>
              <w:sz w:val="28"/>
              <w:szCs w:val="28"/>
            </w:rPr>
            <w:tab/>
          </w:r>
          <w:r w:rsidR="00D47A4E">
            <w:rPr>
              <w:sz w:val="28"/>
              <w:szCs w:val="28"/>
            </w:rPr>
            <w:t>16</w:t>
          </w:r>
        </w:p>
        <w:p w:rsidR="00015785" w:rsidRDefault="001F2929" w:rsidP="00015785">
          <w:pPr>
            <w:tabs>
              <w:tab w:val="right" w:pos="9360"/>
            </w:tabs>
            <w:spacing w:before="200" w:after="80"/>
          </w:pPr>
          <w:hyperlink w:anchor="_1ksv4uv">
            <w:r w:rsidR="00015785" w:rsidRPr="00914960">
              <w:rPr>
                <w:b/>
                <w:sz w:val="28"/>
                <w:szCs w:val="28"/>
              </w:rPr>
              <w:t>References</w:t>
            </w:r>
          </w:hyperlink>
          <w:bookmarkEnd w:id="1"/>
          <w:r w:rsidR="00015785">
            <w:rPr>
              <w:b/>
            </w:rPr>
            <w:tab/>
          </w:r>
          <w:r w:rsidR="00D47A4E">
            <w:t>17</w:t>
          </w:r>
          <w:r w:rsidR="00015785">
            <w:fldChar w:fldCharType="end"/>
          </w:r>
        </w:p>
      </w:sdtContent>
    </w:sdt>
    <w:p w:rsidR="001772A0" w:rsidRDefault="001772A0" w:rsidP="007053B5">
      <w:pPr>
        <w:spacing w:before="120" w:after="120"/>
        <w:jc w:val="center"/>
      </w:pPr>
    </w:p>
    <w:p w:rsidR="001772A0" w:rsidRDefault="001772A0"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Default="00015785" w:rsidP="007053B5">
      <w:pPr>
        <w:spacing w:before="120" w:after="120"/>
        <w:jc w:val="center"/>
      </w:pPr>
    </w:p>
    <w:p w:rsidR="00015785" w:rsidRPr="00015785" w:rsidRDefault="00015785" w:rsidP="00015785">
      <w:pPr>
        <w:spacing w:before="120" w:after="120"/>
        <w:rPr>
          <w:b/>
          <w:sz w:val="36"/>
          <w:szCs w:val="36"/>
          <w:lang w:val="en"/>
        </w:rPr>
      </w:pPr>
      <w:r w:rsidRPr="00015785">
        <w:rPr>
          <w:b/>
          <w:sz w:val="36"/>
          <w:szCs w:val="36"/>
          <w:lang w:val="en"/>
        </w:rPr>
        <w:t>Learning Goals</w:t>
      </w:r>
    </w:p>
    <w:p w:rsidR="00015785" w:rsidRPr="003874AD" w:rsidRDefault="00015785" w:rsidP="00CD7D8C">
      <w:pPr>
        <w:spacing w:before="120" w:after="120"/>
        <w:rPr>
          <w:sz w:val="28"/>
          <w:szCs w:val="28"/>
          <w:lang w:val="en"/>
        </w:rPr>
      </w:pPr>
      <w:r w:rsidRPr="003874AD">
        <w:rPr>
          <w:sz w:val="28"/>
          <w:szCs w:val="28"/>
          <w:lang w:val="en"/>
        </w:rPr>
        <w:t xml:space="preserve">In this assignment, the team </w:t>
      </w:r>
      <w:r w:rsidR="00A538C1" w:rsidRPr="003874AD">
        <w:rPr>
          <w:sz w:val="28"/>
          <w:szCs w:val="28"/>
          <w:lang w:val="en"/>
        </w:rPr>
        <w:t>will develop</w:t>
      </w:r>
      <w:r w:rsidRPr="003874AD">
        <w:rPr>
          <w:sz w:val="28"/>
          <w:szCs w:val="28"/>
          <w:lang w:val="en"/>
        </w:rPr>
        <w:t xml:space="preserve"> a model for KKBOX Music Streaming Service Provider as our group project </w:t>
      </w:r>
      <w:r w:rsidR="0029634E" w:rsidRPr="003874AD">
        <w:rPr>
          <w:sz w:val="28"/>
          <w:szCs w:val="28"/>
        </w:rPr>
        <w:t xml:space="preserve">to illustrate how to create and use a naive Bayes model </w:t>
      </w:r>
      <w:r w:rsidRPr="003874AD">
        <w:rPr>
          <w:sz w:val="28"/>
          <w:szCs w:val="28"/>
          <w:lang w:val="en"/>
        </w:rPr>
        <w:t xml:space="preserve">to predict churn of a subscribed user using descriptive features provided by KKBOX. </w:t>
      </w:r>
      <w:r w:rsidR="00CD7D8C" w:rsidRPr="003874AD">
        <w:rPr>
          <w:sz w:val="28"/>
          <w:szCs w:val="28"/>
        </w:rPr>
        <w:t>To train a naive Bayes model using this data, we need to compute the prior probabilities of the target feature taking each level in its domain, and the conditional probability of each feature taking each level in its domain conditioned for each level that the target can take.</w:t>
      </w:r>
      <w:r w:rsidR="00CD7D8C" w:rsidRPr="003874AD">
        <w:rPr>
          <w:sz w:val="28"/>
          <w:szCs w:val="28"/>
          <w:lang w:val="en"/>
        </w:rPr>
        <w:t xml:space="preserve"> </w:t>
      </w:r>
      <w:r w:rsidRPr="003874AD">
        <w:rPr>
          <w:sz w:val="28"/>
          <w:szCs w:val="28"/>
          <w:lang w:val="en"/>
        </w:rPr>
        <w:t xml:space="preserve">The purpose of this assignment was to get familiar with applying a </w:t>
      </w:r>
      <w:r w:rsidR="00C75966" w:rsidRPr="003874AD">
        <w:rPr>
          <w:sz w:val="28"/>
          <w:szCs w:val="28"/>
        </w:rPr>
        <w:t xml:space="preserve">naive Bayes model </w:t>
      </w:r>
      <w:r w:rsidRPr="003874AD">
        <w:rPr>
          <w:sz w:val="28"/>
          <w:szCs w:val="28"/>
          <w:lang w:val="en"/>
        </w:rPr>
        <w:t xml:space="preserve">to an existing problem, how we can evaluate the goodness of fit and to determine </w:t>
      </w:r>
      <w:r w:rsidR="00CD7D8C" w:rsidRPr="003874AD">
        <w:rPr>
          <w:sz w:val="28"/>
          <w:szCs w:val="28"/>
          <w:lang w:val="en"/>
        </w:rPr>
        <w:t>whether the user will churn or not</w:t>
      </w:r>
      <w:r w:rsidRPr="003874AD">
        <w:rPr>
          <w:sz w:val="28"/>
          <w:szCs w:val="28"/>
          <w:lang w:val="en"/>
        </w:rPr>
        <w:t xml:space="preserve">.   </w:t>
      </w:r>
    </w:p>
    <w:p w:rsidR="00015785" w:rsidRDefault="00015785" w:rsidP="00015785">
      <w:pPr>
        <w:spacing w:before="120" w:after="120"/>
        <w:rPr>
          <w:lang w:val="en"/>
        </w:rPr>
      </w:pPr>
    </w:p>
    <w:p w:rsidR="00015785" w:rsidRDefault="00015785" w:rsidP="00015785">
      <w:pPr>
        <w:spacing w:before="120" w:after="120"/>
        <w:rPr>
          <w:lang w:val="en"/>
        </w:rPr>
      </w:pPr>
    </w:p>
    <w:p w:rsidR="00015785" w:rsidRDefault="00015785" w:rsidP="00015785">
      <w:pPr>
        <w:spacing w:before="120" w:after="120"/>
        <w:rPr>
          <w:lang w:val="en"/>
        </w:rPr>
      </w:pPr>
    </w:p>
    <w:p w:rsidR="00015785" w:rsidRDefault="00015785"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A93DB9" w:rsidRDefault="00A93DB9" w:rsidP="00015785">
      <w:pPr>
        <w:spacing w:before="120" w:after="120"/>
        <w:rPr>
          <w:lang w:val="en"/>
        </w:rPr>
      </w:pPr>
    </w:p>
    <w:p w:rsidR="00914960" w:rsidRDefault="00914960" w:rsidP="00914960">
      <w:pPr>
        <w:spacing w:before="120" w:after="120"/>
        <w:jc w:val="both"/>
        <w:rPr>
          <w:b/>
          <w:bCs/>
          <w:sz w:val="36"/>
          <w:szCs w:val="36"/>
          <w:lang w:val="en"/>
        </w:rPr>
      </w:pPr>
      <w:r w:rsidRPr="00914960">
        <w:rPr>
          <w:b/>
          <w:bCs/>
          <w:sz w:val="36"/>
          <w:szCs w:val="36"/>
          <w:lang w:val="en"/>
        </w:rPr>
        <w:t>Churn Prediction for KKBOX Music Streaming Service Provider</w:t>
      </w:r>
    </w:p>
    <w:p w:rsidR="002F7BCB" w:rsidRPr="00914960" w:rsidRDefault="002F7BCB" w:rsidP="00914960">
      <w:pPr>
        <w:spacing w:before="120" w:after="120"/>
        <w:jc w:val="both"/>
        <w:rPr>
          <w:b/>
          <w:bCs/>
          <w:sz w:val="36"/>
          <w:szCs w:val="36"/>
          <w:lang w:val="en"/>
        </w:rPr>
      </w:pPr>
    </w:p>
    <w:p w:rsidR="00914960" w:rsidRPr="002F7BCB" w:rsidRDefault="00914960" w:rsidP="00914960">
      <w:pPr>
        <w:spacing w:before="120" w:after="120"/>
        <w:jc w:val="both"/>
        <w:rPr>
          <w:b/>
          <w:bCs/>
          <w:sz w:val="32"/>
          <w:szCs w:val="32"/>
          <w:lang w:val="en"/>
        </w:rPr>
      </w:pPr>
      <w:bookmarkStart w:id="2" w:name="_2et92p0" w:colFirst="0" w:colLast="0"/>
      <w:bookmarkEnd w:id="2"/>
      <w:r w:rsidRPr="002F7BCB">
        <w:rPr>
          <w:b/>
          <w:bCs/>
          <w:sz w:val="32"/>
          <w:szCs w:val="32"/>
          <w:lang w:val="en"/>
        </w:rPr>
        <w:t>Abstract</w:t>
      </w:r>
    </w:p>
    <w:p w:rsidR="00914960" w:rsidRDefault="00914960" w:rsidP="00914960">
      <w:pPr>
        <w:spacing w:before="120" w:after="120"/>
        <w:jc w:val="both"/>
        <w:rPr>
          <w:bCs/>
          <w:sz w:val="28"/>
          <w:szCs w:val="28"/>
          <w:lang w:val="en"/>
        </w:rPr>
      </w:pPr>
      <w:r w:rsidRPr="008C62EF">
        <w:rPr>
          <w:bCs/>
          <w:sz w:val="28"/>
          <w:szCs w:val="28"/>
          <w:lang w:val="en"/>
        </w:rPr>
        <w:t xml:space="preserve">In this document, the model developed and used to predict churn of a subscriber based on descriptive features for KKBOX music streaming service provider is defined. First, we briefly review the business problem and descriptive and target features provided by the KKBOX for this problem. Then, we describe the model we used for predicting churn based on descriptive features. Next, the results of applying the </w:t>
      </w:r>
      <w:r w:rsidR="000E510D" w:rsidRPr="003874AD">
        <w:rPr>
          <w:sz w:val="28"/>
          <w:szCs w:val="28"/>
        </w:rPr>
        <w:t xml:space="preserve">naive Bayes model </w:t>
      </w:r>
      <w:r w:rsidRPr="008C62EF">
        <w:rPr>
          <w:bCs/>
          <w:sz w:val="28"/>
          <w:szCs w:val="28"/>
          <w:lang w:val="en"/>
        </w:rPr>
        <w:t xml:space="preserve">is provided. Finally, we draw conclusion regarding churn prediction problem. </w:t>
      </w:r>
    </w:p>
    <w:p w:rsidR="008C62EF" w:rsidRDefault="008C62EF" w:rsidP="00914960">
      <w:pPr>
        <w:spacing w:before="120" w:after="120"/>
        <w:jc w:val="both"/>
        <w:rPr>
          <w:bCs/>
          <w:sz w:val="28"/>
          <w:szCs w:val="28"/>
          <w:lang w:val="en"/>
        </w:rPr>
      </w:pPr>
    </w:p>
    <w:p w:rsidR="002F7BCB" w:rsidRPr="002F7BCB" w:rsidRDefault="002F7BCB" w:rsidP="002F7BCB">
      <w:pPr>
        <w:spacing w:before="120" w:after="120"/>
        <w:jc w:val="both"/>
        <w:rPr>
          <w:b/>
          <w:bCs/>
          <w:sz w:val="32"/>
          <w:szCs w:val="32"/>
          <w:lang w:val="en"/>
        </w:rPr>
      </w:pPr>
      <w:r w:rsidRPr="002F7BCB">
        <w:rPr>
          <w:b/>
          <w:bCs/>
          <w:sz w:val="32"/>
          <w:szCs w:val="32"/>
          <w:lang w:val="en"/>
        </w:rPr>
        <w:t xml:space="preserve">1. Business problem </w:t>
      </w:r>
    </w:p>
    <w:p w:rsidR="002F7BCB" w:rsidRPr="002F7BCB" w:rsidRDefault="002F7BCB" w:rsidP="002F7BCB">
      <w:pPr>
        <w:spacing w:before="120" w:after="120"/>
        <w:jc w:val="both"/>
        <w:rPr>
          <w:bCs/>
          <w:sz w:val="28"/>
          <w:szCs w:val="28"/>
          <w:lang w:val="en"/>
        </w:rPr>
      </w:pPr>
      <w:r w:rsidRPr="002F7BCB">
        <w:rPr>
          <w:bCs/>
          <w:sz w:val="28"/>
          <w:szCs w:val="28"/>
          <w:lang w:val="en"/>
        </w:rPr>
        <w:t xml:space="preserve">As provided in the project proposal, KKBOX, an Asian music streaming service provider, is facing the challenge of predicting whether a subscriber churn after his or her subscription expires or their decision to extend their subscription. This is a critical problem for such businesses and even a slight deviation from the predictions KKBOX has gathered a large amount of data from its users to resolve this problem. </w:t>
      </w:r>
    </w:p>
    <w:p w:rsidR="002F7BCB" w:rsidRDefault="002F7BCB" w:rsidP="002F7BCB">
      <w:pPr>
        <w:spacing w:before="120" w:after="120"/>
        <w:jc w:val="both"/>
        <w:rPr>
          <w:bCs/>
          <w:sz w:val="28"/>
          <w:szCs w:val="28"/>
          <w:lang w:val="en"/>
        </w:rPr>
      </w:pPr>
      <w:r w:rsidRPr="002F7BCB">
        <w:rPr>
          <w:bCs/>
          <w:sz w:val="28"/>
          <w:szCs w:val="28"/>
          <w:lang w:val="en"/>
        </w:rPr>
        <w:t>The analytic solution to this problem defined as follows: We proposed to develop a model to predict the churn of a paid user after subscription expires. We take this into consideration to apply the prediction model and evaluate the results.</w:t>
      </w:r>
    </w:p>
    <w:p w:rsidR="00C91ED4" w:rsidRDefault="00C91ED4" w:rsidP="002F7BCB">
      <w:pPr>
        <w:spacing w:before="120" w:after="120"/>
        <w:jc w:val="both"/>
        <w:rPr>
          <w:bCs/>
          <w:sz w:val="28"/>
          <w:szCs w:val="28"/>
          <w:lang w:val="en"/>
        </w:rPr>
      </w:pPr>
    </w:p>
    <w:p w:rsidR="00C91ED4" w:rsidRPr="002F7BCB" w:rsidRDefault="00C91ED4" w:rsidP="002F7BCB">
      <w:pPr>
        <w:spacing w:before="120" w:after="120"/>
        <w:jc w:val="both"/>
        <w:rPr>
          <w:bCs/>
          <w:sz w:val="28"/>
          <w:szCs w:val="28"/>
          <w:lang w:val="en"/>
        </w:rPr>
      </w:pPr>
    </w:p>
    <w:p w:rsidR="002F7BCB" w:rsidRPr="00C91ED4" w:rsidRDefault="002F7BCB" w:rsidP="002F7BCB">
      <w:pPr>
        <w:spacing w:before="120" w:after="120"/>
        <w:jc w:val="both"/>
        <w:rPr>
          <w:b/>
          <w:bCs/>
          <w:sz w:val="32"/>
          <w:szCs w:val="32"/>
          <w:lang w:val="en"/>
        </w:rPr>
      </w:pPr>
      <w:bookmarkStart w:id="3" w:name="_3dy6vkm" w:colFirst="0" w:colLast="0"/>
      <w:bookmarkEnd w:id="3"/>
      <w:r w:rsidRPr="00C91ED4">
        <w:rPr>
          <w:b/>
          <w:bCs/>
          <w:sz w:val="32"/>
          <w:szCs w:val="32"/>
          <w:lang w:val="en"/>
        </w:rPr>
        <w:t>2. Descriptive and Target Features</w:t>
      </w:r>
    </w:p>
    <w:p w:rsidR="002F7BCB" w:rsidRPr="002F7BCB" w:rsidRDefault="002F7BCB" w:rsidP="002F7BCB">
      <w:pPr>
        <w:spacing w:before="120" w:after="120"/>
        <w:jc w:val="both"/>
        <w:rPr>
          <w:bCs/>
          <w:sz w:val="28"/>
          <w:szCs w:val="28"/>
          <w:lang w:val="en"/>
        </w:rPr>
      </w:pPr>
      <w:r w:rsidRPr="002F7BCB">
        <w:rPr>
          <w:bCs/>
          <w:sz w:val="28"/>
          <w:szCs w:val="28"/>
          <w:lang w:val="en"/>
        </w:rPr>
        <w:t>Before describing the features, we should note that the prediction subject is defined as a paid subscriber. Here, we briefly review the features for the problem.  The features of this problem and corresponding ABT developed as follows.</w:t>
      </w:r>
    </w:p>
    <w:p w:rsidR="002F7BCB" w:rsidRPr="002F7BCB" w:rsidRDefault="002F7BCB" w:rsidP="002F7BCB">
      <w:pPr>
        <w:spacing w:before="120" w:after="120"/>
        <w:jc w:val="both"/>
        <w:rPr>
          <w:bCs/>
          <w:sz w:val="28"/>
          <w:szCs w:val="28"/>
          <w:lang w:val="en"/>
        </w:rPr>
      </w:pPr>
      <w:r w:rsidRPr="002F7BCB">
        <w:rPr>
          <w:bCs/>
          <w:noProof/>
          <w:sz w:val="28"/>
          <w:szCs w:val="28"/>
          <w:lang w:val="en"/>
        </w:rPr>
        <w:lastRenderedPageBreak/>
        <w:drawing>
          <wp:inline distT="114300" distB="114300" distL="114300" distR="114300" wp14:anchorId="6FB8C16D" wp14:editId="1DE161B8">
            <wp:extent cx="6103620" cy="19812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103620" cy="1981200"/>
                    </a:xfrm>
                    <a:prstGeom prst="rect">
                      <a:avLst/>
                    </a:prstGeom>
                    <a:ln/>
                  </pic:spPr>
                </pic:pic>
              </a:graphicData>
            </a:graphic>
          </wp:inline>
        </w:drawing>
      </w:r>
    </w:p>
    <w:p w:rsidR="002F7BCB" w:rsidRPr="002F7BCB" w:rsidRDefault="002F7BCB" w:rsidP="002F7BCB">
      <w:pPr>
        <w:spacing w:before="120" w:after="120"/>
        <w:jc w:val="both"/>
        <w:rPr>
          <w:bCs/>
          <w:sz w:val="28"/>
          <w:szCs w:val="28"/>
          <w:lang w:val="en"/>
        </w:rPr>
      </w:pPr>
      <w:r w:rsidRPr="002F7BCB">
        <w:rPr>
          <w:bCs/>
          <w:noProof/>
          <w:sz w:val="28"/>
          <w:szCs w:val="28"/>
          <w:lang w:val="en"/>
        </w:rPr>
        <w:drawing>
          <wp:inline distT="114300" distB="114300" distL="114300" distR="114300" wp14:anchorId="6A6E91B4" wp14:editId="2ED899A2">
            <wp:extent cx="5791200" cy="98298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791200" cy="982980"/>
                    </a:xfrm>
                    <a:prstGeom prst="rect">
                      <a:avLst/>
                    </a:prstGeom>
                    <a:ln/>
                  </pic:spPr>
                </pic:pic>
              </a:graphicData>
            </a:graphic>
          </wp:inline>
        </w:drawing>
      </w:r>
    </w:p>
    <w:p w:rsidR="002F7BCB" w:rsidRPr="002F7BCB" w:rsidRDefault="002F7BCB" w:rsidP="002F7BCB">
      <w:pPr>
        <w:spacing w:before="120" w:after="120"/>
        <w:jc w:val="both"/>
        <w:rPr>
          <w:bCs/>
          <w:sz w:val="28"/>
          <w:szCs w:val="28"/>
          <w:lang w:val="en"/>
        </w:rPr>
      </w:pPr>
    </w:p>
    <w:p w:rsidR="002F7BCB" w:rsidRPr="002F7BCB" w:rsidRDefault="002F7BCB" w:rsidP="002F7BCB">
      <w:pPr>
        <w:spacing w:before="120" w:after="120"/>
        <w:jc w:val="both"/>
        <w:rPr>
          <w:bCs/>
          <w:sz w:val="28"/>
          <w:szCs w:val="28"/>
          <w:lang w:val="en"/>
        </w:rPr>
      </w:pPr>
      <w:r w:rsidRPr="002F7BCB">
        <w:rPr>
          <w:bCs/>
          <w:sz w:val="28"/>
          <w:szCs w:val="28"/>
          <w:lang w:val="en"/>
        </w:rPr>
        <w:t>As explained in previous report, we need to predict whether a paid user churn when the subscription expires. We call this feature “Churn” which is going to be a binary feature because churn will happen (Churn value equal to 1)” or the user renew his or her subscription (Churn value equal to 0).</w:t>
      </w:r>
    </w:p>
    <w:p w:rsidR="002F7BCB" w:rsidRPr="002F7BCB" w:rsidRDefault="002F7BCB" w:rsidP="002F7BCB">
      <w:pPr>
        <w:spacing w:before="120" w:after="120"/>
        <w:jc w:val="both"/>
        <w:rPr>
          <w:bCs/>
          <w:sz w:val="28"/>
          <w:szCs w:val="28"/>
          <w:lang w:val="en"/>
        </w:rPr>
      </w:pPr>
      <w:r w:rsidRPr="002F7BCB">
        <w:rPr>
          <w:bCs/>
          <w:sz w:val="28"/>
          <w:szCs w:val="28"/>
          <w:lang w:val="en"/>
        </w:rPr>
        <w:t>Descriptive features are as follows.</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IDs: the ID of a user which is unique for each user;</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Age: the age of the user which is continuous;</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City: the location of the user which is a categorical feature;</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Gender: the gender of the user which is categorical with the cardinality of 2;</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Registration method: the method user utilized to register which is categorical;</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Registration date: the date of user registration which is considered as a continuous feature;</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Payment Method ID: the method user used to pay which is categorical;</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Payment plan days: the plan the user chose which is categorical with the cardinality of the available plans;</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Plan list price: the price of each plan which is categorical with the cardinality of the available plans;</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lastRenderedPageBreak/>
        <w:t>Actual amount paid: the amount the user actually paid which is a continuous feature;</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Auto-renew: the feature denotes that if a user has activated auto renew. It is categorical feature with cardinality of 2;</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Transaction date: similar to registration date, it is continuous and determines the date payment has paid;</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Status: denotes if a user is still active or canceled subscription which is categorical with the cardinality of 2;</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Number of songs played by user less than 25% or 50% or 75% or 98.5% which is continuous;</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Number of unique songs played by the user which is considered continuous;</w:t>
      </w:r>
    </w:p>
    <w:p w:rsidR="002F7BCB" w:rsidRPr="002F7BCB" w:rsidRDefault="002F7BCB" w:rsidP="002F7BCB">
      <w:pPr>
        <w:numPr>
          <w:ilvl w:val="0"/>
          <w:numId w:val="1"/>
        </w:numPr>
        <w:spacing w:before="120" w:after="120"/>
        <w:jc w:val="both"/>
        <w:rPr>
          <w:bCs/>
          <w:sz w:val="28"/>
          <w:szCs w:val="28"/>
          <w:lang w:val="en"/>
        </w:rPr>
      </w:pPr>
      <w:r w:rsidRPr="002F7BCB">
        <w:rPr>
          <w:bCs/>
          <w:sz w:val="28"/>
          <w:szCs w:val="28"/>
          <w:lang w:val="en"/>
        </w:rPr>
        <w:t>Total seconds of music played by the user which is considered continuous;</w:t>
      </w:r>
    </w:p>
    <w:p w:rsidR="002F7BCB" w:rsidRPr="002F7BCB" w:rsidRDefault="002F7BCB" w:rsidP="002F7BCB">
      <w:pPr>
        <w:spacing w:before="120" w:after="120"/>
        <w:jc w:val="both"/>
        <w:rPr>
          <w:bCs/>
          <w:sz w:val="28"/>
          <w:szCs w:val="28"/>
          <w:lang w:val="en"/>
        </w:rPr>
      </w:pPr>
      <w:r w:rsidRPr="002F7BCB">
        <w:rPr>
          <w:bCs/>
          <w:sz w:val="28"/>
          <w:szCs w:val="28"/>
          <w:lang w:val="en"/>
        </w:rPr>
        <w:br w:type="page"/>
      </w:r>
    </w:p>
    <w:p w:rsidR="002F7BCB" w:rsidRPr="00C91ED4" w:rsidRDefault="002F7BCB" w:rsidP="002F7BCB">
      <w:pPr>
        <w:spacing w:before="120" w:after="120"/>
        <w:jc w:val="both"/>
        <w:rPr>
          <w:b/>
          <w:bCs/>
          <w:sz w:val="32"/>
          <w:szCs w:val="32"/>
          <w:lang w:val="en"/>
        </w:rPr>
      </w:pPr>
      <w:bookmarkStart w:id="4" w:name="_1t3h5sf" w:colFirst="0" w:colLast="0"/>
      <w:bookmarkEnd w:id="4"/>
      <w:r w:rsidRPr="00C91ED4">
        <w:rPr>
          <w:b/>
          <w:bCs/>
          <w:sz w:val="32"/>
          <w:szCs w:val="32"/>
          <w:lang w:val="en"/>
        </w:rPr>
        <w:lastRenderedPageBreak/>
        <w:t xml:space="preserve">3. </w:t>
      </w:r>
      <w:bookmarkStart w:id="5" w:name="_Hlk512246360"/>
      <w:r w:rsidR="00C91ED4" w:rsidRPr="00C91ED4">
        <w:rPr>
          <w:b/>
          <w:sz w:val="32"/>
          <w:szCs w:val="32"/>
        </w:rPr>
        <w:t>Naive Bayes</w:t>
      </w:r>
      <w:r w:rsidR="00C91ED4" w:rsidRPr="00C91ED4">
        <w:rPr>
          <w:b/>
          <w:bCs/>
          <w:sz w:val="32"/>
          <w:szCs w:val="32"/>
          <w:lang w:val="en"/>
        </w:rPr>
        <w:t xml:space="preserve"> </w:t>
      </w:r>
      <w:r w:rsidRPr="00C91ED4">
        <w:rPr>
          <w:b/>
          <w:bCs/>
          <w:sz w:val="32"/>
          <w:szCs w:val="32"/>
          <w:lang w:val="en"/>
        </w:rPr>
        <w:t>Model</w:t>
      </w:r>
      <w:bookmarkEnd w:id="5"/>
    </w:p>
    <w:p w:rsidR="002F7BCB" w:rsidRPr="008C62EF" w:rsidRDefault="002F7BCB" w:rsidP="00914960">
      <w:pPr>
        <w:spacing w:before="120" w:after="120"/>
        <w:jc w:val="both"/>
        <w:rPr>
          <w:bCs/>
          <w:sz w:val="28"/>
          <w:szCs w:val="28"/>
          <w:lang w:val="en"/>
        </w:rPr>
      </w:pPr>
    </w:p>
    <w:p w:rsidR="00EB0A35" w:rsidRPr="00C91ED4" w:rsidRDefault="00022B70" w:rsidP="007053B5">
      <w:pPr>
        <w:spacing w:before="120" w:after="120"/>
        <w:jc w:val="both"/>
        <w:rPr>
          <w:b/>
          <w:bCs/>
          <w:sz w:val="28"/>
          <w:szCs w:val="28"/>
        </w:rPr>
      </w:pPr>
      <w:r w:rsidRPr="00C91ED4">
        <w:rPr>
          <w:b/>
          <w:bCs/>
          <w:sz w:val="28"/>
          <w:szCs w:val="28"/>
        </w:rPr>
        <w:t>Introduction</w:t>
      </w:r>
    </w:p>
    <w:p w:rsidR="00022B70" w:rsidRDefault="00022B70" w:rsidP="007053B5">
      <w:pPr>
        <w:spacing w:before="120" w:after="120"/>
      </w:pPr>
    </w:p>
    <w:p w:rsidR="00022B70" w:rsidRPr="00C91ED4" w:rsidRDefault="00022B70" w:rsidP="007053B5">
      <w:pPr>
        <w:spacing w:before="120" w:after="120"/>
        <w:jc w:val="both"/>
        <w:rPr>
          <w:sz w:val="28"/>
          <w:szCs w:val="28"/>
        </w:rPr>
      </w:pPr>
      <w:r w:rsidRPr="00C91ED4">
        <w:rPr>
          <w:sz w:val="28"/>
          <w:szCs w:val="28"/>
        </w:rPr>
        <w:t>Naive Bayes is a simple technique for constructing classifiers: models that assign class labels to problem instances, represented as vectors of feature values, where the class labels are drawn from some finite set. It is not a single algorithm for training such classifiers, but a family of algorithms based on a common principle: all naive Bayes classifiers assume that the value of a particular feature is independent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correlations between the color, roundness, and diameter features.</w:t>
      </w:r>
    </w:p>
    <w:p w:rsidR="00022B70" w:rsidRDefault="00022B70" w:rsidP="007053B5">
      <w:pPr>
        <w:spacing w:before="120" w:after="120"/>
        <w:jc w:val="both"/>
      </w:pPr>
    </w:p>
    <w:p w:rsidR="00022B70" w:rsidRPr="008216DC" w:rsidRDefault="00022B70" w:rsidP="007053B5">
      <w:pPr>
        <w:spacing w:before="120" w:after="120"/>
        <w:jc w:val="both"/>
        <w:rPr>
          <w:sz w:val="28"/>
          <w:szCs w:val="28"/>
        </w:rPr>
      </w:pPr>
      <w:r w:rsidRPr="008216DC">
        <w:rPr>
          <w:sz w:val="28"/>
          <w:szCs w:val="28"/>
        </w:rPr>
        <w:t>For some types of probability models, 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rsidR="00022B70" w:rsidRPr="008216DC" w:rsidRDefault="00022B70" w:rsidP="007053B5">
      <w:pPr>
        <w:spacing w:before="120" w:after="120"/>
        <w:jc w:val="both"/>
        <w:rPr>
          <w:sz w:val="28"/>
          <w:szCs w:val="28"/>
        </w:rPr>
      </w:pPr>
    </w:p>
    <w:p w:rsidR="00022B70" w:rsidRPr="008216DC" w:rsidRDefault="00022B70" w:rsidP="007053B5">
      <w:pPr>
        <w:spacing w:before="120" w:after="120"/>
        <w:jc w:val="both"/>
        <w:rPr>
          <w:sz w:val="28"/>
          <w:szCs w:val="28"/>
        </w:rPr>
      </w:pPr>
      <w:r w:rsidRPr="008216DC">
        <w:rPr>
          <w:sz w:val="28"/>
          <w:szCs w:val="28"/>
        </w:rPr>
        <w:t>Despite their naive design and apparently oversimplified assumptions, naive Bayes classifiers have worked quite well in many complex real-world situations. In 2004, an analysis of the Bayesian classification problem showed that there are sound theoretical reasons for the apparently implausible efficacy of naive Bayes classifiers. Still, a comprehensive comparison with other classification algorithms in 2006 showed that Bayes classification is outperformed by other approaches, such as boosted trees or random forests.</w:t>
      </w:r>
    </w:p>
    <w:p w:rsidR="00022B70" w:rsidRPr="008216DC" w:rsidRDefault="00022B70" w:rsidP="007053B5">
      <w:pPr>
        <w:spacing w:before="120" w:after="120"/>
        <w:jc w:val="both"/>
        <w:rPr>
          <w:sz w:val="28"/>
          <w:szCs w:val="28"/>
        </w:rPr>
      </w:pPr>
    </w:p>
    <w:p w:rsidR="00022B70" w:rsidRPr="008216DC" w:rsidRDefault="00022B70" w:rsidP="007053B5">
      <w:pPr>
        <w:spacing w:before="120" w:after="120"/>
        <w:jc w:val="both"/>
        <w:rPr>
          <w:sz w:val="28"/>
          <w:szCs w:val="28"/>
        </w:rPr>
      </w:pPr>
      <w:r w:rsidRPr="008216DC">
        <w:rPr>
          <w:sz w:val="28"/>
          <w:szCs w:val="28"/>
        </w:rPr>
        <w:t>An advantage of naive Bayes is that it only requires a small number of training data to estimate the parameters necessary for classification.</w:t>
      </w:r>
    </w:p>
    <w:p w:rsidR="00022B70" w:rsidRDefault="00022B70" w:rsidP="007053B5">
      <w:pPr>
        <w:spacing w:before="120" w:after="120"/>
        <w:jc w:val="both"/>
      </w:pPr>
    </w:p>
    <w:p w:rsidR="008216DC" w:rsidRDefault="008216DC" w:rsidP="007053B5">
      <w:pPr>
        <w:spacing w:before="120" w:after="120"/>
        <w:jc w:val="both"/>
      </w:pPr>
    </w:p>
    <w:p w:rsidR="00022B70" w:rsidRPr="008216DC" w:rsidRDefault="0030581F" w:rsidP="007053B5">
      <w:pPr>
        <w:spacing w:before="120" w:after="120"/>
        <w:jc w:val="both"/>
        <w:rPr>
          <w:b/>
          <w:bCs/>
          <w:sz w:val="32"/>
          <w:szCs w:val="32"/>
        </w:rPr>
      </w:pPr>
      <w:r>
        <w:rPr>
          <w:b/>
          <w:bCs/>
          <w:sz w:val="32"/>
          <w:szCs w:val="32"/>
        </w:rPr>
        <w:lastRenderedPageBreak/>
        <w:t xml:space="preserve">4. </w:t>
      </w:r>
      <w:r w:rsidR="00022B70" w:rsidRPr="008216DC">
        <w:rPr>
          <w:b/>
          <w:bCs/>
          <w:sz w:val="32"/>
          <w:szCs w:val="32"/>
        </w:rPr>
        <w:t>Algorithm</w:t>
      </w:r>
    </w:p>
    <w:p w:rsidR="00022B70" w:rsidRDefault="00022B70" w:rsidP="007053B5">
      <w:pPr>
        <w:spacing w:before="120" w:after="120"/>
        <w:jc w:val="both"/>
      </w:pPr>
    </w:p>
    <w:p w:rsidR="00022B70" w:rsidRPr="008216DC" w:rsidRDefault="00022B70" w:rsidP="007053B5">
      <w:pPr>
        <w:spacing w:before="120" w:after="120"/>
        <w:jc w:val="both"/>
        <w:rPr>
          <w:rFonts w:eastAsiaTheme="minorEastAsia"/>
          <w:sz w:val="28"/>
          <w:szCs w:val="28"/>
        </w:rPr>
      </w:pPr>
      <w:r w:rsidRPr="008216DC">
        <w:rPr>
          <w:sz w:val="28"/>
          <w:szCs w:val="28"/>
        </w:rPr>
        <w:t xml:space="preserve">Abstractly, naive Bayes is a conditional probability model: given a problem instance to be classified, represented by a vector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oMath>
      <w:r w:rsidRPr="008216DC">
        <w:rPr>
          <w:rFonts w:eastAsiaTheme="minorEastAsia"/>
          <w:sz w:val="28"/>
          <w:szCs w:val="28"/>
        </w:rPr>
        <w:t xml:space="preserve"> representing some n features (independent variables), it assigns to this instance probabilities </w:t>
      </w:r>
    </w:p>
    <w:p w:rsidR="00022B70" w:rsidRPr="008216DC" w:rsidRDefault="00022B70" w:rsidP="007053B5">
      <w:pPr>
        <w:spacing w:before="120" w:after="120"/>
        <w:jc w:val="both"/>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,…,x_n</m:t>
              </m:r>
            </m:e>
          </m:d>
        </m:oMath>
      </m:oMathPara>
    </w:p>
    <w:p w:rsidR="00022B70" w:rsidRPr="008216DC" w:rsidRDefault="007053B5" w:rsidP="007053B5">
      <w:pPr>
        <w:spacing w:before="120" w:after="120"/>
        <w:jc w:val="both"/>
        <w:rPr>
          <w:rFonts w:eastAsiaTheme="minorEastAsia"/>
          <w:sz w:val="28"/>
          <w:szCs w:val="28"/>
        </w:rPr>
      </w:pPr>
      <w:r w:rsidRPr="008216DC">
        <w:rPr>
          <w:sz w:val="28"/>
          <w:szCs w:val="28"/>
        </w:rPr>
        <w:t xml:space="preserve">for each of K possible outcomes or classes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oMath>
    </w:p>
    <w:p w:rsidR="007053B5" w:rsidRPr="008216DC" w:rsidRDefault="007053B5" w:rsidP="007053B5">
      <w:pPr>
        <w:spacing w:before="120" w:after="120"/>
        <w:jc w:val="both"/>
        <w:rPr>
          <w:sz w:val="28"/>
          <w:szCs w:val="28"/>
        </w:rPr>
      </w:pPr>
      <w:r w:rsidRPr="008216DC">
        <w:rPr>
          <w:sz w:val="28"/>
          <w:szCs w:val="28"/>
        </w:rPr>
        <w:t>The problem with the above formulation is that if the number of features n is large or if a feature can take on a large number of values, then basing such a model on probability tables is infeasible. We therefore reformulate the model to make it more tractable. Using Bayes' theorem, the conditional probability can be decomposed as</w:t>
      </w:r>
    </w:p>
    <w:p w:rsidR="007053B5" w:rsidRPr="008216DC" w:rsidRDefault="007053B5" w:rsidP="007053B5">
      <w:pPr>
        <w:spacing w:before="120" w:after="120"/>
        <w:jc w:val="both"/>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den>
          </m:f>
        </m:oMath>
      </m:oMathPara>
    </w:p>
    <w:p w:rsidR="007053B5" w:rsidRPr="008216DC" w:rsidRDefault="007053B5" w:rsidP="007053B5">
      <w:pPr>
        <w:spacing w:before="120" w:after="120"/>
        <w:jc w:val="both"/>
        <w:rPr>
          <w:sz w:val="28"/>
          <w:szCs w:val="28"/>
        </w:rPr>
      </w:pPr>
      <w:r w:rsidRPr="008216DC">
        <w:rPr>
          <w:sz w:val="28"/>
          <w:szCs w:val="28"/>
        </w:rPr>
        <w:t>In plain English, using Bayesian probability terminology, the above equation can be written as</w:t>
      </w:r>
    </w:p>
    <w:p w:rsidR="007053B5" w:rsidRPr="008216DC" w:rsidRDefault="007053B5" w:rsidP="007053B5">
      <w:pPr>
        <w:spacing w:before="120" w:after="120"/>
        <w:jc w:val="both"/>
        <w:rPr>
          <w:rFonts w:eastAsiaTheme="minorEastAsia"/>
          <w:sz w:val="28"/>
          <w:szCs w:val="28"/>
        </w:rPr>
      </w:pPr>
      <m:oMathPara>
        <m:oMath>
          <m:r>
            <w:rPr>
              <w:rFonts w:ascii="Cambria Math" w:hAnsi="Cambria Math"/>
              <w:sz w:val="28"/>
              <w:szCs w:val="28"/>
            </w:rPr>
            <m:t>posterior=</m:t>
          </m:r>
          <m:f>
            <m:fPr>
              <m:ctrlPr>
                <w:rPr>
                  <w:rFonts w:ascii="Cambria Math" w:hAnsi="Cambria Math"/>
                  <w:i/>
                  <w:sz w:val="28"/>
                  <w:szCs w:val="28"/>
                </w:rPr>
              </m:ctrlPr>
            </m:fPr>
            <m:num>
              <m:r>
                <w:rPr>
                  <w:rFonts w:ascii="Cambria Math" w:hAnsi="Cambria Math"/>
                  <w:sz w:val="28"/>
                  <w:szCs w:val="28"/>
                </w:rPr>
                <m:t>prior × likelihood</m:t>
              </m:r>
            </m:num>
            <m:den>
              <m:r>
                <w:rPr>
                  <w:rFonts w:ascii="Cambria Math" w:hAnsi="Cambria Math"/>
                  <w:sz w:val="28"/>
                  <w:szCs w:val="28"/>
                </w:rPr>
                <m:t>evidence</m:t>
              </m:r>
            </m:den>
          </m:f>
        </m:oMath>
      </m:oMathPara>
    </w:p>
    <w:p w:rsidR="007053B5" w:rsidRPr="008216DC" w:rsidRDefault="007053B5" w:rsidP="007053B5">
      <w:pPr>
        <w:spacing w:before="120" w:after="120"/>
        <w:jc w:val="both"/>
        <w:rPr>
          <w:sz w:val="28"/>
          <w:szCs w:val="28"/>
        </w:rPr>
      </w:pPr>
      <w:r w:rsidRPr="008216DC">
        <w:rPr>
          <w:sz w:val="28"/>
          <w:szCs w:val="28"/>
        </w:rPr>
        <w:t>In practice, there is interest only in the numerator of that fraction because the denominator does not depend on C and the values of the features x</w:t>
      </w:r>
      <w:r w:rsidRPr="008216DC">
        <w:rPr>
          <w:sz w:val="28"/>
          <w:szCs w:val="28"/>
          <w:vertAlign w:val="subscript"/>
        </w:rPr>
        <w:t>i</w:t>
      </w:r>
      <w:r w:rsidRPr="008216DC">
        <w:rPr>
          <w:sz w:val="28"/>
          <w:szCs w:val="28"/>
        </w:rPr>
        <w:t xml:space="preserve"> are given, so that the denominator is effectively constant. The numerator is equivalent to the joint probability model. </w:t>
      </w:r>
    </w:p>
    <w:p w:rsidR="007053B5" w:rsidRPr="008216DC" w:rsidRDefault="007053B5" w:rsidP="007053B5">
      <w:pPr>
        <w:spacing w:before="120" w:after="120"/>
        <w:jc w:val="both"/>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oMath>
      </m:oMathPara>
    </w:p>
    <w:p w:rsidR="007053B5" w:rsidRPr="008216DC" w:rsidRDefault="007053B5" w:rsidP="007053B5">
      <w:pPr>
        <w:spacing w:before="120" w:after="120"/>
        <w:jc w:val="both"/>
        <w:rPr>
          <w:sz w:val="28"/>
          <w:szCs w:val="28"/>
        </w:rPr>
      </w:pPr>
      <w:r w:rsidRPr="008216DC">
        <w:rPr>
          <w:sz w:val="28"/>
          <w:szCs w:val="28"/>
        </w:rPr>
        <w:t>which can be rewritten as follows, using the chain rule for repeated applications of the definition of conditional probability:</w:t>
      </w:r>
    </w:p>
    <w:p w:rsidR="007053B5" w:rsidRPr="008216DC" w:rsidRDefault="007053B5" w:rsidP="007053B5">
      <w:pPr>
        <w:spacing w:before="120" w:after="120"/>
        <w:jc w:val="both"/>
        <w:rPr>
          <w:rFonts w:eastAsiaTheme="minorEastAsia"/>
          <w:sz w:val="28"/>
          <w:szCs w:val="28"/>
        </w:rPr>
      </w:pPr>
      <m:oMathPara>
        <m:oMathParaPr>
          <m:jc m:val="left"/>
        </m:oMathParaP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oMath>
      </m:oMathPara>
    </w:p>
    <w:p w:rsidR="007053B5" w:rsidRPr="008216DC" w:rsidRDefault="007053B5" w:rsidP="007053B5">
      <w:pPr>
        <w:spacing w:before="120" w:after="120"/>
        <w:jc w:val="both"/>
        <w:rPr>
          <w:rFonts w:eastAsiaTheme="minorEastAsia"/>
          <w:sz w:val="28"/>
          <w:szCs w:val="28"/>
        </w:rPr>
      </w:pPr>
      <m:oMathPara>
        <m:oMathParaPr>
          <m:jc m:val="left"/>
        </m:oMathParaP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oMath>
      </m:oMathPara>
    </w:p>
    <w:p w:rsidR="007053B5" w:rsidRPr="008216DC" w:rsidRDefault="007053B5" w:rsidP="007053B5">
      <w:pPr>
        <w:spacing w:before="120" w:after="120"/>
        <w:jc w:val="both"/>
        <w:rPr>
          <w:rFonts w:eastAsiaTheme="minorEastAsia"/>
          <w:sz w:val="28"/>
          <w:szCs w:val="28"/>
        </w:rPr>
      </w:pPr>
      <m:oMathPara>
        <m:oMathParaPr>
          <m:jc m:val="left"/>
        </m:oMathParaPr>
        <m:oMath>
          <m:r>
            <w:rPr>
              <w:rFonts w:ascii="Cambria Math" w:hAnsi="Cambria Math"/>
              <w:sz w:val="28"/>
              <w:szCs w:val="28"/>
            </w:rPr>
            <m:t>=…</m:t>
          </m:r>
        </m:oMath>
      </m:oMathPara>
    </w:p>
    <w:p w:rsidR="007053B5" w:rsidRPr="008216DC" w:rsidRDefault="007053B5" w:rsidP="007053B5">
      <w:pPr>
        <w:spacing w:before="120" w:after="120"/>
        <w:jc w:val="both"/>
        <w:rPr>
          <w:rFonts w:eastAsiaTheme="minorEastAsia"/>
          <w:sz w:val="28"/>
          <w:szCs w:val="28"/>
        </w:rPr>
      </w:pPr>
      <m:oMathPara>
        <m:oMathParaPr>
          <m:jc m:val="left"/>
        </m:oMathParaP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oMath>
      </m:oMathPara>
    </w:p>
    <w:p w:rsidR="007053B5" w:rsidRPr="008216DC" w:rsidRDefault="00271755" w:rsidP="007053B5">
      <w:pPr>
        <w:spacing w:before="120" w:after="120"/>
        <w:jc w:val="both"/>
        <w:rPr>
          <w:rFonts w:eastAsiaTheme="minorEastAsia"/>
          <w:sz w:val="28"/>
          <w:szCs w:val="28"/>
        </w:rPr>
      </w:pPr>
      <w:r w:rsidRPr="008216DC">
        <w:rPr>
          <w:rFonts w:eastAsiaTheme="minorEastAsia"/>
          <w:sz w:val="28"/>
          <w:szCs w:val="28"/>
        </w:rPr>
        <w:t>Now the "naive" conditional independence assumptions come into play: assume that each feature x</w:t>
      </w:r>
      <w:r w:rsidRPr="008216DC">
        <w:rPr>
          <w:rFonts w:eastAsiaTheme="minorEastAsia"/>
          <w:sz w:val="28"/>
          <w:szCs w:val="28"/>
          <w:vertAlign w:val="subscript"/>
        </w:rPr>
        <w:t>i</w:t>
      </w:r>
      <w:r w:rsidRPr="008216DC">
        <w:rPr>
          <w:rFonts w:eastAsiaTheme="minorEastAsia"/>
          <w:sz w:val="28"/>
          <w:szCs w:val="28"/>
        </w:rPr>
        <w:t xml:space="preserve"> is conditionally independent of every other feature x</w:t>
      </w:r>
      <w:r w:rsidRPr="008216DC">
        <w:rPr>
          <w:rFonts w:eastAsiaTheme="minorEastAsia"/>
          <w:sz w:val="28"/>
          <w:szCs w:val="28"/>
          <w:vertAlign w:val="subscript"/>
        </w:rPr>
        <w:t>j</w:t>
      </w:r>
      <w:r w:rsidRPr="008216DC">
        <w:rPr>
          <w:rFonts w:eastAsiaTheme="minorEastAsia"/>
          <w:sz w:val="28"/>
          <w:szCs w:val="28"/>
        </w:rPr>
        <w:t xml:space="preserve"> for </w:t>
      </w:r>
      <m:oMath>
        <m:r>
          <w:rPr>
            <w:rFonts w:ascii="Cambria Math" w:eastAsiaTheme="minorEastAsia" w:hAnsi="Cambria Math"/>
            <w:sz w:val="28"/>
            <w:szCs w:val="28"/>
          </w:rPr>
          <m:t>j≠i</m:t>
        </m:r>
      </m:oMath>
      <w:r w:rsidRPr="008216DC">
        <w:rPr>
          <w:rFonts w:eastAsiaTheme="minorEastAsia"/>
          <w:sz w:val="28"/>
          <w:szCs w:val="28"/>
        </w:rPr>
        <w:t xml:space="preserve"> given the category C</w:t>
      </w:r>
      <w:r w:rsidRPr="008216DC">
        <w:rPr>
          <w:rFonts w:eastAsiaTheme="minorEastAsia"/>
          <w:sz w:val="28"/>
          <w:szCs w:val="28"/>
          <w:vertAlign w:val="subscript"/>
        </w:rPr>
        <w:t>k</w:t>
      </w:r>
      <w:r w:rsidRPr="008216DC">
        <w:rPr>
          <w:rFonts w:eastAsiaTheme="minorEastAsia"/>
          <w:sz w:val="28"/>
          <w:szCs w:val="28"/>
        </w:rPr>
        <w:t xml:space="preserve">. This means that </w:t>
      </w:r>
    </w:p>
    <w:p w:rsidR="00271755" w:rsidRPr="008216DC" w:rsidRDefault="00271755" w:rsidP="007053B5">
      <w:pPr>
        <w:spacing w:before="120" w:after="120"/>
        <w:jc w:val="both"/>
        <w:rPr>
          <w:rFonts w:eastAsiaTheme="minorEastAsia"/>
          <w:sz w:val="28"/>
          <w:szCs w:val="28"/>
        </w:rPr>
      </w:pPr>
      <m:oMathPara>
        <m:oMath>
          <m:r>
            <w:rPr>
              <w:rFonts w:ascii="Cambria Math" w:hAnsi="Cambria Math"/>
              <w:sz w:val="28"/>
              <w:szCs w:val="28"/>
            </w:rPr>
            <w:lastRenderedPageBreak/>
            <m:t>p</m:t>
          </m:r>
          <m:d>
            <m:dPr>
              <m:ctrlPr>
                <w:rPr>
                  <w:rFonts w:ascii="Cambria Math" w:hAnsi="Cambria Math"/>
                  <w:i/>
                  <w:sz w:val="28"/>
                  <w:szCs w:val="28"/>
                </w:rPr>
              </m:ctrlPr>
            </m:dPr>
            <m:e>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oMath>
      </m:oMathPara>
    </w:p>
    <w:p w:rsidR="00271755" w:rsidRPr="008216DC" w:rsidRDefault="00271755" w:rsidP="007053B5">
      <w:pPr>
        <w:spacing w:before="120" w:after="120"/>
        <w:jc w:val="both"/>
        <w:rPr>
          <w:rFonts w:eastAsiaTheme="minorEastAsia"/>
          <w:sz w:val="28"/>
          <w:szCs w:val="28"/>
        </w:rPr>
      </w:pPr>
      <w:r w:rsidRPr="008216DC">
        <w:rPr>
          <w:rFonts w:eastAsiaTheme="minorEastAsia"/>
          <w:sz w:val="28"/>
          <w:szCs w:val="28"/>
        </w:rPr>
        <w:t>Thus, the joint model can be expressed as</w:t>
      </w:r>
    </w:p>
    <w:p w:rsidR="00271755" w:rsidRPr="008216DC" w:rsidRDefault="00271755" w:rsidP="007053B5">
      <w:pPr>
        <w:spacing w:before="120" w:after="120"/>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d>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d>
        </m:oMath>
      </m:oMathPara>
    </w:p>
    <w:p w:rsidR="00271755" w:rsidRPr="008216DC" w:rsidRDefault="00271755" w:rsidP="007053B5">
      <w:pPr>
        <w:spacing w:before="120" w:after="120"/>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r>
            <w:rPr>
              <w:rFonts w:ascii="Cambria Math" w:eastAsiaTheme="minorEastAsia" w:hAnsi="Cambria Math"/>
              <w:sz w:val="28"/>
              <w:szCs w:val="28"/>
            </w:rPr>
            <m:t>…</m:t>
          </m:r>
        </m:oMath>
      </m:oMathPara>
    </w:p>
    <w:p w:rsidR="00271755" w:rsidRPr="008216DC" w:rsidRDefault="00271755" w:rsidP="007053B5">
      <w:pPr>
        <w:spacing w:before="120" w:after="120"/>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e>
          </m:nary>
        </m:oMath>
      </m:oMathPara>
    </w:p>
    <w:p w:rsidR="00E32A34" w:rsidRPr="008216DC" w:rsidRDefault="00E32A34" w:rsidP="007053B5">
      <w:pPr>
        <w:spacing w:before="120" w:after="120"/>
        <w:jc w:val="both"/>
        <w:rPr>
          <w:rFonts w:eastAsiaTheme="minorEastAsia"/>
          <w:sz w:val="28"/>
          <w:szCs w:val="28"/>
        </w:rPr>
      </w:pPr>
      <w:r w:rsidRPr="008216DC">
        <w:rPr>
          <w:rFonts w:eastAsiaTheme="minorEastAsia"/>
          <w:sz w:val="28"/>
          <w:szCs w:val="28"/>
        </w:rPr>
        <w:t xml:space="preserve">Where </w:t>
      </w:r>
      <m:oMath>
        <m:r>
          <w:rPr>
            <w:rFonts w:ascii="Cambria Math" w:eastAsiaTheme="minorEastAsia" w:hAnsi="Cambria Math"/>
            <w:sz w:val="28"/>
            <w:szCs w:val="28"/>
          </w:rPr>
          <m:t>∝</m:t>
        </m:r>
      </m:oMath>
      <w:r w:rsidRPr="008216DC">
        <w:rPr>
          <w:rFonts w:eastAsiaTheme="minorEastAsia"/>
          <w:sz w:val="28"/>
          <w:szCs w:val="28"/>
        </w:rPr>
        <w:t xml:space="preserve"> denotes proportionality.</w:t>
      </w:r>
    </w:p>
    <w:p w:rsidR="00E32A34" w:rsidRPr="008216DC" w:rsidRDefault="00E32A34" w:rsidP="007053B5">
      <w:pPr>
        <w:spacing w:before="120" w:after="120"/>
        <w:jc w:val="both"/>
        <w:rPr>
          <w:rFonts w:eastAsiaTheme="minorEastAsia"/>
          <w:sz w:val="28"/>
          <w:szCs w:val="28"/>
        </w:rPr>
      </w:pPr>
      <w:r w:rsidRPr="008216DC">
        <w:rPr>
          <w:rFonts w:eastAsiaTheme="minorEastAsia"/>
          <w:sz w:val="28"/>
          <w:szCs w:val="28"/>
        </w:rPr>
        <w:t>This means that under the above independence assumptions, the conditional distribution over the class variable C is:</w:t>
      </w:r>
    </w:p>
    <w:p w:rsidR="00E32A34" w:rsidRPr="008216DC" w:rsidRDefault="00E32A34" w:rsidP="007053B5">
      <w:pPr>
        <w:spacing w:before="120" w:after="120"/>
        <w:jc w:val="both"/>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Z</m:t>
              </m:r>
            </m:den>
          </m:f>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e>
          </m:nary>
        </m:oMath>
      </m:oMathPara>
    </w:p>
    <w:p w:rsidR="007053B5" w:rsidRPr="008216DC" w:rsidRDefault="00E32A34" w:rsidP="007053B5">
      <w:pPr>
        <w:spacing w:before="120" w:after="120"/>
        <w:jc w:val="both"/>
        <w:rPr>
          <w:rFonts w:eastAsiaTheme="minorEastAsia"/>
          <w:sz w:val="28"/>
          <w:szCs w:val="28"/>
        </w:rPr>
      </w:pPr>
      <w:r w:rsidRPr="008216DC">
        <w:rPr>
          <w:rFonts w:eastAsiaTheme="minorEastAsia"/>
          <w:sz w:val="28"/>
          <w:szCs w:val="28"/>
        </w:rPr>
        <w:t>where the evidence</w:t>
      </w:r>
      <m:oMath>
        <m:r>
          <w:rPr>
            <w:rFonts w:ascii="Cambria Math" w:eastAsiaTheme="minorEastAsia" w:hAnsi="Cambria Math"/>
            <w:sz w:val="28"/>
            <w:szCs w:val="28"/>
          </w:rPr>
          <m:t>Z=p</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k</m:t>
            </m:r>
          </m:sub>
          <m:sup/>
          <m:e>
            <m:r>
              <w:rPr>
                <w:rFonts w:ascii="Cambria Math" w:eastAsiaTheme="minorEastAsia" w:hAnsi="Cambria Math"/>
                <w:sz w:val="28"/>
                <w:szCs w:val="28"/>
              </w:rPr>
              <m:t>p</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e>
            </m:d>
          </m:e>
        </m:nary>
      </m:oMath>
      <w:r w:rsidRPr="008216DC">
        <w:rPr>
          <w:rFonts w:eastAsiaTheme="minorEastAsia"/>
          <w:sz w:val="28"/>
          <w:szCs w:val="28"/>
        </w:rPr>
        <w:t xml:space="preserve"> is a scaling factor dependent only on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oMath>
      <w:r w:rsidRPr="008216DC">
        <w:rPr>
          <w:rFonts w:eastAsiaTheme="minorEastAsia"/>
          <w:sz w:val="28"/>
          <w:szCs w:val="28"/>
        </w:rPr>
        <w:t xml:space="preserve"> that is a constant if the values of the feature variables are known. </w:t>
      </w:r>
    </w:p>
    <w:p w:rsidR="007053B5" w:rsidRPr="008216DC" w:rsidRDefault="00E32A34" w:rsidP="007053B5">
      <w:pPr>
        <w:spacing w:before="120" w:after="120"/>
        <w:jc w:val="both"/>
        <w:rPr>
          <w:rFonts w:eastAsiaTheme="minorEastAsia"/>
          <w:sz w:val="28"/>
          <w:szCs w:val="28"/>
        </w:rPr>
      </w:pPr>
      <w:r w:rsidRPr="008216DC">
        <w:rPr>
          <w:sz w:val="28"/>
          <w:szCs w:val="28"/>
        </w:rPr>
        <w:t>The discussion so far has derived the independent feature model, that is, the naive Bayes probability model. The naive Bayes classifier combines this model with a decision rule. One common rule is to pick the hypothesis that is most probable; this is known as the maximum a posteriori or MAP decision rule. The corresponding classifier, a Bayes classifier, is the function that assigns a class label.  </w:t>
      </w:r>
      <m:oMath>
        <m:r>
          <w:rPr>
            <w:rFonts w:ascii="Cambria Math" w:hAnsi="Cambria Math"/>
            <w:sz w:val="28"/>
            <w:szCs w:val="28"/>
          </w:rPr>
          <m:t> </m:t>
        </m:r>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oMath>
      <w:r w:rsidRPr="008216DC">
        <w:rPr>
          <w:rFonts w:eastAsiaTheme="minorEastAsia"/>
          <w:sz w:val="28"/>
          <w:szCs w:val="28"/>
        </w:rPr>
        <w:t xml:space="preserve"> for some k as follows:</w:t>
      </w:r>
    </w:p>
    <w:p w:rsidR="00E32A34" w:rsidRPr="008216DC" w:rsidRDefault="001F2929" w:rsidP="007053B5">
      <w:pPr>
        <w:spacing w:before="120" w:after="120"/>
        <w:jc w:val="both"/>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f>
            <m:fPr>
              <m:type m:val="noBar"/>
              <m:ctrlPr>
                <w:rPr>
                  <w:rFonts w:ascii="Cambria Math" w:hAnsi="Cambria Math"/>
                  <w:i/>
                  <w:sz w:val="28"/>
                  <w:szCs w:val="28"/>
                </w:rPr>
              </m:ctrlPr>
            </m:fPr>
            <m:num>
              <m:r>
                <w:rPr>
                  <w:rFonts w:ascii="Cambria Math" w:hAnsi="Cambria Math"/>
                  <w:sz w:val="28"/>
                  <w:szCs w:val="28"/>
                </w:rPr>
                <m:t>argmax</m:t>
              </m:r>
            </m:num>
            <m:den>
              <m:r>
                <w:rPr>
                  <w:rFonts w:ascii="Cambria Math" w:hAnsi="Cambria Math"/>
                  <w:sz w:val="28"/>
                  <w:szCs w:val="28"/>
                </w:rPr>
                <m:t>k∈</m:t>
              </m:r>
              <m:d>
                <m:dPr>
                  <m:begChr m:val="{"/>
                  <m:endChr m:val="}"/>
                  <m:ctrlPr>
                    <w:rPr>
                      <w:rFonts w:ascii="Cambria Math" w:hAnsi="Cambria Math"/>
                      <w:i/>
                      <w:sz w:val="28"/>
                      <w:szCs w:val="28"/>
                    </w:rPr>
                  </m:ctrlPr>
                </m:dPr>
                <m:e>
                  <m:r>
                    <w:rPr>
                      <w:rFonts w:ascii="Cambria Math" w:hAnsi="Cambria Math"/>
                      <w:sz w:val="28"/>
                      <w:szCs w:val="28"/>
                    </w:rPr>
                    <m:t>1,…,K</m:t>
                  </m:r>
                </m:e>
              </m:d>
            </m:den>
          </m:f>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e>
          </m:nary>
        </m:oMath>
      </m:oMathPara>
    </w:p>
    <w:p w:rsidR="00997A8F" w:rsidRDefault="00997A8F" w:rsidP="007053B5">
      <w:pPr>
        <w:spacing w:before="120" w:after="120"/>
        <w:jc w:val="both"/>
        <w:rPr>
          <w:rFonts w:eastAsiaTheme="minorEastAsia"/>
        </w:rPr>
      </w:pPr>
    </w:p>
    <w:p w:rsidR="00F77BBC" w:rsidRDefault="00F77BBC" w:rsidP="007053B5">
      <w:pPr>
        <w:spacing w:before="120" w:after="120"/>
        <w:jc w:val="both"/>
        <w:rPr>
          <w:rFonts w:eastAsiaTheme="minorEastAsia"/>
          <w:b/>
          <w:bCs/>
          <w:sz w:val="32"/>
          <w:szCs w:val="32"/>
        </w:rPr>
      </w:pPr>
    </w:p>
    <w:p w:rsidR="00F77BBC" w:rsidRDefault="00F77BBC" w:rsidP="007053B5">
      <w:pPr>
        <w:spacing w:before="120" w:after="120"/>
        <w:jc w:val="both"/>
        <w:rPr>
          <w:rFonts w:eastAsiaTheme="minorEastAsia"/>
          <w:b/>
          <w:bCs/>
          <w:sz w:val="32"/>
          <w:szCs w:val="32"/>
        </w:rPr>
      </w:pPr>
    </w:p>
    <w:p w:rsidR="00F77BBC" w:rsidRDefault="00F77BBC" w:rsidP="007053B5">
      <w:pPr>
        <w:spacing w:before="120" w:after="120"/>
        <w:jc w:val="both"/>
        <w:rPr>
          <w:rFonts w:eastAsiaTheme="minorEastAsia"/>
          <w:b/>
          <w:bCs/>
          <w:sz w:val="32"/>
          <w:szCs w:val="32"/>
        </w:rPr>
      </w:pPr>
    </w:p>
    <w:p w:rsidR="00F77BBC" w:rsidRDefault="00F77BBC" w:rsidP="007053B5">
      <w:pPr>
        <w:spacing w:before="120" w:after="120"/>
        <w:jc w:val="both"/>
        <w:rPr>
          <w:rFonts w:eastAsiaTheme="minorEastAsia"/>
          <w:b/>
          <w:bCs/>
          <w:sz w:val="32"/>
          <w:szCs w:val="32"/>
        </w:rPr>
      </w:pPr>
    </w:p>
    <w:p w:rsidR="00F77BBC" w:rsidRDefault="00F77BBC" w:rsidP="007053B5">
      <w:pPr>
        <w:spacing w:before="120" w:after="120"/>
        <w:jc w:val="both"/>
        <w:rPr>
          <w:rFonts w:eastAsiaTheme="minorEastAsia"/>
          <w:b/>
          <w:bCs/>
          <w:sz w:val="32"/>
          <w:szCs w:val="32"/>
        </w:rPr>
      </w:pPr>
    </w:p>
    <w:p w:rsidR="00F77BBC" w:rsidRDefault="00F77BBC" w:rsidP="007053B5">
      <w:pPr>
        <w:spacing w:before="120" w:after="120"/>
        <w:jc w:val="both"/>
        <w:rPr>
          <w:rFonts w:eastAsiaTheme="minorEastAsia"/>
          <w:b/>
          <w:bCs/>
          <w:sz w:val="32"/>
          <w:szCs w:val="32"/>
        </w:rPr>
      </w:pPr>
    </w:p>
    <w:p w:rsidR="00997A8F" w:rsidRPr="00F77BBC" w:rsidRDefault="0030581F" w:rsidP="007053B5">
      <w:pPr>
        <w:spacing w:before="120" w:after="120"/>
        <w:jc w:val="both"/>
        <w:rPr>
          <w:rFonts w:eastAsiaTheme="minorEastAsia"/>
          <w:b/>
          <w:bCs/>
          <w:sz w:val="32"/>
          <w:szCs w:val="32"/>
        </w:rPr>
      </w:pPr>
      <w:r>
        <w:rPr>
          <w:rFonts w:eastAsiaTheme="minorEastAsia"/>
          <w:b/>
          <w:bCs/>
          <w:sz w:val="32"/>
          <w:szCs w:val="32"/>
        </w:rPr>
        <w:lastRenderedPageBreak/>
        <w:t xml:space="preserve">5. </w:t>
      </w:r>
      <w:r w:rsidR="00997A8F" w:rsidRPr="00F77BBC">
        <w:rPr>
          <w:rFonts w:eastAsiaTheme="minorEastAsia"/>
          <w:b/>
          <w:bCs/>
          <w:sz w:val="32"/>
          <w:szCs w:val="32"/>
        </w:rPr>
        <w:t>Implementation</w:t>
      </w:r>
    </w:p>
    <w:p w:rsidR="00997A8F" w:rsidRDefault="00997A8F" w:rsidP="00F77BBC">
      <w:pPr>
        <w:pBdr>
          <w:bottom w:val="single" w:sz="6" w:space="1" w:color="auto"/>
        </w:pBdr>
        <w:spacing w:before="120" w:after="120"/>
        <w:jc w:val="both"/>
        <w:rPr>
          <w:rFonts w:eastAsiaTheme="minorEastAsia"/>
        </w:rPr>
      </w:pPr>
      <w:r w:rsidRPr="00F77BBC">
        <w:rPr>
          <w:rFonts w:eastAsiaTheme="minorEastAsia"/>
          <w:sz w:val="28"/>
          <w:szCs w:val="28"/>
        </w:rPr>
        <w:t>We implemented above described algorithm on our dataset. We used Python and used following code to train and evaluate the model on our dataset</w:t>
      </w:r>
      <w:r w:rsidRPr="00332F25">
        <w:rPr>
          <w:rFonts w:eastAsiaTheme="minorEastAsia"/>
          <w:sz w:val="28"/>
          <w:szCs w:val="28"/>
        </w:rPr>
        <w:t>.</w:t>
      </w:r>
      <w:r w:rsidR="00332F25" w:rsidRPr="00332F25">
        <w:rPr>
          <w:rFonts w:eastAsiaTheme="minorEastAsia"/>
          <w:sz w:val="28"/>
          <w:szCs w:val="28"/>
        </w:rPr>
        <w:t xml:space="preserve"> </w:t>
      </w:r>
    </w:p>
    <w:p w:rsidR="00F77BBC" w:rsidRDefault="00F77BBC" w:rsidP="00F77BBC">
      <w:pPr>
        <w:pBdr>
          <w:bottom w:val="single" w:sz="6" w:space="1" w:color="auto"/>
        </w:pBdr>
        <w:spacing w:before="120" w:after="120"/>
        <w:jc w:val="both"/>
        <w:rPr>
          <w:rFonts w:eastAsiaTheme="minorEastAsia"/>
        </w:rPr>
      </w:pPr>
    </w:p>
    <w:tbl>
      <w:tblPr>
        <w:tblStyle w:val="TableGrid"/>
        <w:tblW w:w="0" w:type="auto"/>
        <w:shd w:val="clear" w:color="auto" w:fill="EDEDED" w:themeFill="accent3" w:themeFillTint="33"/>
        <w:tblLook w:val="04A0" w:firstRow="1" w:lastRow="0" w:firstColumn="1" w:lastColumn="0" w:noHBand="0" w:noVBand="1"/>
      </w:tblPr>
      <w:tblGrid>
        <w:gridCol w:w="9350"/>
      </w:tblGrid>
      <w:tr w:rsidR="00F60C08" w:rsidTr="0070338A">
        <w:tc>
          <w:tcPr>
            <w:tcW w:w="9350" w:type="dxa"/>
            <w:shd w:val="clear" w:color="auto" w:fill="EDEDED" w:themeFill="accent3" w:themeFillTint="33"/>
          </w:tcPr>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 -*- coding: utf-8 -*-</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Created on Sat Feb 24 18:33:39 2018</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@author: patel</w:t>
            </w:r>
          </w:p>
          <w:p w:rsid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w:t>
            </w:r>
          </w:p>
          <w:p w:rsidR="00DE0314" w:rsidRPr="00F60C08" w:rsidRDefault="00DE0314"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import pandas as pd</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import numpy as np</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import matplotlib.pyplot as pl</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sklearn import preprocessing,cross_validation,svm</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sklearn.cross_validation import train_test_split</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sklearn.metrics import confusion_matrix</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sklearn.externals.six import StringIO</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sklearn import tree</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matplotlib import style</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matplotlib.colors import ListedColormap</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style.use("ggplot")</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dataset = pd.read_csv('test.csv')</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dataset = dataset.replace(['male','female'],</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[0,1])</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#print(dataset)</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 Seperating value into two objects</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#X = dataset.iloc[:, [2,3,4]].values</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#A = dataset.iloc[:, 17].values</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X = dataset.iloc[:, :-1].values</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y = dataset.iloc[:, 21].values</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#dataset[X[:, 17]] = dataset[X[:, 17]].replace(0, dataset[X[:, 17]].mean())</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#dataset[A] = dataset[A].replace(0, dataset[A].mean)</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print("This is new age column replace with male and female into 0 and 1.")</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#print(A)</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print(X)</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print(y)</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print("This is the new value of gender column with missing values.")</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print(X[:, 18])</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 Replacing nan value with median in gender column which is 18th column</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sklearn.preprocessing import Imputer</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imputer = Imputer(missing_values='NaN', strategy = 'median', axis = 0)</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#X[:, [18,19]] = X[:,[18,19]].reshape(1, -1)</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imputer = imputer.fit(X[:, [18,19]])</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X[:, [18,19]] = imputer.transform(X[:, [18,19]])</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print("This is gender column after replacing missing values with median function")</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print(X[:, 18])</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print("\n")</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 Split the data into training and testing part</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sklearn.cross_validation import train_test_split</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 Giving 20% of total dataset in testing part and remaining in training part (80%)</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x_train, x_test, y_train, y_test = train_test_split(X,y,test_size=0.20, random_state = 0)</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 Implementing Naive-Bayes Classifier algorithm for our dataset</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from sklearn.naive_bayes import GaussianNB</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#Create a Gaussian Classifier</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model = GaussianNB()</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 xml:space="preserve"># Train the model using the training sets </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model.fit(x_train,y_train)</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lastRenderedPageBreak/>
              <w:t xml:space="preserve">#Predict Output </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predicted= model.predict(x_test)</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print("This is the predicted data for testing X which contains 2000 datasets")</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print(predicted)</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print("\n")</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accuracy = model.score(x_test, y_test)</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print("This is the accuracy of Naive Bayes Classifier algoritham")</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 xml:space="preserve">print(accuracy) </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print("\n")</w:t>
            </w:r>
          </w:p>
          <w:p w:rsidR="00F60C08" w:rsidRPr="00F60C08" w:rsidRDefault="00F60C08" w:rsidP="00F60C08">
            <w:pPr>
              <w:spacing w:before="120" w:after="120"/>
              <w:jc w:val="both"/>
              <w:rPr>
                <w:rFonts w:ascii="Courier New" w:eastAsiaTheme="minorEastAsia" w:hAnsi="Courier New" w:cs="Courier New"/>
                <w:sz w:val="20"/>
                <w:szCs w:val="20"/>
              </w:rPr>
            </w:pP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 xml:space="preserve"># Calculating confusion matrix for machine learning prediction and </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cm= confusion_matrix(y_test, predicted)</w:t>
            </w:r>
          </w:p>
          <w:p w:rsidR="00F60C08" w:rsidRPr="00F60C08" w:rsidRDefault="00F60C08" w:rsidP="00F60C08">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print("The confusion matrix is described below.")</w:t>
            </w:r>
          </w:p>
          <w:p w:rsidR="00F60C08" w:rsidRPr="00F750F4" w:rsidRDefault="00F60C08" w:rsidP="00F77BBC">
            <w:pPr>
              <w:spacing w:before="120" w:after="120"/>
              <w:jc w:val="both"/>
              <w:rPr>
                <w:rFonts w:ascii="Courier New" w:eastAsiaTheme="minorEastAsia" w:hAnsi="Courier New" w:cs="Courier New"/>
                <w:sz w:val="20"/>
                <w:szCs w:val="20"/>
              </w:rPr>
            </w:pPr>
            <w:r w:rsidRPr="00F60C08">
              <w:rPr>
                <w:rFonts w:ascii="Courier New" w:eastAsiaTheme="minorEastAsia" w:hAnsi="Courier New" w:cs="Courier New"/>
                <w:sz w:val="20"/>
                <w:szCs w:val="20"/>
              </w:rPr>
              <w:t>print(cm)</w:t>
            </w:r>
          </w:p>
        </w:tc>
      </w:tr>
    </w:tbl>
    <w:p w:rsidR="006B4F60" w:rsidRDefault="006B4F60" w:rsidP="00997A8F">
      <w:pPr>
        <w:spacing w:before="120" w:after="120"/>
        <w:jc w:val="both"/>
      </w:pPr>
    </w:p>
    <w:p w:rsidR="001B2B90" w:rsidRDefault="00332F25" w:rsidP="00997A8F">
      <w:pPr>
        <w:spacing w:before="120" w:after="120"/>
        <w:jc w:val="both"/>
        <w:rPr>
          <w:rFonts w:eastAsiaTheme="minorEastAsia"/>
          <w:sz w:val="28"/>
          <w:szCs w:val="28"/>
        </w:rPr>
      </w:pPr>
      <w:r w:rsidRPr="00332F25">
        <w:rPr>
          <w:rFonts w:eastAsiaTheme="minorEastAsia"/>
          <w:sz w:val="28"/>
          <w:szCs w:val="28"/>
        </w:rPr>
        <w:t xml:space="preserve">We used total data to split into training and test. </w:t>
      </w:r>
      <w:r>
        <w:rPr>
          <w:rFonts w:eastAsiaTheme="minorEastAsia"/>
          <w:sz w:val="28"/>
          <w:szCs w:val="28"/>
        </w:rPr>
        <w:t>Some instances of</w:t>
      </w:r>
      <w:r w:rsidRPr="00332F25">
        <w:rPr>
          <w:rFonts w:eastAsiaTheme="minorEastAsia"/>
          <w:sz w:val="28"/>
          <w:szCs w:val="28"/>
        </w:rPr>
        <w:t xml:space="preserve"> training data are shown below:</w:t>
      </w:r>
    </w:p>
    <w:p w:rsidR="00332F25" w:rsidRPr="00332F25" w:rsidRDefault="00332F25" w:rsidP="00997A8F">
      <w:pPr>
        <w:spacing w:before="120" w:after="120"/>
        <w:jc w:val="both"/>
        <w:rPr>
          <w:sz w:val="28"/>
          <w:szCs w:val="28"/>
        </w:rPr>
      </w:pPr>
    </w:p>
    <w:p w:rsidR="001B2B90" w:rsidRPr="001B2B90" w:rsidRDefault="001B2B90" w:rsidP="00997A8F">
      <w:pPr>
        <w:spacing w:before="120" w:after="120"/>
        <w:jc w:val="both"/>
        <w:rPr>
          <w:sz w:val="28"/>
          <w:szCs w:val="28"/>
        </w:rPr>
      </w:pPr>
      <w:r>
        <w:rPr>
          <w:noProof/>
        </w:rPr>
        <w:drawing>
          <wp:inline distT="0" distB="0" distL="0" distR="0" wp14:anchorId="237C9DEC" wp14:editId="22A283CF">
            <wp:extent cx="59436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rsidR="000C5161" w:rsidRDefault="000C5161" w:rsidP="00997A8F">
      <w:pPr>
        <w:spacing w:before="120" w:after="120"/>
        <w:jc w:val="both"/>
        <w:rPr>
          <w:noProof/>
        </w:rPr>
      </w:pPr>
    </w:p>
    <w:p w:rsidR="000C5161" w:rsidRDefault="000C5161" w:rsidP="00997A8F">
      <w:pPr>
        <w:spacing w:before="120" w:after="120"/>
        <w:jc w:val="both"/>
        <w:rPr>
          <w:noProof/>
        </w:rPr>
      </w:pPr>
    </w:p>
    <w:p w:rsidR="000C5161" w:rsidRDefault="000C5161" w:rsidP="00997A8F">
      <w:pPr>
        <w:spacing w:before="120" w:after="120"/>
        <w:jc w:val="both"/>
        <w:rPr>
          <w:noProof/>
        </w:rPr>
      </w:pPr>
    </w:p>
    <w:p w:rsidR="000C5161" w:rsidRDefault="000C5161" w:rsidP="00997A8F">
      <w:pPr>
        <w:spacing w:before="120" w:after="120"/>
        <w:jc w:val="both"/>
        <w:rPr>
          <w:noProof/>
        </w:rPr>
      </w:pPr>
    </w:p>
    <w:p w:rsidR="00997A8F" w:rsidRDefault="00B1587D" w:rsidP="00997A8F">
      <w:pPr>
        <w:spacing w:before="120" w:after="120"/>
        <w:jc w:val="both"/>
      </w:pPr>
      <w:r>
        <w:rPr>
          <w:noProof/>
        </w:rPr>
        <w:drawing>
          <wp:inline distT="0" distB="0" distL="0" distR="0">
            <wp:extent cx="59436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B1587D" w:rsidRDefault="00B1587D" w:rsidP="00997A8F">
      <w:pPr>
        <w:spacing w:before="120" w:after="120"/>
        <w:jc w:val="both"/>
      </w:pPr>
    </w:p>
    <w:p w:rsidR="00B1587D" w:rsidRDefault="0070338A" w:rsidP="00997A8F">
      <w:pPr>
        <w:spacing w:before="120" w:after="120"/>
        <w:jc w:val="both"/>
      </w:pPr>
      <w:r>
        <w:rPr>
          <w:noProof/>
        </w:rPr>
        <w:drawing>
          <wp:inline distT="0" distB="0" distL="0" distR="0">
            <wp:extent cx="594360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70338A" w:rsidRPr="00997A8F" w:rsidRDefault="0070338A" w:rsidP="00997A8F">
      <w:pPr>
        <w:spacing w:before="120" w:after="120"/>
        <w:jc w:val="both"/>
      </w:pPr>
    </w:p>
    <w:p w:rsidR="00997A8F" w:rsidRDefault="00F85614"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1B2B90">
        <w:rPr>
          <w:sz w:val="28"/>
          <w:szCs w:val="28"/>
        </w:rPr>
        <w:t>We used our data set and the model is evaluated by a test dataset with 2000 instances. The results statistics are as follows.</w:t>
      </w:r>
    </w:p>
    <w:p w:rsidR="001F2929" w:rsidRDefault="001F2929"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rsidR="00F344D4" w:rsidRDefault="00F344D4"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rsidR="001F2929" w:rsidRPr="001B2B90" w:rsidRDefault="001F2929"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1F2929">
        <w:rPr>
          <w:sz w:val="28"/>
          <w:szCs w:val="28"/>
        </w:rPr>
        <w:lastRenderedPageBreak/>
        <w:t>Using this data and using python’s inbuilt modeling tool we can build prediction model that would assign a conditional probability to each level of every feature and final prediction is based on the formula shown below:</w:t>
      </w:r>
    </w:p>
    <w:p w:rsidR="00F85614" w:rsidRDefault="001F2929"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m:oMathPara>
        <m:oMath>
          <m:r>
            <w:rPr>
              <w:rFonts w:ascii="Cambria Math" w:hAnsi="Cambria Math"/>
            </w:rPr>
            <m:t>M</m:t>
          </m:r>
          <m:d>
            <m:dPr>
              <m:ctrlPr>
                <w:rPr>
                  <w:rFonts w:ascii="Cambria Math" w:hAnsi="Cambria Math"/>
                  <w:i/>
                </w:rPr>
              </m:ctrlPr>
            </m:dPr>
            <m:e>
              <m:r>
                <w:rPr>
                  <w:rFonts w:ascii="Cambria Math" w:hAnsi="Cambria Math"/>
                </w:rPr>
                <m:t>q</m:t>
              </m:r>
            </m:e>
          </m:d>
          <m:r>
            <w:rPr>
              <w:rFonts w:ascii="Cambria Math" w:hAnsi="Cambria Math"/>
            </w:rPr>
            <m:t>=</m:t>
          </m:r>
          <m:sPre>
            <m:sPrePr>
              <m:ctrlPr>
                <w:rPr>
                  <w:rFonts w:ascii="Cambria Math" w:hAnsi="Cambria Math"/>
                  <w:i/>
                </w:rPr>
              </m:ctrlPr>
            </m:sPrePr>
            <m:sub>
              <m:r>
                <w:rPr>
                  <w:rFonts w:ascii="Cambria Math" w:hAnsi="Cambria Math"/>
                </w:rPr>
                <m:t>l</m:t>
              </m:r>
              <m:r>
                <w:rPr>
                  <w:rFonts w:ascii="Cambria Math" w:hAnsi="Cambria Math"/>
                </w:rPr>
                <m:t>ϵlevels(t)</m:t>
              </m:r>
            </m:sub>
            <m:sup>
              <m:r>
                <w:rPr>
                  <w:rFonts w:ascii="Cambria Math" w:hAnsi="Cambria Math"/>
                </w:rPr>
                <m:t>argmax</m:t>
              </m:r>
            </m:sup>
            <m:e>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P(q</m:t>
                          </m:r>
                          <m:d>
                            <m:dPr>
                              <m:begChr m:val="["/>
                              <m:endChr m:val="]"/>
                              <m:ctrlPr>
                                <w:rPr>
                                  <w:rFonts w:ascii="Cambria Math" w:hAnsi="Cambria Math"/>
                                  <w:i/>
                                </w:rPr>
                              </m:ctrlPr>
                            </m:dPr>
                            <m:e>
                              <m:r>
                                <w:rPr>
                                  <w:rFonts w:ascii="Cambria Math" w:hAnsi="Cambria Math"/>
                                </w:rPr>
                                <m:t>i</m:t>
                              </m:r>
                            </m:e>
                          </m:d>
                          <m:r>
                            <w:rPr>
                              <w:rFonts w:ascii="Cambria Math" w:hAnsi="Cambria Math"/>
                            </w:rPr>
                            <m:t>t=l)</m:t>
                          </m:r>
                        </m:e>
                      </m:nary>
                    </m:e>
                  </m:d>
                  <m:r>
                    <w:rPr>
                      <w:rFonts w:ascii="Cambria Math" w:hAnsi="Cambria Math"/>
                    </w:rPr>
                    <m:t>×P(t=l)</m:t>
                  </m:r>
                </m:e>
              </m:d>
            </m:e>
          </m:sPre>
        </m:oMath>
      </m:oMathPara>
    </w:p>
    <w:p w:rsidR="001B2B90" w:rsidRDefault="001B2B90"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5A3B" w:rsidRDefault="00405A3B"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05A3B" w:rsidRDefault="00405A3B"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0581F" w:rsidRDefault="0030581F"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0581F" w:rsidRDefault="0030581F"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sidRPr="0030581F">
        <w:rPr>
          <w:b/>
          <w:sz w:val="32"/>
          <w:szCs w:val="32"/>
        </w:rPr>
        <w:t>6. Results</w:t>
      </w:r>
    </w:p>
    <w:p w:rsidR="0030581F" w:rsidRPr="0030581F" w:rsidRDefault="0030581F"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p>
    <w:p w:rsidR="00F85614" w:rsidRPr="001B2B90" w:rsidRDefault="00F85614" w:rsidP="00F85614">
      <w:pPr>
        <w:pStyle w:val="Caption"/>
        <w:keepNext/>
        <w:rPr>
          <w:b/>
          <w:sz w:val="28"/>
          <w:szCs w:val="28"/>
        </w:rPr>
      </w:pPr>
      <w:r w:rsidRPr="001B2B90">
        <w:rPr>
          <w:b/>
          <w:sz w:val="28"/>
          <w:szCs w:val="28"/>
        </w:rPr>
        <w:t xml:space="preserve">Table </w:t>
      </w:r>
      <w:r w:rsidRPr="001B2B90">
        <w:rPr>
          <w:b/>
          <w:sz w:val="28"/>
          <w:szCs w:val="28"/>
        </w:rPr>
        <w:fldChar w:fldCharType="begin"/>
      </w:r>
      <w:r w:rsidRPr="001B2B90">
        <w:rPr>
          <w:b/>
          <w:sz w:val="28"/>
          <w:szCs w:val="28"/>
        </w:rPr>
        <w:instrText xml:space="preserve"> SEQ Table \* ARABIC </w:instrText>
      </w:r>
      <w:r w:rsidRPr="001B2B90">
        <w:rPr>
          <w:b/>
          <w:sz w:val="28"/>
          <w:szCs w:val="28"/>
        </w:rPr>
        <w:fldChar w:fldCharType="separate"/>
      </w:r>
      <w:r w:rsidRPr="001B2B90">
        <w:rPr>
          <w:b/>
          <w:noProof/>
          <w:sz w:val="28"/>
          <w:szCs w:val="28"/>
        </w:rPr>
        <w:t>1</w:t>
      </w:r>
      <w:r w:rsidRPr="001B2B90">
        <w:rPr>
          <w:b/>
          <w:sz w:val="28"/>
          <w:szCs w:val="28"/>
        </w:rPr>
        <w:fldChar w:fldCharType="end"/>
      </w:r>
      <w:r w:rsidRPr="001B2B90">
        <w:rPr>
          <w:b/>
          <w:sz w:val="28"/>
          <w:szCs w:val="28"/>
        </w:rPr>
        <w:t xml:space="preserve"> Results of Bayes Classifier Algorithm</w:t>
      </w:r>
    </w:p>
    <w:tbl>
      <w:tblPr>
        <w:tblStyle w:val="TableGrid"/>
        <w:tblW w:w="0" w:type="auto"/>
        <w:tblLook w:val="04A0" w:firstRow="1" w:lastRow="0" w:firstColumn="1" w:lastColumn="0" w:noHBand="0" w:noVBand="1"/>
      </w:tblPr>
      <w:tblGrid>
        <w:gridCol w:w="4675"/>
        <w:gridCol w:w="4675"/>
      </w:tblGrid>
      <w:tr w:rsidR="00F85614" w:rsidTr="000E510D">
        <w:tc>
          <w:tcPr>
            <w:tcW w:w="9350" w:type="dxa"/>
            <w:gridSpan w:val="2"/>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rPr>
            </w:pPr>
            <w:r w:rsidRPr="00E82F20">
              <w:rPr>
                <w:b/>
                <w:sz w:val="28"/>
                <w:szCs w:val="28"/>
              </w:rPr>
              <w:t>Results Statistics</w:t>
            </w:r>
          </w:p>
        </w:tc>
      </w:tr>
      <w:tr w:rsidR="00F85614" w:rsidTr="00F85614">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E82F20">
              <w:rPr>
                <w:sz w:val="28"/>
                <w:szCs w:val="28"/>
              </w:rPr>
              <w:t>Number of instances</w:t>
            </w:r>
          </w:p>
        </w:tc>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E82F20">
              <w:rPr>
                <w:sz w:val="28"/>
                <w:szCs w:val="28"/>
              </w:rPr>
              <w:t>2000</w:t>
            </w:r>
          </w:p>
        </w:tc>
      </w:tr>
      <w:tr w:rsidR="00F85614" w:rsidTr="00F85614">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E82F20">
              <w:rPr>
                <w:sz w:val="28"/>
                <w:szCs w:val="28"/>
              </w:rPr>
              <w:t>Number of true predictions</w:t>
            </w:r>
          </w:p>
        </w:tc>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E82F20">
              <w:rPr>
                <w:sz w:val="28"/>
                <w:szCs w:val="28"/>
              </w:rPr>
              <w:t>1745</w:t>
            </w:r>
          </w:p>
        </w:tc>
      </w:tr>
      <w:tr w:rsidR="00F85614" w:rsidTr="00F85614">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E82F20">
              <w:rPr>
                <w:sz w:val="28"/>
                <w:szCs w:val="28"/>
              </w:rPr>
              <w:t>Number of false predictions</w:t>
            </w:r>
          </w:p>
        </w:tc>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E82F20">
              <w:rPr>
                <w:sz w:val="28"/>
                <w:szCs w:val="28"/>
              </w:rPr>
              <w:t>254</w:t>
            </w:r>
          </w:p>
        </w:tc>
      </w:tr>
      <w:tr w:rsidR="00F85614" w:rsidTr="00F85614">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E82F20">
              <w:rPr>
                <w:sz w:val="28"/>
                <w:szCs w:val="28"/>
              </w:rPr>
              <w:t>False prediction percentage</w:t>
            </w:r>
          </w:p>
        </w:tc>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E82F20">
              <w:rPr>
                <w:sz w:val="28"/>
                <w:szCs w:val="28"/>
              </w:rPr>
              <w:t>12.7</w:t>
            </w:r>
          </w:p>
        </w:tc>
      </w:tr>
      <w:tr w:rsidR="00F85614" w:rsidTr="00F85614">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8"/>
                <w:szCs w:val="28"/>
              </w:rPr>
            </w:pPr>
            <w:r w:rsidRPr="00E82F20">
              <w:rPr>
                <w:b/>
                <w:bCs/>
                <w:sz w:val="28"/>
                <w:szCs w:val="28"/>
              </w:rPr>
              <w:t>Model accuracy</w:t>
            </w:r>
            <w:r w:rsidR="0067173C" w:rsidRPr="00E82F20">
              <w:rPr>
                <w:b/>
                <w:bCs/>
                <w:sz w:val="28"/>
                <w:szCs w:val="28"/>
              </w:rPr>
              <w:t xml:space="preserve"> (%)</w:t>
            </w:r>
          </w:p>
        </w:tc>
        <w:tc>
          <w:tcPr>
            <w:tcW w:w="4675" w:type="dxa"/>
          </w:tcPr>
          <w:p w:rsidR="00F85614" w:rsidRPr="00E82F20" w:rsidRDefault="00F85614" w:rsidP="00F85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8"/>
                <w:szCs w:val="28"/>
              </w:rPr>
            </w:pPr>
            <w:r w:rsidRPr="00E82F20">
              <w:rPr>
                <w:b/>
                <w:bCs/>
                <w:sz w:val="28"/>
                <w:szCs w:val="28"/>
              </w:rPr>
              <w:t>87.3</w:t>
            </w:r>
          </w:p>
        </w:tc>
      </w:tr>
    </w:tbl>
    <w:p w:rsidR="00F85614" w:rsidRPr="00997A8F" w:rsidRDefault="00F85614" w:rsidP="0099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rsidR="00997A8F" w:rsidRPr="00E82F20" w:rsidRDefault="00F85614" w:rsidP="00F85614">
      <w:pPr>
        <w:jc w:val="both"/>
        <w:rPr>
          <w:rFonts w:ascii="Times New Roman" w:eastAsia="Times New Roman" w:hAnsi="Times New Roman" w:cs="Times New Roman"/>
          <w:sz w:val="28"/>
          <w:szCs w:val="28"/>
        </w:rPr>
      </w:pPr>
      <w:r w:rsidRPr="00E82F20">
        <w:rPr>
          <w:rFonts w:ascii="Times New Roman" w:eastAsia="Times New Roman" w:hAnsi="Times New Roman" w:cs="Times New Roman"/>
          <w:sz w:val="28"/>
          <w:szCs w:val="28"/>
        </w:rPr>
        <w:t xml:space="preserve">As demonstrated in the results and shown in Table 1, the model shows a good performance in predicting the Churn using available data. However, comparing to K-Neighbors Classifier we used before, K-Neighbors Classifier outperforms Bayes Classifier Algorithm. Consequently, the K-Neighbor Algorithm Classifier is a more suitable algorithm for our problem and available dataset. </w:t>
      </w:r>
    </w:p>
    <w:p w:rsidR="00E82F20" w:rsidRDefault="00E82F20">
      <w:pPr>
        <w:rPr>
          <w:rFonts w:eastAsiaTheme="minorEastAsia"/>
        </w:rPr>
      </w:pPr>
    </w:p>
    <w:p w:rsidR="00E82F20" w:rsidRDefault="00E82F20">
      <w:pPr>
        <w:rPr>
          <w:rFonts w:eastAsiaTheme="minorEastAsia"/>
        </w:rPr>
      </w:pPr>
    </w:p>
    <w:p w:rsidR="00E82F20" w:rsidRPr="00BF6C66" w:rsidRDefault="006C7A32">
      <w:pPr>
        <w:rPr>
          <w:rFonts w:eastAsiaTheme="minorEastAsia"/>
          <w:b/>
          <w:sz w:val="32"/>
          <w:szCs w:val="32"/>
        </w:rPr>
      </w:pPr>
      <w:r>
        <w:rPr>
          <w:rFonts w:eastAsiaTheme="minorEastAsia"/>
          <w:b/>
          <w:sz w:val="32"/>
          <w:szCs w:val="32"/>
        </w:rPr>
        <w:t xml:space="preserve">7. </w:t>
      </w:r>
      <w:r w:rsidR="00BF6C66" w:rsidRPr="00BF6C66">
        <w:rPr>
          <w:rFonts w:eastAsiaTheme="minorEastAsia"/>
          <w:b/>
          <w:sz w:val="32"/>
          <w:szCs w:val="32"/>
        </w:rPr>
        <w:t>Conclusion</w:t>
      </w:r>
    </w:p>
    <w:p w:rsidR="00E82F20" w:rsidRDefault="00E82F20">
      <w:pPr>
        <w:rPr>
          <w:rFonts w:eastAsiaTheme="minorEastAsia"/>
        </w:rPr>
      </w:pPr>
    </w:p>
    <w:p w:rsidR="00E82F20" w:rsidRPr="00492488" w:rsidRDefault="008246F9">
      <w:pPr>
        <w:rPr>
          <w:rFonts w:eastAsiaTheme="minorEastAsia"/>
          <w:sz w:val="28"/>
          <w:szCs w:val="28"/>
        </w:rPr>
      </w:pPr>
      <w:r w:rsidRPr="00492488">
        <w:rPr>
          <w:rFonts w:eastAsiaTheme="minorEastAsia"/>
          <w:sz w:val="28"/>
          <w:szCs w:val="28"/>
        </w:rPr>
        <w:t>The Naïve Bayes Model shows a good performance</w:t>
      </w:r>
      <w:r w:rsidR="00492488" w:rsidRPr="00492488">
        <w:rPr>
          <w:rFonts w:eastAsiaTheme="minorEastAsia"/>
          <w:sz w:val="28"/>
          <w:szCs w:val="28"/>
        </w:rPr>
        <w:t xml:space="preserve"> in predicting when the user will Churn. As it is not the best when compared to K-Neighbors Classifier, and also as K-Neighbors is more suitable algorithm for our type of dataset, we proceed with using K-Neighbors algorithm.</w:t>
      </w:r>
    </w:p>
    <w:p w:rsidR="00E82F20" w:rsidRDefault="00E82F20">
      <w:pPr>
        <w:rPr>
          <w:rFonts w:eastAsiaTheme="minorEastAsia"/>
        </w:rPr>
      </w:pPr>
    </w:p>
    <w:p w:rsidR="00E82F20" w:rsidRDefault="00E82F20">
      <w:pPr>
        <w:rPr>
          <w:rFonts w:eastAsiaTheme="minorEastAsia"/>
        </w:rPr>
      </w:pPr>
    </w:p>
    <w:p w:rsidR="00E82F20" w:rsidRDefault="00E82F20">
      <w:pPr>
        <w:rPr>
          <w:rFonts w:eastAsiaTheme="minorEastAsia"/>
        </w:rPr>
      </w:pPr>
    </w:p>
    <w:p w:rsidR="00492488" w:rsidRDefault="00492488">
      <w:pPr>
        <w:rPr>
          <w:rFonts w:eastAsiaTheme="minorEastAsia"/>
        </w:rPr>
      </w:pPr>
    </w:p>
    <w:p w:rsidR="00E82F20" w:rsidRDefault="00E82F20">
      <w:pPr>
        <w:rPr>
          <w:rFonts w:eastAsiaTheme="minorEastAsia"/>
        </w:rPr>
      </w:pPr>
    </w:p>
    <w:p w:rsidR="00E82F20" w:rsidRPr="00E82F20" w:rsidRDefault="00E82F20" w:rsidP="00E82F20">
      <w:pPr>
        <w:rPr>
          <w:rFonts w:eastAsiaTheme="minorEastAsia"/>
          <w:b/>
          <w:sz w:val="32"/>
          <w:szCs w:val="32"/>
          <w:lang w:val="en"/>
        </w:rPr>
      </w:pPr>
      <w:r w:rsidRPr="00E82F20">
        <w:rPr>
          <w:rFonts w:eastAsiaTheme="minorEastAsia"/>
          <w:b/>
          <w:sz w:val="32"/>
          <w:szCs w:val="32"/>
          <w:lang w:val="en"/>
        </w:rPr>
        <w:lastRenderedPageBreak/>
        <w:t>Individual Contributions</w:t>
      </w:r>
    </w:p>
    <w:p w:rsidR="00E82F20" w:rsidRPr="00E82F20" w:rsidRDefault="00E82F20" w:rsidP="00E82F20">
      <w:pPr>
        <w:rPr>
          <w:rFonts w:eastAsiaTheme="minorEastAsia"/>
          <w:lang w:val="en"/>
        </w:rPr>
      </w:pPr>
      <w:r w:rsidRPr="00E82F20">
        <w:rPr>
          <w:rFonts w:eastAsiaTheme="minorEastAsia"/>
          <w:lang w:val="en"/>
        </w:rPr>
        <w:t xml:space="preserve"> </w:t>
      </w:r>
    </w:p>
    <w:tbl>
      <w:tblPr>
        <w:tblW w:w="69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40"/>
        <w:gridCol w:w="5250"/>
      </w:tblGrid>
      <w:tr w:rsidR="00E82F20" w:rsidRPr="00E82F20" w:rsidTr="001F2929">
        <w:trPr>
          <w:trHeight w:val="1500"/>
        </w:trPr>
        <w:tc>
          <w:tcPr>
            <w:tcW w:w="1740" w:type="dxa"/>
            <w:tcBorders>
              <w:top w:val="single" w:sz="8" w:space="0" w:color="FFFFFF"/>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rsidR="00E82F20" w:rsidRPr="00E82F20" w:rsidRDefault="00E82F20" w:rsidP="00E82F20">
            <w:pPr>
              <w:rPr>
                <w:rFonts w:eastAsiaTheme="minorEastAsia"/>
                <w:b/>
                <w:lang w:val="en"/>
              </w:rPr>
            </w:pPr>
            <w:r w:rsidRPr="00E82F20">
              <w:rPr>
                <w:rFonts w:eastAsiaTheme="minorEastAsia"/>
                <w:b/>
                <w:lang w:val="en"/>
              </w:rPr>
              <w:t xml:space="preserve">Arjun Aneja   </w:t>
            </w:r>
          </w:p>
        </w:tc>
        <w:tc>
          <w:tcPr>
            <w:tcW w:w="525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82F20" w:rsidRPr="00E82F20" w:rsidRDefault="00E82F20" w:rsidP="00E82F20">
            <w:pPr>
              <w:rPr>
                <w:rFonts w:eastAsiaTheme="minorEastAsia"/>
                <w:lang w:val="en"/>
              </w:rPr>
            </w:pPr>
            <w:r w:rsidRPr="00E82F20">
              <w:rPr>
                <w:rFonts w:eastAsiaTheme="minorEastAsia"/>
                <w:lang w:val="en"/>
              </w:rPr>
              <w:t xml:space="preserve">Provided invaluable contributions to the completion of the tasks assigned to the group </w:t>
            </w:r>
          </w:p>
          <w:p w:rsidR="00E82F20" w:rsidRPr="00E82F20" w:rsidRDefault="00E82F20" w:rsidP="00E82F20">
            <w:pPr>
              <w:rPr>
                <w:rFonts w:eastAsiaTheme="minorEastAsia"/>
                <w:lang w:val="en"/>
              </w:rPr>
            </w:pPr>
            <w:r w:rsidRPr="00E82F20">
              <w:rPr>
                <w:rFonts w:eastAsiaTheme="minorEastAsia"/>
                <w:lang w:val="en"/>
              </w:rPr>
              <w:t>Reviewed Report</w:t>
            </w:r>
          </w:p>
          <w:p w:rsidR="00E82F20" w:rsidRPr="00E82F20" w:rsidRDefault="00E82F20" w:rsidP="00E82F20">
            <w:pPr>
              <w:rPr>
                <w:rFonts w:eastAsiaTheme="minorEastAsia"/>
                <w:lang w:val="en"/>
              </w:rPr>
            </w:pPr>
            <w:bookmarkStart w:id="6" w:name="_3rdcrjn" w:colFirst="0" w:colLast="0"/>
            <w:bookmarkEnd w:id="6"/>
            <w:r w:rsidRPr="00E82F20">
              <w:rPr>
                <w:rFonts w:eastAsiaTheme="minorEastAsia"/>
                <w:lang w:val="en"/>
              </w:rPr>
              <w:t xml:space="preserve"> </w:t>
            </w:r>
          </w:p>
        </w:tc>
      </w:tr>
    </w:tbl>
    <w:p w:rsidR="00E82F20" w:rsidRPr="00E82F20" w:rsidRDefault="00E82F20" w:rsidP="00E82F20">
      <w:pPr>
        <w:rPr>
          <w:rFonts w:eastAsiaTheme="minorEastAsia"/>
          <w:lang w:val="en"/>
        </w:rPr>
      </w:pPr>
      <w:r w:rsidRPr="00E82F20">
        <w:rPr>
          <w:rFonts w:eastAsiaTheme="minorEastAsia"/>
          <w:lang w:val="en"/>
        </w:rPr>
        <w:t xml:space="preserve"> </w:t>
      </w:r>
    </w:p>
    <w:tbl>
      <w:tblPr>
        <w:tblW w:w="685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0"/>
        <w:gridCol w:w="5162"/>
      </w:tblGrid>
      <w:tr w:rsidR="00E82F20" w:rsidRPr="00E82F20" w:rsidTr="00321055">
        <w:trPr>
          <w:trHeight w:val="1500"/>
        </w:trPr>
        <w:tc>
          <w:tcPr>
            <w:tcW w:w="1690" w:type="dxa"/>
            <w:tcBorders>
              <w:top w:val="single" w:sz="8" w:space="0" w:color="FFFFFF"/>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rsidR="00E82F20" w:rsidRPr="00E82F20" w:rsidRDefault="00E82F20" w:rsidP="00E82F20">
            <w:pPr>
              <w:rPr>
                <w:rFonts w:eastAsiaTheme="minorEastAsia"/>
                <w:b/>
                <w:lang w:val="en"/>
              </w:rPr>
            </w:pPr>
            <w:r w:rsidRPr="00E82F20">
              <w:rPr>
                <w:rFonts w:eastAsiaTheme="minorEastAsia"/>
                <w:b/>
                <w:lang w:val="en"/>
              </w:rPr>
              <w:t>William Clark</w:t>
            </w:r>
          </w:p>
        </w:tc>
        <w:tc>
          <w:tcPr>
            <w:tcW w:w="5162"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82F20" w:rsidRPr="00E82F20" w:rsidRDefault="00E82F20" w:rsidP="00E82F20">
            <w:pPr>
              <w:rPr>
                <w:rFonts w:eastAsiaTheme="minorEastAsia"/>
                <w:lang w:val="en"/>
              </w:rPr>
            </w:pPr>
            <w:r w:rsidRPr="00E82F20">
              <w:rPr>
                <w:rFonts w:eastAsiaTheme="minorEastAsia"/>
                <w:lang w:val="en"/>
              </w:rPr>
              <w:t>Provided invaluable contributions to the completion of the tasks assigned to the group</w:t>
            </w:r>
          </w:p>
          <w:p w:rsidR="00E82F20" w:rsidRPr="00E82F20" w:rsidRDefault="00E82F20" w:rsidP="00E82F20">
            <w:pPr>
              <w:rPr>
                <w:rFonts w:eastAsiaTheme="minorEastAsia"/>
                <w:lang w:val="en"/>
              </w:rPr>
            </w:pPr>
            <w:r w:rsidRPr="00E82F20">
              <w:rPr>
                <w:rFonts w:eastAsiaTheme="minorEastAsia"/>
                <w:lang w:val="en"/>
              </w:rPr>
              <w:t xml:space="preserve"> Reviewed Report</w:t>
            </w:r>
          </w:p>
        </w:tc>
      </w:tr>
    </w:tbl>
    <w:p w:rsidR="00E82F20" w:rsidRPr="00E82F20" w:rsidRDefault="00E82F20" w:rsidP="00E82F20">
      <w:pPr>
        <w:rPr>
          <w:rFonts w:eastAsiaTheme="minorEastAsia"/>
          <w:lang w:val="en"/>
        </w:rPr>
      </w:pPr>
      <w:r w:rsidRPr="00E82F20">
        <w:rPr>
          <w:rFonts w:eastAsiaTheme="minorEastAsia"/>
          <w:lang w:val="en"/>
        </w:rPr>
        <w:t xml:space="preserve"> </w:t>
      </w:r>
    </w:p>
    <w:tbl>
      <w:tblPr>
        <w:tblW w:w="70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0"/>
        <w:gridCol w:w="5315"/>
      </w:tblGrid>
      <w:tr w:rsidR="00E82F20" w:rsidRPr="00E82F20" w:rsidTr="00321055">
        <w:trPr>
          <w:trHeight w:val="1740"/>
        </w:trPr>
        <w:tc>
          <w:tcPr>
            <w:tcW w:w="1690" w:type="dxa"/>
            <w:tcBorders>
              <w:top w:val="single" w:sz="8" w:space="0" w:color="FFFFFF"/>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rsidR="00E82F20" w:rsidRPr="00E82F20" w:rsidRDefault="00E82F20" w:rsidP="00E82F20">
            <w:pPr>
              <w:rPr>
                <w:rFonts w:eastAsiaTheme="minorEastAsia"/>
                <w:b/>
                <w:lang w:val="en"/>
              </w:rPr>
            </w:pPr>
            <w:r w:rsidRPr="00E82F20">
              <w:rPr>
                <w:rFonts w:eastAsiaTheme="minorEastAsia"/>
                <w:b/>
                <w:lang w:val="en"/>
              </w:rPr>
              <w:t>Sumati Kulkarni</w:t>
            </w:r>
          </w:p>
        </w:tc>
        <w:tc>
          <w:tcPr>
            <w:tcW w:w="5315"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82F20" w:rsidRDefault="00E82F20" w:rsidP="00E82F20">
            <w:pPr>
              <w:rPr>
                <w:rFonts w:eastAsiaTheme="minorEastAsia"/>
                <w:lang w:val="en"/>
              </w:rPr>
            </w:pPr>
            <w:r w:rsidRPr="00E82F20">
              <w:rPr>
                <w:rFonts w:eastAsiaTheme="minorEastAsia"/>
                <w:lang w:val="en"/>
              </w:rPr>
              <w:t xml:space="preserve">Provided invaluable contributions to the completion of the tasks assigned to the group </w:t>
            </w:r>
          </w:p>
          <w:p w:rsidR="00E82F20" w:rsidRPr="00E82F20" w:rsidRDefault="00E82F20" w:rsidP="00E82F20">
            <w:pPr>
              <w:rPr>
                <w:rFonts w:eastAsiaTheme="minorEastAsia"/>
                <w:lang w:val="en"/>
              </w:rPr>
            </w:pPr>
            <w:r w:rsidRPr="00E82F20">
              <w:rPr>
                <w:rFonts w:eastAsiaTheme="minorEastAsia"/>
                <w:lang w:val="en"/>
              </w:rPr>
              <w:t xml:space="preserve">Drafted Report </w:t>
            </w:r>
          </w:p>
          <w:p w:rsidR="00E82F20" w:rsidRPr="00E82F20" w:rsidRDefault="00E82F20" w:rsidP="00E82F20">
            <w:pPr>
              <w:rPr>
                <w:rFonts w:eastAsiaTheme="minorEastAsia"/>
                <w:lang w:val="en"/>
              </w:rPr>
            </w:pPr>
            <w:r w:rsidRPr="00E82F20">
              <w:rPr>
                <w:rFonts w:eastAsiaTheme="minorEastAsia"/>
                <w:lang w:val="en"/>
              </w:rPr>
              <w:t>Reviewed Report</w:t>
            </w:r>
          </w:p>
        </w:tc>
      </w:tr>
    </w:tbl>
    <w:p w:rsidR="00E82F20" w:rsidRPr="00E82F20" w:rsidRDefault="00E82F20" w:rsidP="00E82F20">
      <w:pPr>
        <w:rPr>
          <w:rFonts w:eastAsiaTheme="minorEastAsia"/>
          <w:lang w:val="en"/>
        </w:rPr>
      </w:pPr>
    </w:p>
    <w:tbl>
      <w:tblPr>
        <w:tblW w:w="69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0"/>
        <w:gridCol w:w="5300"/>
      </w:tblGrid>
      <w:tr w:rsidR="00E82F20" w:rsidRPr="00E82F20" w:rsidTr="00321055">
        <w:trPr>
          <w:trHeight w:val="1500"/>
        </w:trPr>
        <w:tc>
          <w:tcPr>
            <w:tcW w:w="1690" w:type="dxa"/>
            <w:tcBorders>
              <w:top w:val="single" w:sz="8" w:space="0" w:color="FFFFFF"/>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rsidR="00E82F20" w:rsidRPr="00E82F20" w:rsidRDefault="00E82F20" w:rsidP="00E82F20">
            <w:pPr>
              <w:rPr>
                <w:rFonts w:eastAsiaTheme="minorEastAsia"/>
                <w:b/>
                <w:lang w:val="en"/>
              </w:rPr>
            </w:pPr>
            <w:r w:rsidRPr="00E82F20">
              <w:rPr>
                <w:rFonts w:eastAsiaTheme="minorEastAsia"/>
                <w:b/>
                <w:lang w:val="en"/>
              </w:rPr>
              <w:t>Babak Maleki Shoja</w:t>
            </w:r>
          </w:p>
        </w:tc>
        <w:tc>
          <w:tcPr>
            <w:tcW w:w="530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82F20" w:rsidRPr="00E82F20" w:rsidRDefault="00E82F20" w:rsidP="00E82F20">
            <w:pPr>
              <w:rPr>
                <w:rFonts w:eastAsiaTheme="minorEastAsia"/>
                <w:lang w:val="en"/>
              </w:rPr>
            </w:pPr>
            <w:r w:rsidRPr="00E82F20">
              <w:rPr>
                <w:rFonts w:eastAsiaTheme="minorEastAsia"/>
                <w:lang w:val="en"/>
              </w:rPr>
              <w:t xml:space="preserve">Provided invaluable contributions to the completion of the tasks assigned to the group </w:t>
            </w:r>
          </w:p>
          <w:p w:rsidR="00E82F20" w:rsidRPr="00E82F20" w:rsidRDefault="00E82F20" w:rsidP="00E82F20">
            <w:pPr>
              <w:rPr>
                <w:rFonts w:eastAsiaTheme="minorEastAsia"/>
                <w:lang w:val="en"/>
              </w:rPr>
            </w:pPr>
            <w:r w:rsidRPr="00E82F20">
              <w:rPr>
                <w:rFonts w:eastAsiaTheme="minorEastAsia"/>
                <w:lang w:val="en"/>
              </w:rPr>
              <w:t xml:space="preserve">Drafted Report </w:t>
            </w:r>
          </w:p>
          <w:p w:rsidR="00E82F20" w:rsidRPr="00E82F20" w:rsidRDefault="00E82F20" w:rsidP="00E82F20">
            <w:pPr>
              <w:rPr>
                <w:rFonts w:eastAsiaTheme="minorEastAsia"/>
                <w:lang w:val="en"/>
              </w:rPr>
            </w:pPr>
            <w:r w:rsidRPr="00E82F20">
              <w:rPr>
                <w:rFonts w:eastAsiaTheme="minorEastAsia"/>
                <w:lang w:val="en"/>
              </w:rPr>
              <w:t>Reviewed Report</w:t>
            </w:r>
          </w:p>
        </w:tc>
      </w:tr>
    </w:tbl>
    <w:p w:rsidR="00E82F20" w:rsidRPr="00E82F20" w:rsidRDefault="00E82F20" w:rsidP="00E82F20">
      <w:pPr>
        <w:rPr>
          <w:rFonts w:eastAsiaTheme="minorEastAsia"/>
          <w:lang w:val="en"/>
        </w:rPr>
      </w:pPr>
      <w:r w:rsidRPr="00E82F20">
        <w:rPr>
          <w:rFonts w:eastAsiaTheme="minorEastAsia"/>
          <w:lang w:val="en"/>
        </w:rPr>
        <w:t xml:space="preserve"> </w:t>
      </w:r>
    </w:p>
    <w:tbl>
      <w:tblPr>
        <w:tblW w:w="69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0"/>
        <w:gridCol w:w="5300"/>
      </w:tblGrid>
      <w:tr w:rsidR="00E82F20" w:rsidRPr="00E82F20" w:rsidTr="00321055">
        <w:trPr>
          <w:trHeight w:val="1740"/>
        </w:trPr>
        <w:tc>
          <w:tcPr>
            <w:tcW w:w="1690" w:type="dxa"/>
            <w:tcBorders>
              <w:top w:val="single" w:sz="8" w:space="0" w:color="FFFFFF"/>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rsidR="00E82F20" w:rsidRPr="00E82F20" w:rsidRDefault="00E82F20" w:rsidP="00E82F20">
            <w:pPr>
              <w:rPr>
                <w:rFonts w:eastAsiaTheme="minorEastAsia"/>
                <w:b/>
                <w:lang w:val="en"/>
              </w:rPr>
            </w:pPr>
            <w:r w:rsidRPr="00E82F20">
              <w:rPr>
                <w:rFonts w:eastAsiaTheme="minorEastAsia"/>
                <w:b/>
                <w:lang w:val="en"/>
              </w:rPr>
              <w:t>Venkatesh Reedy Pala</w:t>
            </w:r>
          </w:p>
        </w:tc>
        <w:tc>
          <w:tcPr>
            <w:tcW w:w="530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82F20" w:rsidRPr="00E82F20" w:rsidRDefault="00E82F20" w:rsidP="00E82F20">
            <w:pPr>
              <w:rPr>
                <w:rFonts w:eastAsiaTheme="minorEastAsia"/>
                <w:lang w:val="en"/>
              </w:rPr>
            </w:pPr>
            <w:r w:rsidRPr="00E82F20">
              <w:rPr>
                <w:rFonts w:eastAsiaTheme="minorEastAsia"/>
                <w:lang w:val="en"/>
              </w:rPr>
              <w:t>Provided invaluable contributions to the completion of the tasks assigned to the group</w:t>
            </w:r>
          </w:p>
          <w:p w:rsidR="00E82F20" w:rsidRPr="00E82F20" w:rsidRDefault="00E82F20" w:rsidP="00E82F20">
            <w:pPr>
              <w:rPr>
                <w:rFonts w:eastAsiaTheme="minorEastAsia"/>
                <w:lang w:val="en"/>
              </w:rPr>
            </w:pPr>
            <w:r w:rsidRPr="00E82F20">
              <w:rPr>
                <w:rFonts w:eastAsiaTheme="minorEastAsia"/>
                <w:lang w:val="en"/>
              </w:rPr>
              <w:t>Drafted Report</w:t>
            </w:r>
          </w:p>
          <w:p w:rsidR="00E82F20" w:rsidRPr="00E82F20" w:rsidRDefault="00E82F20" w:rsidP="00E82F20">
            <w:pPr>
              <w:rPr>
                <w:rFonts w:eastAsiaTheme="minorEastAsia"/>
                <w:lang w:val="en"/>
              </w:rPr>
            </w:pPr>
            <w:r w:rsidRPr="00E82F20">
              <w:rPr>
                <w:rFonts w:eastAsiaTheme="minorEastAsia"/>
                <w:lang w:val="en"/>
              </w:rPr>
              <w:t>Reviewed Report</w:t>
            </w:r>
          </w:p>
        </w:tc>
      </w:tr>
      <w:tr w:rsidR="00E82F20" w:rsidRPr="00E82F20" w:rsidTr="00321055">
        <w:trPr>
          <w:trHeight w:val="1500"/>
        </w:trPr>
        <w:tc>
          <w:tcPr>
            <w:tcW w:w="1690" w:type="dxa"/>
            <w:tcBorders>
              <w:top w:val="single" w:sz="8" w:space="0" w:color="FFFFFF"/>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rsidR="00E82F20" w:rsidRPr="00E82F20" w:rsidRDefault="00E82F20" w:rsidP="00E82F20">
            <w:pPr>
              <w:rPr>
                <w:rFonts w:eastAsiaTheme="minorEastAsia"/>
                <w:b/>
                <w:lang w:val="en"/>
              </w:rPr>
            </w:pPr>
            <w:r w:rsidRPr="00E82F20">
              <w:rPr>
                <w:rFonts w:eastAsiaTheme="minorEastAsia"/>
                <w:b/>
                <w:lang w:val="en"/>
              </w:rPr>
              <w:t>Vishwa Patel</w:t>
            </w:r>
          </w:p>
        </w:tc>
        <w:tc>
          <w:tcPr>
            <w:tcW w:w="530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E82F20" w:rsidRPr="00E82F20" w:rsidRDefault="00E82F20" w:rsidP="00E82F20">
            <w:pPr>
              <w:rPr>
                <w:rFonts w:eastAsiaTheme="minorEastAsia"/>
                <w:lang w:val="en"/>
              </w:rPr>
            </w:pPr>
            <w:r w:rsidRPr="00E82F20">
              <w:rPr>
                <w:rFonts w:eastAsiaTheme="minorEastAsia"/>
                <w:lang w:val="en"/>
              </w:rPr>
              <w:t>Provided invaluable contributions to the completion of the tasks assigned to the group for this project</w:t>
            </w:r>
          </w:p>
          <w:p w:rsidR="00E82F20" w:rsidRPr="00E82F20" w:rsidRDefault="00E82F20" w:rsidP="00E82F20">
            <w:pPr>
              <w:rPr>
                <w:rFonts w:eastAsiaTheme="minorEastAsia"/>
                <w:lang w:val="en"/>
              </w:rPr>
            </w:pPr>
            <w:r w:rsidRPr="00E82F20">
              <w:rPr>
                <w:rFonts w:eastAsiaTheme="minorEastAsia"/>
                <w:lang w:val="en"/>
              </w:rPr>
              <w:t>Drafted report</w:t>
            </w:r>
          </w:p>
          <w:p w:rsidR="00E82F20" w:rsidRPr="00E82F20" w:rsidRDefault="00E82F20" w:rsidP="00E82F20">
            <w:pPr>
              <w:rPr>
                <w:rFonts w:eastAsiaTheme="minorEastAsia"/>
                <w:lang w:val="en"/>
              </w:rPr>
            </w:pPr>
            <w:r w:rsidRPr="00E82F20">
              <w:rPr>
                <w:rFonts w:eastAsiaTheme="minorEastAsia"/>
                <w:lang w:val="en"/>
              </w:rPr>
              <w:t>Reviewed Report</w:t>
            </w:r>
          </w:p>
          <w:p w:rsidR="00E82F20" w:rsidRPr="00E82F20" w:rsidRDefault="00E82F20" w:rsidP="00E82F20">
            <w:pPr>
              <w:rPr>
                <w:rFonts w:eastAsiaTheme="minorEastAsia"/>
                <w:lang w:val="en"/>
              </w:rPr>
            </w:pPr>
          </w:p>
        </w:tc>
      </w:tr>
    </w:tbl>
    <w:p w:rsidR="00E82F20" w:rsidRPr="00321055" w:rsidRDefault="00E82F20" w:rsidP="00E82F20">
      <w:pPr>
        <w:rPr>
          <w:rFonts w:eastAsiaTheme="minorEastAsia"/>
          <w:b/>
          <w:sz w:val="32"/>
          <w:szCs w:val="32"/>
          <w:lang w:val="en"/>
        </w:rPr>
      </w:pPr>
      <w:bookmarkStart w:id="7" w:name="_26in1rg" w:colFirst="0" w:colLast="0"/>
      <w:bookmarkEnd w:id="7"/>
      <w:r w:rsidRPr="00321055">
        <w:rPr>
          <w:rFonts w:eastAsiaTheme="minorEastAsia"/>
          <w:b/>
          <w:sz w:val="32"/>
          <w:szCs w:val="32"/>
          <w:lang w:val="en"/>
        </w:rPr>
        <w:lastRenderedPageBreak/>
        <w:t>Team Summary</w:t>
      </w:r>
    </w:p>
    <w:p w:rsidR="00E82F20" w:rsidRPr="001313E6" w:rsidRDefault="00E82F20" w:rsidP="00E82F20">
      <w:pPr>
        <w:rPr>
          <w:rFonts w:eastAsiaTheme="minorEastAsia"/>
          <w:sz w:val="28"/>
          <w:szCs w:val="28"/>
          <w:lang w:val="en"/>
        </w:rPr>
      </w:pPr>
      <w:r w:rsidRPr="001313E6">
        <w:rPr>
          <w:rFonts w:eastAsiaTheme="minorEastAsia"/>
          <w:sz w:val="28"/>
          <w:szCs w:val="28"/>
          <w:lang w:val="en"/>
        </w:rPr>
        <w:t>This phase of the project gave us the insight in implementing predictive models and evaluate them. Moreover, we understood we need to exclude some of the features to get the results. The importance of the evaluation for the model was investigated and it was a great experience to see how machine learning can solve real-world problems and challenges.</w:t>
      </w:r>
    </w:p>
    <w:p w:rsidR="002273C1" w:rsidRDefault="002273C1">
      <w:pPr>
        <w:rPr>
          <w:rFonts w:eastAsiaTheme="minorEastAsia"/>
        </w:rPr>
      </w:pPr>
      <w:r>
        <w:rPr>
          <w:rFonts w:eastAsiaTheme="minorEastAsia"/>
        </w:rPr>
        <w:br w:type="page"/>
      </w:r>
    </w:p>
    <w:p w:rsidR="002273C1" w:rsidRPr="00344C38" w:rsidRDefault="002273C1" w:rsidP="007053B5">
      <w:pPr>
        <w:spacing w:before="120" w:after="120"/>
        <w:jc w:val="both"/>
        <w:rPr>
          <w:sz w:val="36"/>
          <w:szCs w:val="36"/>
        </w:rPr>
      </w:pPr>
      <w:r w:rsidRPr="00344C38">
        <w:rPr>
          <w:sz w:val="36"/>
          <w:szCs w:val="36"/>
        </w:rPr>
        <w:lastRenderedPageBreak/>
        <w:t>References</w:t>
      </w:r>
    </w:p>
    <w:p w:rsidR="00344C38" w:rsidRPr="00344C38" w:rsidRDefault="00344C38" w:rsidP="002273C1">
      <w:pPr>
        <w:numPr>
          <w:ilvl w:val="0"/>
          <w:numId w:val="2"/>
        </w:numPr>
        <w:spacing w:before="120" w:after="120"/>
        <w:jc w:val="both"/>
        <w:rPr>
          <w:sz w:val="28"/>
          <w:szCs w:val="28"/>
          <w:lang w:val="en"/>
        </w:rPr>
      </w:pPr>
      <w:r w:rsidRPr="00344C38">
        <w:rPr>
          <w:sz w:val="28"/>
          <w:szCs w:val="28"/>
          <w:lang w:val="en"/>
        </w:rPr>
        <w:t>Kelleher, John, Namee, Brian Mac, Arcy, Aoife D’. (2015).  Fundamentals of Machine Learning for Predictive Data Analytics</w:t>
      </w:r>
      <w:r w:rsidRPr="00344C38">
        <w:rPr>
          <w:i/>
          <w:sz w:val="28"/>
          <w:szCs w:val="28"/>
          <w:lang w:val="en"/>
        </w:rPr>
        <w:t>.</w:t>
      </w:r>
      <w:r w:rsidRPr="00344C38">
        <w:rPr>
          <w:sz w:val="28"/>
          <w:szCs w:val="28"/>
          <w:lang w:val="en"/>
        </w:rPr>
        <w:t xml:space="preserve"> The MIT Press Cambridge, Massachusetts London, England</w:t>
      </w:r>
    </w:p>
    <w:p w:rsidR="002273C1" w:rsidRPr="00344C38" w:rsidRDefault="002273C1" w:rsidP="002273C1">
      <w:pPr>
        <w:numPr>
          <w:ilvl w:val="0"/>
          <w:numId w:val="2"/>
        </w:numPr>
        <w:spacing w:before="120" w:after="120"/>
        <w:jc w:val="both"/>
        <w:rPr>
          <w:sz w:val="28"/>
          <w:szCs w:val="28"/>
          <w:lang w:val="en"/>
        </w:rPr>
      </w:pPr>
      <w:r w:rsidRPr="00344C38">
        <w:rPr>
          <w:sz w:val="28"/>
          <w:szCs w:val="28"/>
        </w:rPr>
        <w:t xml:space="preserve">Naive Bayes classifier. Wikipedia, the free encyclopedia </w:t>
      </w:r>
      <w:hyperlink r:id="rId12" w:history="1">
        <w:r w:rsidRPr="00344C38">
          <w:rPr>
            <w:rStyle w:val="Hyperlink"/>
            <w:sz w:val="28"/>
            <w:szCs w:val="28"/>
          </w:rPr>
          <w:t>https://en.wikipedia.org/wiki/Naive_Bayes_classifier</w:t>
        </w:r>
      </w:hyperlink>
      <w:r w:rsidRPr="00344C38">
        <w:rPr>
          <w:sz w:val="28"/>
          <w:szCs w:val="28"/>
        </w:rPr>
        <w:t xml:space="preserve"> </w:t>
      </w:r>
    </w:p>
    <w:sectPr w:rsidR="002273C1" w:rsidRPr="00344C38" w:rsidSect="00A958D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0E4" w:rsidRDefault="00BC60E4" w:rsidP="00BF6C66">
      <w:r>
        <w:separator/>
      </w:r>
    </w:p>
  </w:endnote>
  <w:endnote w:type="continuationSeparator" w:id="0">
    <w:p w:rsidR="00BC60E4" w:rsidRDefault="00BC60E4" w:rsidP="00BF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223138"/>
      <w:docPartObj>
        <w:docPartGallery w:val="Page Numbers (Bottom of Page)"/>
        <w:docPartUnique/>
      </w:docPartObj>
    </w:sdtPr>
    <w:sdtEndPr>
      <w:rPr>
        <w:noProof/>
      </w:rPr>
    </w:sdtEndPr>
    <w:sdtContent>
      <w:p w:rsidR="001F2929" w:rsidRDefault="001F2929">
        <w:pPr>
          <w:pStyle w:val="Footer"/>
          <w:jc w:val="right"/>
        </w:pPr>
        <w:r>
          <w:fldChar w:fldCharType="begin"/>
        </w:r>
        <w:r>
          <w:instrText xml:space="preserve"> PAGE   \* MERGEFORMAT </w:instrText>
        </w:r>
        <w:r>
          <w:fldChar w:fldCharType="separate"/>
        </w:r>
        <w:r w:rsidR="007B1DFA">
          <w:rPr>
            <w:noProof/>
          </w:rPr>
          <w:t>2</w:t>
        </w:r>
        <w:r>
          <w:rPr>
            <w:noProof/>
          </w:rPr>
          <w:fldChar w:fldCharType="end"/>
        </w:r>
      </w:p>
    </w:sdtContent>
  </w:sdt>
  <w:p w:rsidR="001F2929" w:rsidRDefault="001F2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0E4" w:rsidRDefault="00BC60E4" w:rsidP="00BF6C66">
      <w:r>
        <w:separator/>
      </w:r>
    </w:p>
  </w:footnote>
  <w:footnote w:type="continuationSeparator" w:id="0">
    <w:p w:rsidR="00BC60E4" w:rsidRDefault="00BC60E4" w:rsidP="00BF6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B620D"/>
    <w:multiLevelType w:val="multilevel"/>
    <w:tmpl w:val="D61C9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CDE232A"/>
    <w:multiLevelType w:val="multilevel"/>
    <w:tmpl w:val="64CA2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A35"/>
    <w:rsid w:val="00015785"/>
    <w:rsid w:val="00022B70"/>
    <w:rsid w:val="0007181E"/>
    <w:rsid w:val="000C5161"/>
    <w:rsid w:val="000E510D"/>
    <w:rsid w:val="00105D56"/>
    <w:rsid w:val="001313E6"/>
    <w:rsid w:val="001772A0"/>
    <w:rsid w:val="0017732D"/>
    <w:rsid w:val="001B2B90"/>
    <w:rsid w:val="001F2929"/>
    <w:rsid w:val="002273C1"/>
    <w:rsid w:val="00271755"/>
    <w:rsid w:val="0029634E"/>
    <w:rsid w:val="002F7BCB"/>
    <w:rsid w:val="0030581F"/>
    <w:rsid w:val="00321055"/>
    <w:rsid w:val="00332F25"/>
    <w:rsid w:val="00344C38"/>
    <w:rsid w:val="003874AD"/>
    <w:rsid w:val="00405A3B"/>
    <w:rsid w:val="00492488"/>
    <w:rsid w:val="005A3524"/>
    <w:rsid w:val="0067173C"/>
    <w:rsid w:val="00683543"/>
    <w:rsid w:val="006B4F60"/>
    <w:rsid w:val="006C7A32"/>
    <w:rsid w:val="0070338A"/>
    <w:rsid w:val="007053B5"/>
    <w:rsid w:val="007B1DFA"/>
    <w:rsid w:val="007B2459"/>
    <w:rsid w:val="008216DC"/>
    <w:rsid w:val="008246F9"/>
    <w:rsid w:val="008C62EF"/>
    <w:rsid w:val="00914960"/>
    <w:rsid w:val="00997A8F"/>
    <w:rsid w:val="00A538C1"/>
    <w:rsid w:val="00A93DB9"/>
    <w:rsid w:val="00A958DB"/>
    <w:rsid w:val="00B02697"/>
    <w:rsid w:val="00B1587D"/>
    <w:rsid w:val="00B64D4F"/>
    <w:rsid w:val="00B660E3"/>
    <w:rsid w:val="00B7332B"/>
    <w:rsid w:val="00BC60E4"/>
    <w:rsid w:val="00BF6C66"/>
    <w:rsid w:val="00C75966"/>
    <w:rsid w:val="00C91ED4"/>
    <w:rsid w:val="00CD4720"/>
    <w:rsid w:val="00CD7D8C"/>
    <w:rsid w:val="00D20D75"/>
    <w:rsid w:val="00D47A4E"/>
    <w:rsid w:val="00DE0314"/>
    <w:rsid w:val="00E32A34"/>
    <w:rsid w:val="00E82F20"/>
    <w:rsid w:val="00EB0A35"/>
    <w:rsid w:val="00F344D4"/>
    <w:rsid w:val="00F60C08"/>
    <w:rsid w:val="00F750F4"/>
    <w:rsid w:val="00F77BBC"/>
    <w:rsid w:val="00F85614"/>
    <w:rsid w:val="00FD5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0B0D"/>
  <w14:defaultImageDpi w14:val="32767"/>
  <w15:chartTrackingRefBased/>
  <w15:docId w15:val="{3E7C77D8-A9A5-D84D-A7BE-351B50E6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2B70"/>
    <w:rPr>
      <w:color w:val="808080"/>
    </w:rPr>
  </w:style>
  <w:style w:type="character" w:styleId="Hyperlink">
    <w:name w:val="Hyperlink"/>
    <w:basedOn w:val="DefaultParagraphFont"/>
    <w:uiPriority w:val="99"/>
    <w:unhideWhenUsed/>
    <w:rsid w:val="002273C1"/>
    <w:rPr>
      <w:color w:val="0563C1" w:themeColor="hyperlink"/>
      <w:u w:val="single"/>
    </w:rPr>
  </w:style>
  <w:style w:type="character" w:styleId="UnresolvedMention">
    <w:name w:val="Unresolved Mention"/>
    <w:basedOn w:val="DefaultParagraphFont"/>
    <w:uiPriority w:val="99"/>
    <w:rsid w:val="002273C1"/>
    <w:rPr>
      <w:color w:val="808080"/>
      <w:shd w:val="clear" w:color="auto" w:fill="E6E6E6"/>
    </w:rPr>
  </w:style>
  <w:style w:type="paragraph" w:styleId="HTMLPreformatted">
    <w:name w:val="HTML Preformatted"/>
    <w:basedOn w:val="Normal"/>
    <w:link w:val="HTMLPreformattedChar"/>
    <w:uiPriority w:val="99"/>
    <w:semiHidden/>
    <w:unhideWhenUsed/>
    <w:rsid w:val="009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A8F"/>
    <w:rPr>
      <w:rFonts w:ascii="Courier New" w:eastAsia="Times New Roman" w:hAnsi="Courier New" w:cs="Courier New"/>
      <w:sz w:val="20"/>
      <w:szCs w:val="20"/>
    </w:rPr>
  </w:style>
  <w:style w:type="table" w:styleId="TableGrid">
    <w:name w:val="Table Grid"/>
    <w:basedOn w:val="TableNormal"/>
    <w:uiPriority w:val="39"/>
    <w:rsid w:val="00F85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5614"/>
    <w:pPr>
      <w:spacing w:after="200"/>
    </w:pPr>
    <w:rPr>
      <w:i/>
      <w:iCs/>
      <w:color w:val="44546A" w:themeColor="text2"/>
      <w:sz w:val="18"/>
      <w:szCs w:val="18"/>
    </w:rPr>
  </w:style>
  <w:style w:type="paragraph" w:styleId="Header">
    <w:name w:val="header"/>
    <w:basedOn w:val="Normal"/>
    <w:link w:val="HeaderChar"/>
    <w:uiPriority w:val="99"/>
    <w:unhideWhenUsed/>
    <w:rsid w:val="00BF6C66"/>
    <w:pPr>
      <w:tabs>
        <w:tab w:val="center" w:pos="4680"/>
        <w:tab w:val="right" w:pos="9360"/>
      </w:tabs>
    </w:pPr>
  </w:style>
  <w:style w:type="character" w:customStyle="1" w:styleId="HeaderChar">
    <w:name w:val="Header Char"/>
    <w:basedOn w:val="DefaultParagraphFont"/>
    <w:link w:val="Header"/>
    <w:uiPriority w:val="99"/>
    <w:rsid w:val="00BF6C66"/>
  </w:style>
  <w:style w:type="paragraph" w:styleId="Footer">
    <w:name w:val="footer"/>
    <w:basedOn w:val="Normal"/>
    <w:link w:val="FooterChar"/>
    <w:uiPriority w:val="99"/>
    <w:unhideWhenUsed/>
    <w:rsid w:val="00BF6C66"/>
    <w:pPr>
      <w:tabs>
        <w:tab w:val="center" w:pos="4680"/>
        <w:tab w:val="right" w:pos="9360"/>
      </w:tabs>
    </w:pPr>
  </w:style>
  <w:style w:type="character" w:customStyle="1" w:styleId="FooterChar">
    <w:name w:val="Footer Char"/>
    <w:basedOn w:val="DefaultParagraphFont"/>
    <w:link w:val="Footer"/>
    <w:uiPriority w:val="99"/>
    <w:rsid w:val="00BF6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94088">
      <w:bodyDiv w:val="1"/>
      <w:marLeft w:val="0"/>
      <w:marRight w:val="0"/>
      <w:marTop w:val="0"/>
      <w:marBottom w:val="0"/>
      <w:divBdr>
        <w:top w:val="none" w:sz="0" w:space="0" w:color="auto"/>
        <w:left w:val="none" w:sz="0" w:space="0" w:color="auto"/>
        <w:bottom w:val="none" w:sz="0" w:space="0" w:color="auto"/>
        <w:right w:val="none" w:sz="0" w:space="0" w:color="auto"/>
      </w:divBdr>
    </w:div>
    <w:div w:id="440414143">
      <w:bodyDiv w:val="1"/>
      <w:marLeft w:val="0"/>
      <w:marRight w:val="0"/>
      <w:marTop w:val="0"/>
      <w:marBottom w:val="0"/>
      <w:divBdr>
        <w:top w:val="none" w:sz="0" w:space="0" w:color="auto"/>
        <w:left w:val="none" w:sz="0" w:space="0" w:color="auto"/>
        <w:bottom w:val="none" w:sz="0" w:space="0" w:color="auto"/>
        <w:right w:val="none" w:sz="0" w:space="0" w:color="auto"/>
      </w:divBdr>
    </w:div>
    <w:div w:id="793327099">
      <w:bodyDiv w:val="1"/>
      <w:marLeft w:val="0"/>
      <w:marRight w:val="0"/>
      <w:marTop w:val="0"/>
      <w:marBottom w:val="0"/>
      <w:divBdr>
        <w:top w:val="none" w:sz="0" w:space="0" w:color="auto"/>
        <w:left w:val="none" w:sz="0" w:space="0" w:color="auto"/>
        <w:bottom w:val="none" w:sz="0" w:space="0" w:color="auto"/>
        <w:right w:val="none" w:sz="0" w:space="0" w:color="auto"/>
      </w:divBdr>
    </w:div>
    <w:div w:id="892084143">
      <w:bodyDiv w:val="1"/>
      <w:marLeft w:val="0"/>
      <w:marRight w:val="0"/>
      <w:marTop w:val="0"/>
      <w:marBottom w:val="0"/>
      <w:divBdr>
        <w:top w:val="none" w:sz="0" w:space="0" w:color="auto"/>
        <w:left w:val="none" w:sz="0" w:space="0" w:color="auto"/>
        <w:bottom w:val="none" w:sz="0" w:space="0" w:color="auto"/>
        <w:right w:val="none" w:sz="0" w:space="0" w:color="auto"/>
      </w:divBdr>
    </w:div>
    <w:div w:id="1191797689">
      <w:bodyDiv w:val="1"/>
      <w:marLeft w:val="0"/>
      <w:marRight w:val="0"/>
      <w:marTop w:val="0"/>
      <w:marBottom w:val="0"/>
      <w:divBdr>
        <w:top w:val="none" w:sz="0" w:space="0" w:color="auto"/>
        <w:left w:val="none" w:sz="0" w:space="0" w:color="auto"/>
        <w:bottom w:val="none" w:sz="0" w:space="0" w:color="auto"/>
        <w:right w:val="none" w:sz="0" w:space="0" w:color="auto"/>
      </w:divBdr>
    </w:div>
    <w:div w:id="1379402162">
      <w:bodyDiv w:val="1"/>
      <w:marLeft w:val="0"/>
      <w:marRight w:val="0"/>
      <w:marTop w:val="0"/>
      <w:marBottom w:val="0"/>
      <w:divBdr>
        <w:top w:val="none" w:sz="0" w:space="0" w:color="auto"/>
        <w:left w:val="none" w:sz="0" w:space="0" w:color="auto"/>
        <w:bottom w:val="none" w:sz="0" w:space="0" w:color="auto"/>
        <w:right w:val="none" w:sz="0" w:space="0" w:color="auto"/>
      </w:divBdr>
    </w:div>
    <w:div w:id="1426225132">
      <w:bodyDiv w:val="1"/>
      <w:marLeft w:val="0"/>
      <w:marRight w:val="0"/>
      <w:marTop w:val="0"/>
      <w:marBottom w:val="0"/>
      <w:divBdr>
        <w:top w:val="none" w:sz="0" w:space="0" w:color="auto"/>
        <w:left w:val="none" w:sz="0" w:space="0" w:color="auto"/>
        <w:bottom w:val="none" w:sz="0" w:space="0" w:color="auto"/>
        <w:right w:val="none" w:sz="0" w:space="0" w:color="auto"/>
      </w:divBdr>
    </w:div>
    <w:div w:id="1788742057">
      <w:bodyDiv w:val="1"/>
      <w:marLeft w:val="0"/>
      <w:marRight w:val="0"/>
      <w:marTop w:val="0"/>
      <w:marBottom w:val="0"/>
      <w:divBdr>
        <w:top w:val="none" w:sz="0" w:space="0" w:color="auto"/>
        <w:left w:val="none" w:sz="0" w:space="0" w:color="auto"/>
        <w:bottom w:val="none" w:sz="0" w:space="0" w:color="auto"/>
        <w:right w:val="none" w:sz="0" w:space="0" w:color="auto"/>
      </w:divBdr>
    </w:div>
    <w:div w:id="20701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Naive_Bayes_classifi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90"/>
    <w:rsid w:val="0030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9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Maleki Shoja, Babak</dc:creator>
  <cp:keywords/>
  <dc:description/>
  <cp:lastModifiedBy>Kulkarni, Sumati Ravindra</cp:lastModifiedBy>
  <cp:revision>2</cp:revision>
  <dcterms:created xsi:type="dcterms:W3CDTF">2018-04-23T17:15:00Z</dcterms:created>
  <dcterms:modified xsi:type="dcterms:W3CDTF">2018-04-23T17:15:00Z</dcterms:modified>
</cp:coreProperties>
</file>