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2F87" w14:textId="3278B756" w:rsidR="00CE7023" w:rsidRPr="008D041A" w:rsidRDefault="002D1E1F" w:rsidP="002D1E1F">
      <w:pPr>
        <w:pStyle w:val="Title"/>
      </w:pPr>
      <w:r w:rsidRPr="008D041A">
        <w:t>COMP6015 – Secure OS</w:t>
      </w:r>
    </w:p>
    <w:p w14:paraId="0B46B2BD" w14:textId="64049844" w:rsidR="002D1E1F" w:rsidRPr="008D041A" w:rsidRDefault="002D1E1F" w:rsidP="002D1E1F">
      <w:pPr>
        <w:pStyle w:val="Subtitle"/>
        <w:rPr>
          <w:color w:val="auto"/>
        </w:rPr>
      </w:pPr>
      <w:r w:rsidRPr="008D041A">
        <w:rPr>
          <w:color w:val="auto"/>
        </w:rPr>
        <w:t>Coursework 1</w:t>
      </w:r>
    </w:p>
    <w:p w14:paraId="50CBB1EE" w14:textId="376C55DE" w:rsidR="00CD0900" w:rsidRPr="008D041A" w:rsidRDefault="00E10E9E" w:rsidP="00E10E9E">
      <w:pPr>
        <w:rPr>
          <w:rStyle w:val="SubtleEmphasis"/>
          <w:color w:val="auto"/>
        </w:rPr>
      </w:pPr>
      <w:r w:rsidRPr="008D041A">
        <w:rPr>
          <w:rStyle w:val="SubtleEmphasis"/>
          <w:color w:val="auto"/>
        </w:rPr>
        <w:t>19141283</w:t>
      </w:r>
    </w:p>
    <w:p w14:paraId="5226EF27" w14:textId="77777777" w:rsidR="00CD0900" w:rsidRPr="008D041A" w:rsidRDefault="00CD0900">
      <w:pPr>
        <w:rPr>
          <w:rStyle w:val="SubtleEmphasis"/>
          <w:color w:val="auto"/>
        </w:rPr>
      </w:pPr>
      <w:r w:rsidRPr="008D041A">
        <w:rPr>
          <w:rStyle w:val="SubtleEmphasis"/>
          <w:color w:val="auto"/>
        </w:rPr>
        <w:br w:type="page"/>
      </w:r>
    </w:p>
    <w:p w14:paraId="28AE3F55" w14:textId="03816F29" w:rsidR="0004574E" w:rsidRPr="008D041A" w:rsidRDefault="0004574E" w:rsidP="00EB05EF">
      <w:pPr>
        <w:pStyle w:val="ListParagraph"/>
        <w:numPr>
          <w:ilvl w:val="0"/>
          <w:numId w:val="3"/>
        </w:numPr>
        <w:rPr>
          <w:rStyle w:val="SubtleEmphasis"/>
          <w:i w:val="0"/>
          <w:iCs w:val="0"/>
          <w:color w:val="auto"/>
        </w:rPr>
      </w:pPr>
    </w:p>
    <w:p w14:paraId="0558AC72" w14:textId="4E22F0A1" w:rsidR="00537017" w:rsidRPr="008D041A"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User Authentication – The operating system must identify users that request access and verify whether the user is who they pertain to be. This is usually performed through password verification.</w:t>
      </w:r>
      <w:r w:rsidR="006D6178">
        <w:rPr>
          <w:rStyle w:val="SubtleEmphasis"/>
          <w:i w:val="0"/>
          <w:iCs w:val="0"/>
          <w:color w:val="auto"/>
        </w:rPr>
        <w:t xml:space="preserve"> This has been a feature of Windows since its inception in 1985.</w:t>
      </w:r>
    </w:p>
    <w:p w14:paraId="5D65BAD8" w14:textId="5C84569D" w:rsidR="00537017" w:rsidRDefault="00537017" w:rsidP="00537017">
      <w:pPr>
        <w:pStyle w:val="ListParagraph"/>
        <w:numPr>
          <w:ilvl w:val="0"/>
          <w:numId w:val="2"/>
        </w:numPr>
        <w:rPr>
          <w:rStyle w:val="SubtleEmphasis"/>
          <w:i w:val="0"/>
          <w:iCs w:val="0"/>
          <w:color w:val="auto"/>
        </w:rPr>
      </w:pPr>
      <w:r w:rsidRPr="008D041A">
        <w:rPr>
          <w:rStyle w:val="SubtleEmphasis"/>
          <w:i w:val="0"/>
          <w:iCs w:val="0"/>
          <w:color w:val="auto"/>
        </w:rPr>
        <w:t xml:space="preserve">User AC / Authorisation – Access Control is usually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087076561"/>
          <w:citation/>
        </w:sdtPr>
        <w:sdtEndPr>
          <w:rPr>
            <w:rStyle w:val="SubtleEmphasis"/>
          </w:rPr>
        </w:sdtEndPr>
        <w:sdtContent>
          <w:r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Pr="008D041A">
            <w:rPr>
              <w:rStyle w:val="SubtleEmphasis"/>
              <w:i w:val="0"/>
              <w:iCs w:val="0"/>
              <w:color w:val="auto"/>
            </w:rPr>
            <w:fldChar w:fldCharType="separate"/>
          </w:r>
          <w:r w:rsidR="00C37D12">
            <w:rPr>
              <w:noProof/>
            </w:rPr>
            <w:t>(Microsoft, 2021)</w:t>
          </w:r>
          <w:r w:rsidRPr="008D041A">
            <w:rPr>
              <w:rStyle w:val="SubtleEmphasis"/>
              <w:i w:val="0"/>
              <w:iCs w:val="0"/>
              <w:color w:val="auto"/>
            </w:rPr>
            <w:fldChar w:fldCharType="end"/>
          </w:r>
        </w:sdtContent>
      </w:sdt>
    </w:p>
    <w:p w14:paraId="6E485CDD" w14:textId="4089824C" w:rsidR="000D22D4" w:rsidRDefault="000D22D4" w:rsidP="00537017">
      <w:pPr>
        <w:pStyle w:val="ListParagraph"/>
        <w:numPr>
          <w:ilvl w:val="0"/>
          <w:numId w:val="2"/>
        </w:numPr>
        <w:rPr>
          <w:rStyle w:val="SubtleEmphasis"/>
          <w:i w:val="0"/>
          <w:iCs w:val="0"/>
          <w:color w:val="auto"/>
        </w:rPr>
      </w:pPr>
      <w:r>
        <w:rPr>
          <w:rStyle w:val="SubtleEmphasis"/>
          <w:i w:val="0"/>
          <w:iCs w:val="0"/>
          <w:color w:val="auto"/>
        </w:rPr>
        <w:t xml:space="preserve">Drive Encryption - </w:t>
      </w:r>
      <w:r w:rsidRPr="008D041A">
        <w:rPr>
          <w:rStyle w:val="SubtleEmphasis"/>
          <w:i w:val="0"/>
          <w:iCs w:val="0"/>
          <w:color w:val="auto"/>
        </w:rPr>
        <w:t>Prevent</w:t>
      </w:r>
      <w:r>
        <w:rPr>
          <w:rStyle w:val="SubtleEmphasis"/>
          <w:i w:val="0"/>
          <w:iCs w:val="0"/>
          <w:color w:val="auto"/>
        </w:rPr>
        <w:t>s</w:t>
      </w:r>
      <w:r w:rsidRPr="008D041A">
        <w:rPr>
          <w:rStyle w:val="SubtleEmphasis"/>
          <w:i w:val="0"/>
          <w:iCs w:val="0"/>
          <w:color w:val="auto"/>
        </w:rPr>
        <w:t xml:space="preserve"> the data from being accessed from the drive without being first decrypted by the operating system. </w:t>
      </w:r>
      <w:r w:rsidR="00E71646">
        <w:rPr>
          <w:rStyle w:val="SubtleEmphasis"/>
          <w:i w:val="0"/>
          <w:iCs w:val="0"/>
          <w:color w:val="auto"/>
        </w:rPr>
        <w:t>This stops data being stolen if a storage device is stolen or accessed by a bad actor.</w:t>
      </w:r>
    </w:p>
    <w:p w14:paraId="646DA4B9" w14:textId="7F8FE712" w:rsidR="00C37BFD" w:rsidRDefault="00101559" w:rsidP="00537017">
      <w:pPr>
        <w:pStyle w:val="ListParagraph"/>
        <w:numPr>
          <w:ilvl w:val="0"/>
          <w:numId w:val="2"/>
        </w:numPr>
        <w:rPr>
          <w:rStyle w:val="SubtleEmphasis"/>
          <w:i w:val="0"/>
          <w:iCs w:val="0"/>
          <w:color w:val="auto"/>
        </w:rPr>
      </w:pPr>
      <w:r>
        <w:rPr>
          <w:rStyle w:val="SubtleEmphasis"/>
          <w:i w:val="0"/>
          <w:iCs w:val="0"/>
          <w:color w:val="auto"/>
        </w:rPr>
        <w:t xml:space="preserve">Auditing – </w:t>
      </w:r>
      <w:r w:rsidR="00E22346">
        <w:rPr>
          <w:rStyle w:val="SubtleEmphasis"/>
          <w:i w:val="0"/>
          <w:iCs w:val="0"/>
          <w:color w:val="auto"/>
        </w:rPr>
        <w:t xml:space="preserve">The file system should be able to log access to all files and directories </w:t>
      </w:r>
      <w:r w:rsidR="0050565B">
        <w:rPr>
          <w:rStyle w:val="SubtleEmphasis"/>
          <w:i w:val="0"/>
          <w:iCs w:val="0"/>
          <w:color w:val="auto"/>
        </w:rPr>
        <w:t>and provide an auditing trail of who accessed the data and when.</w:t>
      </w:r>
      <w:r w:rsidR="0074090A">
        <w:rPr>
          <w:rStyle w:val="SubtleEmphasis"/>
          <w:i w:val="0"/>
          <w:iCs w:val="0"/>
          <w:color w:val="auto"/>
        </w:rPr>
        <w:t xml:space="preserve"> This helps security as it allows for </w:t>
      </w:r>
      <w:r w:rsidR="00933989">
        <w:rPr>
          <w:rStyle w:val="SubtleEmphasis"/>
          <w:i w:val="0"/>
          <w:iCs w:val="0"/>
          <w:color w:val="auto"/>
        </w:rPr>
        <w:t>administrators to know what has been changed and when, in case of incident. It can also establish who is at fault for the issues and allow for an investigation to be performed to</w:t>
      </w:r>
      <w:r w:rsidR="007356CF">
        <w:rPr>
          <w:rStyle w:val="SubtleEmphasis"/>
          <w:i w:val="0"/>
          <w:iCs w:val="0"/>
          <w:color w:val="auto"/>
        </w:rPr>
        <w:t xml:space="preserve"> determine whether the fault was malicious.</w:t>
      </w:r>
    </w:p>
    <w:p w14:paraId="0DECD058" w14:textId="603F62D7" w:rsidR="005641AD" w:rsidRPr="00E24D25" w:rsidRDefault="005641AD" w:rsidP="00E24D25">
      <w:pPr>
        <w:pStyle w:val="ListParagraph"/>
        <w:numPr>
          <w:ilvl w:val="0"/>
          <w:numId w:val="2"/>
        </w:numPr>
        <w:rPr>
          <w:rStyle w:val="SubtleEmphasis"/>
          <w:i w:val="0"/>
          <w:iCs w:val="0"/>
          <w:color w:val="auto"/>
        </w:rPr>
      </w:pPr>
      <w:r>
        <w:rPr>
          <w:rStyle w:val="SubtleEmphasis"/>
          <w:i w:val="0"/>
          <w:iCs w:val="0"/>
          <w:color w:val="auto"/>
        </w:rPr>
        <w:t xml:space="preserve">File Permissions – </w:t>
      </w:r>
      <w:r w:rsidR="00050609">
        <w:rPr>
          <w:rStyle w:val="SubtleEmphasis"/>
          <w:i w:val="0"/>
          <w:iCs w:val="0"/>
          <w:color w:val="auto"/>
        </w:rPr>
        <w:t xml:space="preserve">The file system should be able to set separate read, write, execute permissions for files, </w:t>
      </w:r>
      <w:r w:rsidR="004363F8">
        <w:rPr>
          <w:rStyle w:val="SubtleEmphasis"/>
          <w:i w:val="0"/>
          <w:iCs w:val="0"/>
          <w:color w:val="auto"/>
        </w:rPr>
        <w:t>these will specify which users and groups can complete the above processes in order to protect the system.</w:t>
      </w:r>
    </w:p>
    <w:p w14:paraId="760165AE" w14:textId="77777777" w:rsidR="00EB05EF" w:rsidRPr="008D041A" w:rsidRDefault="00EB05EF" w:rsidP="00EB05EF">
      <w:pPr>
        <w:rPr>
          <w:rStyle w:val="SubtleEmphasis"/>
          <w:i w:val="0"/>
          <w:iCs w:val="0"/>
          <w:color w:val="auto"/>
        </w:rPr>
      </w:pPr>
    </w:p>
    <w:p w14:paraId="0581B4C8" w14:textId="17EE8BE6" w:rsidR="0029764A" w:rsidRDefault="00CB5B97" w:rsidP="0029764A">
      <w:pPr>
        <w:pStyle w:val="ListParagraph"/>
        <w:numPr>
          <w:ilvl w:val="0"/>
          <w:numId w:val="3"/>
        </w:numPr>
        <w:rPr>
          <w:rStyle w:val="SubtleEmphasis"/>
          <w:i w:val="0"/>
          <w:iCs w:val="0"/>
          <w:color w:val="auto"/>
        </w:rPr>
      </w:pPr>
      <w:r>
        <w:rPr>
          <w:rStyle w:val="SubtleEmphasis"/>
          <w:i w:val="0"/>
          <w:iCs w:val="0"/>
          <w:color w:val="auto"/>
        </w:rPr>
        <w:t>Windows 11</w:t>
      </w:r>
    </w:p>
    <w:p w14:paraId="0F91EC69" w14:textId="52C06198" w:rsidR="00C37D54" w:rsidRDefault="00C37D54" w:rsidP="00C37D54">
      <w:pPr>
        <w:pStyle w:val="ListParagraph"/>
        <w:numPr>
          <w:ilvl w:val="0"/>
          <w:numId w:val="4"/>
        </w:numPr>
        <w:rPr>
          <w:rStyle w:val="SubtleEmphasis"/>
          <w:i w:val="0"/>
          <w:iCs w:val="0"/>
          <w:color w:val="auto"/>
        </w:rPr>
      </w:pPr>
      <w:r>
        <w:rPr>
          <w:rStyle w:val="SubtleEmphasis"/>
          <w:i w:val="0"/>
          <w:iCs w:val="0"/>
          <w:color w:val="auto"/>
        </w:rPr>
        <w:t>User Authentication</w:t>
      </w:r>
      <w:r w:rsidR="00BE28C0">
        <w:rPr>
          <w:rStyle w:val="SubtleEmphasis"/>
          <w:i w:val="0"/>
          <w:iCs w:val="0"/>
          <w:color w:val="auto"/>
        </w:rPr>
        <w:t xml:space="preserve"> </w:t>
      </w:r>
      <w:r w:rsidR="002A7FF9">
        <w:rPr>
          <w:rStyle w:val="SubtleEmphasis"/>
          <w:i w:val="0"/>
          <w:iCs w:val="0"/>
          <w:color w:val="auto"/>
        </w:rPr>
        <w:t>–</w:t>
      </w:r>
      <w:r w:rsidR="00BE28C0">
        <w:rPr>
          <w:rStyle w:val="SubtleEmphasis"/>
          <w:i w:val="0"/>
          <w:iCs w:val="0"/>
          <w:color w:val="auto"/>
        </w:rPr>
        <w:t xml:space="preserve"> </w:t>
      </w:r>
      <w:r w:rsidR="002A7FF9">
        <w:rPr>
          <w:rStyle w:val="SubtleEmphasis"/>
          <w:i w:val="0"/>
          <w:iCs w:val="0"/>
          <w:color w:val="auto"/>
        </w:rPr>
        <w:t>Windows, like most other operating systems</w:t>
      </w:r>
      <w:r w:rsidR="00C70106">
        <w:rPr>
          <w:rStyle w:val="SubtleEmphasis"/>
          <w:i w:val="0"/>
          <w:iCs w:val="0"/>
          <w:color w:val="auto"/>
        </w:rPr>
        <w:t xml:space="preserve">, uses </w:t>
      </w:r>
      <w:r w:rsidR="0018022A">
        <w:rPr>
          <w:rStyle w:val="SubtleEmphasis"/>
          <w:i w:val="0"/>
          <w:iCs w:val="0"/>
          <w:color w:val="auto"/>
        </w:rPr>
        <w:t>user passwords</w:t>
      </w:r>
      <w:r w:rsidR="00B51E21">
        <w:rPr>
          <w:rStyle w:val="SubtleEmphasis"/>
          <w:i w:val="0"/>
          <w:iCs w:val="0"/>
          <w:color w:val="auto"/>
        </w:rPr>
        <w:t xml:space="preserve"> / credentials</w:t>
      </w:r>
      <w:r w:rsidR="0018022A">
        <w:rPr>
          <w:rStyle w:val="SubtleEmphasis"/>
          <w:i w:val="0"/>
          <w:iCs w:val="0"/>
          <w:color w:val="auto"/>
        </w:rPr>
        <w:t xml:space="preserve"> to authenticate users to prevent them from accessing someone else's data on that machine.</w:t>
      </w:r>
      <w:r w:rsidR="00874B6A">
        <w:rPr>
          <w:rStyle w:val="SubtleEmphasis"/>
          <w:i w:val="0"/>
          <w:iCs w:val="0"/>
          <w:color w:val="auto"/>
        </w:rPr>
        <w:t xml:space="preserve"> In their documentation, Microsoft call this a Graphical Identification </w:t>
      </w:r>
      <w:r w:rsidR="00885A72">
        <w:rPr>
          <w:rStyle w:val="SubtleEmphasis"/>
          <w:i w:val="0"/>
          <w:iCs w:val="0"/>
          <w:color w:val="auto"/>
        </w:rPr>
        <w:t>and Authentication (GINA)</w:t>
      </w:r>
      <w:r w:rsidR="00B05C41">
        <w:rPr>
          <w:rStyle w:val="SubtleEmphasis"/>
          <w:i w:val="0"/>
          <w:iCs w:val="0"/>
          <w:color w:val="auto"/>
        </w:rPr>
        <w:t xml:space="preserve">, GINA was used </w:t>
      </w:r>
      <w:r w:rsidR="0013714D">
        <w:rPr>
          <w:rStyle w:val="SubtleEmphasis"/>
          <w:i w:val="0"/>
          <w:iCs w:val="0"/>
          <w:color w:val="auto"/>
        </w:rPr>
        <w:t xml:space="preserve">from </w:t>
      </w:r>
      <w:r w:rsidR="00B5179B">
        <w:rPr>
          <w:rStyle w:val="SubtleEmphasis"/>
          <w:i w:val="0"/>
          <w:iCs w:val="0"/>
          <w:color w:val="auto"/>
        </w:rPr>
        <w:t xml:space="preserve">2000 in windows server 2000 </w:t>
      </w:r>
      <w:r w:rsidR="0013714D">
        <w:rPr>
          <w:rStyle w:val="SubtleEmphasis"/>
          <w:i w:val="0"/>
          <w:iCs w:val="0"/>
          <w:color w:val="auto"/>
        </w:rPr>
        <w:t>until</w:t>
      </w:r>
      <w:r w:rsidR="00B05C41">
        <w:rPr>
          <w:rStyle w:val="SubtleEmphasis"/>
          <w:i w:val="0"/>
          <w:iCs w:val="0"/>
          <w:color w:val="auto"/>
        </w:rPr>
        <w:t xml:space="preserve"> Windows Server 2008 and Vista and was later replaced with a </w:t>
      </w:r>
      <w:r w:rsidR="0013714D">
        <w:rPr>
          <w:rStyle w:val="SubtleEmphasis"/>
          <w:i w:val="0"/>
          <w:iCs w:val="0"/>
          <w:color w:val="auto"/>
        </w:rPr>
        <w:t>different architecture</w:t>
      </w:r>
      <w:r w:rsidR="00B573F6">
        <w:rPr>
          <w:rStyle w:val="SubtleEmphasis"/>
          <w:i w:val="0"/>
          <w:iCs w:val="0"/>
          <w:color w:val="auto"/>
        </w:rPr>
        <w:t xml:space="preserve"> called the credential provider model.</w:t>
      </w:r>
      <w:r w:rsidR="00050BA7">
        <w:rPr>
          <w:rStyle w:val="SubtleEmphasis"/>
          <w:i w:val="0"/>
          <w:iCs w:val="0"/>
          <w:color w:val="auto"/>
        </w:rPr>
        <w:t xml:space="preserve"> Both of these models require user credentials such as usernames and passwords to authenticate </w:t>
      </w:r>
      <w:r w:rsidR="006D1C57">
        <w:rPr>
          <w:rStyle w:val="SubtleEmphasis"/>
          <w:i w:val="0"/>
          <w:iCs w:val="0"/>
          <w:color w:val="auto"/>
        </w:rPr>
        <w:t>users,</w:t>
      </w:r>
      <w:r w:rsidR="00050BA7">
        <w:rPr>
          <w:rStyle w:val="SubtleEmphasis"/>
          <w:i w:val="0"/>
          <w:iCs w:val="0"/>
          <w:color w:val="auto"/>
        </w:rPr>
        <w:t xml:space="preserve"> but they function differently </w:t>
      </w:r>
      <w:r w:rsidR="006D1C57">
        <w:rPr>
          <w:rStyle w:val="SubtleEmphasis"/>
          <w:i w:val="0"/>
          <w:iCs w:val="0"/>
          <w:color w:val="auto"/>
        </w:rPr>
        <w:t>under the hood.</w:t>
      </w:r>
      <w:r w:rsidR="00C627BC">
        <w:rPr>
          <w:rStyle w:val="SubtleEmphasis"/>
          <w:i w:val="0"/>
          <w:iCs w:val="0"/>
          <w:color w:val="auto"/>
        </w:rPr>
        <w:t xml:space="preserve"> </w:t>
      </w:r>
      <w:sdt>
        <w:sdtPr>
          <w:rPr>
            <w:rStyle w:val="SubtleEmphasis"/>
            <w:i w:val="0"/>
            <w:iCs w:val="0"/>
            <w:color w:val="auto"/>
          </w:rPr>
          <w:id w:val="-150762953"/>
          <w:citation/>
        </w:sdtPr>
        <w:sdtEndPr>
          <w:rPr>
            <w:rStyle w:val="SubtleEmphasis"/>
          </w:rPr>
        </w:sdtEndPr>
        <w:sdtContent>
          <w:r w:rsidR="003A53E8">
            <w:rPr>
              <w:rStyle w:val="SubtleEmphasis"/>
              <w:i w:val="0"/>
              <w:iCs w:val="0"/>
              <w:color w:val="auto"/>
            </w:rPr>
            <w:fldChar w:fldCharType="begin"/>
          </w:r>
          <w:r w:rsidR="003A53E8">
            <w:rPr>
              <w:rStyle w:val="SubtleEmphasis"/>
              <w:i w:val="0"/>
              <w:iCs w:val="0"/>
              <w:color w:val="auto"/>
            </w:rPr>
            <w:instrText xml:space="preserve"> CITATION Mic \l 2057 </w:instrText>
          </w:r>
          <w:r w:rsidR="003A53E8">
            <w:rPr>
              <w:rStyle w:val="SubtleEmphasis"/>
              <w:i w:val="0"/>
              <w:iCs w:val="0"/>
              <w:color w:val="auto"/>
            </w:rPr>
            <w:fldChar w:fldCharType="separate"/>
          </w:r>
          <w:r w:rsidR="00C37D12">
            <w:rPr>
              <w:noProof/>
            </w:rPr>
            <w:t>(Microsoft, 2021)</w:t>
          </w:r>
          <w:r w:rsidR="003A53E8">
            <w:rPr>
              <w:rStyle w:val="SubtleEmphasis"/>
              <w:i w:val="0"/>
              <w:iCs w:val="0"/>
              <w:color w:val="auto"/>
            </w:rPr>
            <w:fldChar w:fldCharType="end"/>
          </w:r>
        </w:sdtContent>
      </w:sdt>
    </w:p>
    <w:p w14:paraId="025A7D68" w14:textId="768A3E9C" w:rsidR="00C37D54" w:rsidRPr="00CA7E12" w:rsidRDefault="00BE28C0" w:rsidP="00CA7E12">
      <w:pPr>
        <w:pStyle w:val="ListParagraph"/>
        <w:numPr>
          <w:ilvl w:val="0"/>
          <w:numId w:val="2"/>
        </w:numPr>
        <w:rPr>
          <w:rStyle w:val="SubtleEmphasis"/>
          <w:i w:val="0"/>
          <w:iCs w:val="0"/>
          <w:color w:val="auto"/>
        </w:rPr>
      </w:pPr>
      <w:r>
        <w:rPr>
          <w:rStyle w:val="SubtleEmphasis"/>
          <w:i w:val="0"/>
          <w:iCs w:val="0"/>
          <w:color w:val="auto"/>
        </w:rPr>
        <w:t xml:space="preserve">Access Control / Authorisation - </w:t>
      </w:r>
      <w:r w:rsidR="00BD719B" w:rsidRPr="008D041A">
        <w:rPr>
          <w:rStyle w:val="SubtleEmphasis"/>
          <w:i w:val="0"/>
          <w:iCs w:val="0"/>
          <w:color w:val="auto"/>
        </w:rPr>
        <w:t>Access Control i</w:t>
      </w:r>
      <w:r w:rsidR="0078494C">
        <w:rPr>
          <w:rStyle w:val="SubtleEmphasis"/>
          <w:i w:val="0"/>
          <w:iCs w:val="0"/>
          <w:color w:val="auto"/>
        </w:rPr>
        <w:t>n windows is</w:t>
      </w:r>
      <w:r w:rsidR="00BD719B" w:rsidRPr="008D041A">
        <w:rPr>
          <w:rStyle w:val="SubtleEmphasis"/>
          <w:i w:val="0"/>
          <w:iCs w:val="0"/>
          <w:color w:val="auto"/>
        </w:rPr>
        <w:t xml:space="preserve"> implemented on a per user basis or by group. This prevents unauthorized users from accessing files that they shouldn’t be able to and keeps users personal workspaces separate. It also restricts what non-administrator users can do and access in the file system, e.g. only administrators can modify certain files or perform administrative functions (e.g. installing programs, changing system settings). </w:t>
      </w:r>
      <w:sdt>
        <w:sdtPr>
          <w:rPr>
            <w:rStyle w:val="SubtleEmphasis"/>
            <w:i w:val="0"/>
            <w:iCs w:val="0"/>
            <w:color w:val="auto"/>
          </w:rPr>
          <w:id w:val="193594518"/>
          <w:citation/>
        </w:sdtPr>
        <w:sdtEndPr>
          <w:rPr>
            <w:rStyle w:val="SubtleEmphasis"/>
          </w:rPr>
        </w:sdtEndPr>
        <w:sdtContent>
          <w:r w:rsidR="00BD719B" w:rsidRPr="008D041A">
            <w:rPr>
              <w:rStyle w:val="SubtleEmphasis"/>
              <w:i w:val="0"/>
              <w:iCs w:val="0"/>
              <w:color w:val="auto"/>
            </w:rPr>
            <w:fldChar w:fldCharType="begin"/>
          </w:r>
          <w:r w:rsidR="00C627BC">
            <w:rPr>
              <w:rStyle w:val="SubtleEmphasis"/>
              <w:i w:val="0"/>
              <w:iCs w:val="0"/>
              <w:color w:val="auto"/>
            </w:rPr>
            <w:instrText xml:space="preserve">CITATION Mic21 \l 2057 </w:instrText>
          </w:r>
          <w:r w:rsidR="00BD719B" w:rsidRPr="008D041A">
            <w:rPr>
              <w:rStyle w:val="SubtleEmphasis"/>
              <w:i w:val="0"/>
              <w:iCs w:val="0"/>
              <w:color w:val="auto"/>
            </w:rPr>
            <w:fldChar w:fldCharType="separate"/>
          </w:r>
          <w:r w:rsidR="00C37D12">
            <w:rPr>
              <w:noProof/>
            </w:rPr>
            <w:t>(Microsoft, 2021)</w:t>
          </w:r>
          <w:r w:rsidR="00BD719B" w:rsidRPr="008D041A">
            <w:rPr>
              <w:rStyle w:val="SubtleEmphasis"/>
              <w:i w:val="0"/>
              <w:iCs w:val="0"/>
              <w:color w:val="auto"/>
            </w:rPr>
            <w:fldChar w:fldCharType="end"/>
          </w:r>
        </w:sdtContent>
      </w:sdt>
    </w:p>
    <w:p w14:paraId="40AF8877" w14:textId="1506A09F" w:rsidR="00EB05EF" w:rsidRDefault="00427B50" w:rsidP="00CB5B97">
      <w:pPr>
        <w:pStyle w:val="ListParagraph"/>
        <w:numPr>
          <w:ilvl w:val="0"/>
          <w:numId w:val="2"/>
        </w:numPr>
        <w:rPr>
          <w:rStyle w:val="SubtleEmphasis"/>
          <w:i w:val="0"/>
          <w:iCs w:val="0"/>
          <w:color w:val="auto"/>
        </w:rPr>
      </w:pPr>
      <w:r>
        <w:rPr>
          <w:rStyle w:val="SubtleEmphasis"/>
          <w:i w:val="0"/>
          <w:iCs w:val="0"/>
          <w:color w:val="auto"/>
        </w:rPr>
        <w:t xml:space="preserve">Drive Encryption - </w:t>
      </w:r>
      <w:r w:rsidR="00EB05EF" w:rsidRPr="0029764A">
        <w:rPr>
          <w:rStyle w:val="SubtleEmphasis"/>
          <w:i w:val="0"/>
          <w:iCs w:val="0"/>
          <w:color w:val="auto"/>
        </w:rPr>
        <w:t>Bit</w:t>
      </w:r>
      <w:r w:rsidR="008D31B1">
        <w:rPr>
          <w:rStyle w:val="SubtleEmphasis"/>
          <w:i w:val="0"/>
          <w:iCs w:val="0"/>
          <w:color w:val="auto"/>
        </w:rPr>
        <w:t>L</w:t>
      </w:r>
      <w:r w:rsidR="00EB05EF" w:rsidRPr="0029764A">
        <w:rPr>
          <w:rStyle w:val="SubtleEmphasis"/>
          <w:i w:val="0"/>
          <w:iCs w:val="0"/>
          <w:color w:val="auto"/>
        </w:rPr>
        <w:t>ocker – Bit</w:t>
      </w:r>
      <w:r w:rsidR="008D31B1">
        <w:rPr>
          <w:rStyle w:val="SubtleEmphasis"/>
          <w:i w:val="0"/>
          <w:iCs w:val="0"/>
          <w:color w:val="auto"/>
        </w:rPr>
        <w:t>L</w:t>
      </w:r>
      <w:r w:rsidR="00EB05EF" w:rsidRPr="0029764A">
        <w:rPr>
          <w:rStyle w:val="SubtleEmphasis"/>
          <w:i w:val="0"/>
          <w:iCs w:val="0"/>
          <w:color w:val="auto"/>
        </w:rPr>
        <w:t xml:space="preserve">ocker is a Windows service that encrypts the file system. </w:t>
      </w:r>
      <w:r w:rsidR="000D22D4" w:rsidRPr="0029764A">
        <w:rPr>
          <w:rStyle w:val="SubtleEmphasis"/>
          <w:i w:val="0"/>
          <w:iCs w:val="0"/>
          <w:color w:val="auto"/>
        </w:rPr>
        <w:t>Preventing the data from being accessed from the drive without being first decrypted by the operating system. This was introduced in Windows vista in 2007 and later updated with new encryption algorithms for Windows 10.</w:t>
      </w:r>
      <w:sdt>
        <w:sdtPr>
          <w:rPr>
            <w:rStyle w:val="SubtleEmphasis"/>
            <w:i w:val="0"/>
            <w:iCs w:val="0"/>
            <w:color w:val="auto"/>
          </w:rPr>
          <w:id w:val="-248977233"/>
          <w:citation/>
        </w:sdtPr>
        <w:sdtEndPr>
          <w:rPr>
            <w:rStyle w:val="SubtleEmphasis"/>
          </w:rPr>
        </w:sdtEndPr>
        <w:sdtContent>
          <w:r w:rsidR="00053089">
            <w:rPr>
              <w:rStyle w:val="SubtleEmphasis"/>
              <w:i w:val="0"/>
              <w:iCs w:val="0"/>
              <w:color w:val="auto"/>
            </w:rPr>
            <w:fldChar w:fldCharType="begin"/>
          </w:r>
          <w:r w:rsidR="00053089">
            <w:rPr>
              <w:rStyle w:val="SubtleEmphasis"/>
              <w:i w:val="0"/>
              <w:iCs w:val="0"/>
              <w:color w:val="auto"/>
            </w:rPr>
            <w:instrText xml:space="preserve"> CITATION Mic22 \l 2057 </w:instrText>
          </w:r>
          <w:r w:rsidR="00053089">
            <w:rPr>
              <w:rStyle w:val="SubtleEmphasis"/>
              <w:i w:val="0"/>
              <w:iCs w:val="0"/>
              <w:color w:val="auto"/>
            </w:rPr>
            <w:fldChar w:fldCharType="separate"/>
          </w:r>
          <w:r w:rsidR="00C37D12">
            <w:rPr>
              <w:rStyle w:val="SubtleEmphasis"/>
              <w:i w:val="0"/>
              <w:iCs w:val="0"/>
              <w:noProof/>
              <w:color w:val="auto"/>
            </w:rPr>
            <w:t xml:space="preserve"> </w:t>
          </w:r>
          <w:r w:rsidR="00C37D12">
            <w:rPr>
              <w:noProof/>
            </w:rPr>
            <w:t>(Microsoft, 2022)</w:t>
          </w:r>
          <w:r w:rsidR="00053089">
            <w:rPr>
              <w:rStyle w:val="SubtleEmphasis"/>
              <w:i w:val="0"/>
              <w:iCs w:val="0"/>
              <w:color w:val="auto"/>
            </w:rPr>
            <w:fldChar w:fldCharType="end"/>
          </w:r>
        </w:sdtContent>
      </w:sdt>
    </w:p>
    <w:p w14:paraId="1983F458" w14:textId="7BE6E1C3" w:rsidR="00427B50" w:rsidRDefault="00491AD4" w:rsidP="00CB5B97">
      <w:pPr>
        <w:pStyle w:val="ListParagraph"/>
        <w:numPr>
          <w:ilvl w:val="0"/>
          <w:numId w:val="2"/>
        </w:numPr>
        <w:rPr>
          <w:rStyle w:val="SubtleEmphasis"/>
          <w:i w:val="0"/>
          <w:iCs w:val="0"/>
          <w:color w:val="auto"/>
        </w:rPr>
      </w:pPr>
      <w:r>
        <w:rPr>
          <w:rStyle w:val="SubtleEmphasis"/>
          <w:i w:val="0"/>
          <w:iCs w:val="0"/>
          <w:color w:val="auto"/>
        </w:rPr>
        <w:t xml:space="preserve">Auditing – Audit File System </w:t>
      </w:r>
      <w:r w:rsidR="00D03C02">
        <w:rPr>
          <w:rStyle w:val="SubtleEmphasis"/>
          <w:i w:val="0"/>
          <w:iCs w:val="0"/>
          <w:color w:val="auto"/>
        </w:rPr>
        <w:t>–</w:t>
      </w:r>
      <w:r>
        <w:rPr>
          <w:rStyle w:val="SubtleEmphasis"/>
          <w:i w:val="0"/>
          <w:iCs w:val="0"/>
          <w:color w:val="auto"/>
        </w:rPr>
        <w:t xml:space="preserve"> </w:t>
      </w:r>
      <w:r w:rsidR="00D03C02">
        <w:rPr>
          <w:rStyle w:val="SubtleEmphasis"/>
          <w:i w:val="0"/>
          <w:iCs w:val="0"/>
          <w:color w:val="auto"/>
        </w:rPr>
        <w:t>Audit File System determines whether the OS generates audit events when users attempt to access file system objects</w:t>
      </w:r>
      <w:r w:rsidR="006D4011">
        <w:rPr>
          <w:rStyle w:val="SubtleEmphasis"/>
          <w:i w:val="0"/>
          <w:iCs w:val="0"/>
          <w:color w:val="auto"/>
        </w:rPr>
        <w:t>.</w:t>
      </w:r>
      <w:r w:rsidR="00992D71">
        <w:rPr>
          <w:rStyle w:val="SubtleEmphasis"/>
          <w:i w:val="0"/>
          <w:iCs w:val="0"/>
          <w:color w:val="auto"/>
        </w:rPr>
        <w:t xml:space="preserve"> If success auditing is enabled, an audit entry is created whenever a user successfully accesses a </w:t>
      </w:r>
      <w:r w:rsidR="00992D71">
        <w:rPr>
          <w:rStyle w:val="SubtleEmphasis"/>
          <w:i w:val="0"/>
          <w:iCs w:val="0"/>
          <w:color w:val="auto"/>
        </w:rPr>
        <w:lastRenderedPageBreak/>
        <w:t xml:space="preserve">file system object that </w:t>
      </w:r>
      <w:r w:rsidR="00D561F5">
        <w:rPr>
          <w:rStyle w:val="SubtleEmphasis"/>
          <w:i w:val="0"/>
          <w:iCs w:val="0"/>
          <w:color w:val="auto"/>
        </w:rPr>
        <w:t>is in a purpose-created ACL (access control list)</w:t>
      </w:r>
      <w:r w:rsidR="0074090A">
        <w:rPr>
          <w:rStyle w:val="SubtleEmphasis"/>
          <w:i w:val="0"/>
          <w:iCs w:val="0"/>
          <w:color w:val="auto"/>
        </w:rPr>
        <w:t>.</w:t>
      </w:r>
      <w:r w:rsidR="00AF698C">
        <w:rPr>
          <w:rStyle w:val="SubtleEmphasis"/>
          <w:i w:val="0"/>
          <w:iCs w:val="0"/>
          <w:color w:val="auto"/>
        </w:rPr>
        <w:t xml:space="preserve"> </w:t>
      </w:r>
      <w:sdt>
        <w:sdtPr>
          <w:rPr>
            <w:rStyle w:val="SubtleEmphasis"/>
            <w:i w:val="0"/>
            <w:iCs w:val="0"/>
            <w:color w:val="auto"/>
          </w:rPr>
          <w:id w:val="-486094208"/>
          <w:citation/>
        </w:sdtPr>
        <w:sdtEndPr>
          <w:rPr>
            <w:rStyle w:val="SubtleEmphasis"/>
          </w:rPr>
        </w:sdtEndPr>
        <w:sdtContent>
          <w:r w:rsidR="00AF698C">
            <w:rPr>
              <w:rStyle w:val="SubtleEmphasis"/>
              <w:i w:val="0"/>
              <w:iCs w:val="0"/>
              <w:color w:val="auto"/>
            </w:rPr>
            <w:fldChar w:fldCharType="begin"/>
          </w:r>
          <w:r w:rsidR="00AF698C">
            <w:rPr>
              <w:rStyle w:val="SubtleEmphasis"/>
              <w:i w:val="0"/>
              <w:iCs w:val="0"/>
              <w:color w:val="auto"/>
            </w:rPr>
            <w:instrText xml:space="preserve"> CITATION Mic221 \l 2057 </w:instrText>
          </w:r>
          <w:r w:rsidR="00AF698C">
            <w:rPr>
              <w:rStyle w:val="SubtleEmphasis"/>
              <w:i w:val="0"/>
              <w:iCs w:val="0"/>
              <w:color w:val="auto"/>
            </w:rPr>
            <w:fldChar w:fldCharType="separate"/>
          </w:r>
          <w:r w:rsidR="00C37D12">
            <w:rPr>
              <w:noProof/>
            </w:rPr>
            <w:t>(Microsoft, 2022)</w:t>
          </w:r>
          <w:r w:rsidR="00AF698C">
            <w:rPr>
              <w:rStyle w:val="SubtleEmphasis"/>
              <w:i w:val="0"/>
              <w:iCs w:val="0"/>
              <w:color w:val="auto"/>
            </w:rPr>
            <w:fldChar w:fldCharType="end"/>
          </w:r>
        </w:sdtContent>
      </w:sdt>
      <w:r w:rsidR="00AB7BE9">
        <w:rPr>
          <w:rStyle w:val="SubtleEmphasis"/>
          <w:i w:val="0"/>
          <w:iCs w:val="0"/>
          <w:color w:val="auto"/>
        </w:rPr>
        <w:t xml:space="preserve"> </w:t>
      </w:r>
      <w:r w:rsidR="00D82C58">
        <w:rPr>
          <w:rStyle w:val="SubtleEmphasis"/>
          <w:i w:val="0"/>
          <w:iCs w:val="0"/>
          <w:color w:val="auto"/>
        </w:rPr>
        <w:t>Windows A</w:t>
      </w:r>
      <w:r w:rsidR="00AB7BE9">
        <w:rPr>
          <w:rStyle w:val="SubtleEmphasis"/>
          <w:i w:val="0"/>
          <w:iCs w:val="0"/>
          <w:color w:val="auto"/>
        </w:rPr>
        <w:t>uditing was released in Windows 2000</w:t>
      </w:r>
      <w:r w:rsidR="00872FC6">
        <w:rPr>
          <w:rStyle w:val="SubtleEmphasis"/>
          <w:i w:val="0"/>
          <w:iCs w:val="0"/>
          <w:color w:val="auto"/>
        </w:rPr>
        <w:t xml:space="preserve"> initially.</w:t>
      </w:r>
    </w:p>
    <w:p w14:paraId="57593054" w14:textId="4406A1F0" w:rsidR="005D148B" w:rsidRDefault="005D148B" w:rsidP="00CB5B97">
      <w:pPr>
        <w:pStyle w:val="ListParagraph"/>
        <w:numPr>
          <w:ilvl w:val="0"/>
          <w:numId w:val="2"/>
        </w:numPr>
        <w:rPr>
          <w:rStyle w:val="SubtleEmphasis"/>
          <w:i w:val="0"/>
          <w:iCs w:val="0"/>
          <w:color w:val="auto"/>
        </w:rPr>
      </w:pPr>
      <w:r>
        <w:rPr>
          <w:rStyle w:val="SubtleEmphasis"/>
          <w:i w:val="0"/>
          <w:iCs w:val="0"/>
          <w:color w:val="auto"/>
        </w:rPr>
        <w:t xml:space="preserve">File Permissions </w:t>
      </w:r>
      <w:r w:rsidR="005E293F">
        <w:rPr>
          <w:rStyle w:val="SubtleEmphasis"/>
          <w:i w:val="0"/>
          <w:iCs w:val="0"/>
          <w:color w:val="auto"/>
        </w:rPr>
        <w:t>–</w:t>
      </w:r>
      <w:r>
        <w:rPr>
          <w:rStyle w:val="SubtleEmphasis"/>
          <w:i w:val="0"/>
          <w:iCs w:val="0"/>
          <w:color w:val="auto"/>
        </w:rPr>
        <w:t xml:space="preserve"> </w:t>
      </w:r>
      <w:r w:rsidR="005E293F">
        <w:rPr>
          <w:rStyle w:val="SubtleEmphasis"/>
          <w:i w:val="0"/>
          <w:iCs w:val="0"/>
          <w:color w:val="auto"/>
        </w:rPr>
        <w:t>Windows 11 allows</w:t>
      </w:r>
      <w:r w:rsidR="00F86F13">
        <w:rPr>
          <w:rStyle w:val="SubtleEmphasis"/>
          <w:i w:val="0"/>
          <w:iCs w:val="0"/>
          <w:color w:val="auto"/>
        </w:rPr>
        <w:t xml:space="preserve"> files to have </w:t>
      </w:r>
      <w:r w:rsidR="00342C7A">
        <w:rPr>
          <w:rStyle w:val="SubtleEmphasis"/>
          <w:i w:val="0"/>
          <w:iCs w:val="0"/>
          <w:color w:val="auto"/>
        </w:rPr>
        <w:t xml:space="preserve">RWX permissions set on a per file basis. This will determine whether each group or user on a system is able to </w:t>
      </w:r>
      <w:r w:rsidR="006321D9">
        <w:rPr>
          <w:rStyle w:val="SubtleEmphasis"/>
          <w:i w:val="0"/>
          <w:iCs w:val="0"/>
          <w:color w:val="auto"/>
        </w:rPr>
        <w:t xml:space="preserve">read, write to, or execute the file. This process is </w:t>
      </w:r>
      <w:r w:rsidR="009E28C2">
        <w:rPr>
          <w:rStyle w:val="SubtleEmphasis"/>
          <w:i w:val="0"/>
          <w:iCs w:val="0"/>
          <w:color w:val="auto"/>
        </w:rPr>
        <w:t xml:space="preserve">performed by a user in a GUI in windows, opposed to </w:t>
      </w:r>
      <w:r w:rsidR="009A7CDF">
        <w:rPr>
          <w:rStyle w:val="SubtleEmphasis"/>
          <w:i w:val="0"/>
          <w:iCs w:val="0"/>
          <w:color w:val="auto"/>
        </w:rPr>
        <w:t>Linux</w:t>
      </w:r>
      <w:r w:rsidR="009E28C2">
        <w:rPr>
          <w:rStyle w:val="SubtleEmphasis"/>
          <w:i w:val="0"/>
          <w:iCs w:val="0"/>
          <w:color w:val="auto"/>
        </w:rPr>
        <w:t xml:space="preserve"> where it is often done in a CLI.</w:t>
      </w:r>
      <w:r w:rsidR="007A28A8">
        <w:rPr>
          <w:rStyle w:val="SubtleEmphasis"/>
          <w:i w:val="0"/>
          <w:iCs w:val="0"/>
          <w:color w:val="auto"/>
        </w:rPr>
        <w:t xml:space="preserve"> File permissions were added to windows NT in 1993</w:t>
      </w:r>
      <w:r w:rsidR="00784E93">
        <w:rPr>
          <w:rStyle w:val="SubtleEmphasis"/>
          <w:i w:val="0"/>
          <w:iCs w:val="0"/>
          <w:color w:val="auto"/>
        </w:rPr>
        <w:t xml:space="preserve"> and has been refined in subsequent versions.</w:t>
      </w:r>
    </w:p>
    <w:p w14:paraId="0C0E91A6" w14:textId="7F92D7F8" w:rsidR="004F3F3B" w:rsidRPr="009F53E5" w:rsidRDefault="00202591" w:rsidP="009F53E5">
      <w:pPr>
        <w:pStyle w:val="ListParagraph"/>
        <w:numPr>
          <w:ilvl w:val="0"/>
          <w:numId w:val="3"/>
        </w:numPr>
        <w:rPr>
          <w:rStyle w:val="SubtleEmphasis"/>
          <w:i w:val="0"/>
          <w:iCs w:val="0"/>
          <w:color w:val="auto"/>
        </w:rPr>
      </w:pPr>
      <w:r w:rsidRPr="009F53E5">
        <w:rPr>
          <w:rStyle w:val="SubtleEmphasis"/>
          <w:i w:val="0"/>
          <w:iCs w:val="0"/>
          <w:color w:val="auto"/>
        </w:rPr>
        <w:t xml:space="preserve"> </w:t>
      </w:r>
      <w:r w:rsidR="00190E68" w:rsidRPr="009F53E5">
        <w:rPr>
          <w:rStyle w:val="SubtleEmphasis"/>
          <w:i w:val="0"/>
          <w:iCs w:val="0"/>
          <w:color w:val="auto"/>
        </w:rPr>
        <w:t>MacOS X</w:t>
      </w:r>
      <w:r w:rsidR="00027A6A" w:rsidRPr="009F53E5">
        <w:rPr>
          <w:rStyle w:val="SubtleEmphasis"/>
          <w:i w:val="0"/>
          <w:iCs w:val="0"/>
          <w:color w:val="auto"/>
        </w:rPr>
        <w:t xml:space="preserve"> /Linux</w:t>
      </w:r>
    </w:p>
    <w:p w14:paraId="0DD73D80" w14:textId="2EECFEA2" w:rsidR="009A7CDF" w:rsidRDefault="00202591" w:rsidP="00190E68">
      <w:pPr>
        <w:pStyle w:val="ListParagraph"/>
        <w:numPr>
          <w:ilvl w:val="0"/>
          <w:numId w:val="5"/>
        </w:numPr>
        <w:rPr>
          <w:rStyle w:val="SubtleEmphasis"/>
          <w:i w:val="0"/>
          <w:iCs w:val="0"/>
          <w:color w:val="auto"/>
        </w:rPr>
      </w:pPr>
      <w:r w:rsidRPr="00190E68">
        <w:rPr>
          <w:rStyle w:val="SubtleEmphasis"/>
          <w:i w:val="0"/>
          <w:iCs w:val="0"/>
          <w:color w:val="auto"/>
        </w:rPr>
        <w:t xml:space="preserve">User Authentication – MacOS – Mac OS also uses </w:t>
      </w:r>
      <w:r w:rsidR="009A3E47" w:rsidRPr="00190E68">
        <w:rPr>
          <w:rStyle w:val="SubtleEmphasis"/>
          <w:i w:val="0"/>
          <w:iCs w:val="0"/>
          <w:color w:val="auto"/>
        </w:rPr>
        <w:t>its own auth system. This allows for conventional</w:t>
      </w:r>
      <w:r w:rsidR="00F339C1" w:rsidRPr="00190E68">
        <w:rPr>
          <w:rStyle w:val="SubtleEmphasis"/>
          <w:i w:val="0"/>
          <w:iCs w:val="0"/>
          <w:color w:val="auto"/>
        </w:rPr>
        <w:t xml:space="preserve"> credential logins like in Windows as well as the option to log in with Apple ID (wind</w:t>
      </w:r>
      <w:r w:rsidR="00114476">
        <w:rPr>
          <w:rStyle w:val="SubtleEmphasis"/>
          <w:i w:val="0"/>
          <w:iCs w:val="0"/>
          <w:color w:val="auto"/>
        </w:rPr>
        <w:t>+</w:t>
      </w:r>
      <w:r w:rsidR="00F339C1" w:rsidRPr="00190E68">
        <w:rPr>
          <w:rStyle w:val="SubtleEmphasis"/>
          <w:i w:val="0"/>
          <w:iCs w:val="0"/>
          <w:color w:val="auto"/>
        </w:rPr>
        <w:t>ows also allows Microsoft login)</w:t>
      </w:r>
      <w:r w:rsidR="001803C6">
        <w:rPr>
          <w:rStyle w:val="SubtleEmphasis"/>
          <w:i w:val="0"/>
          <w:iCs w:val="0"/>
          <w:color w:val="auto"/>
        </w:rPr>
        <w:t>. This has been a feature since OS X was created in 2001.</w:t>
      </w:r>
    </w:p>
    <w:p w14:paraId="62DA5334" w14:textId="56FADF70"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Access Control / Authorisation – </w:t>
      </w:r>
      <w:r w:rsidR="0089285A">
        <w:rPr>
          <w:rStyle w:val="SubtleEmphasis"/>
          <w:i w:val="0"/>
          <w:iCs w:val="0"/>
          <w:color w:val="auto"/>
        </w:rPr>
        <w:t xml:space="preserve">Linux – Linux also has separate user spaces in which users can store their data, this data cannot be accessed by other users </w:t>
      </w:r>
      <w:r w:rsidR="00520579">
        <w:rPr>
          <w:rStyle w:val="SubtleEmphasis"/>
          <w:i w:val="0"/>
          <w:iCs w:val="0"/>
          <w:color w:val="auto"/>
        </w:rPr>
        <w:t>excluding administrators and root.</w:t>
      </w:r>
      <w:r w:rsidR="007A4ABB">
        <w:rPr>
          <w:rStyle w:val="SubtleEmphasis"/>
          <w:i w:val="0"/>
          <w:iCs w:val="0"/>
          <w:color w:val="auto"/>
        </w:rPr>
        <w:t xml:space="preserve"> Access Control is handled similarly to file permissions on Linux, using rwx </w:t>
      </w:r>
      <w:r w:rsidR="00BC7942">
        <w:rPr>
          <w:rStyle w:val="SubtleEmphasis"/>
          <w:i w:val="0"/>
          <w:iCs w:val="0"/>
          <w:color w:val="auto"/>
        </w:rPr>
        <w:t>values between 0 and 7</w:t>
      </w:r>
      <w:r w:rsidR="00DF3288">
        <w:rPr>
          <w:rStyle w:val="SubtleEmphasis"/>
          <w:i w:val="0"/>
          <w:iCs w:val="0"/>
          <w:color w:val="auto"/>
        </w:rPr>
        <w:t>. These can be set for groups and users and determine whether areas can be accessed by the user.</w:t>
      </w:r>
      <w:r w:rsidR="0086624D">
        <w:rPr>
          <w:rStyle w:val="SubtleEmphasis"/>
          <w:i w:val="0"/>
          <w:iCs w:val="0"/>
          <w:color w:val="auto"/>
        </w:rPr>
        <w:t xml:space="preserve"> Access control was in the initial release of Linux 0.12 in 1991.</w:t>
      </w:r>
    </w:p>
    <w:p w14:paraId="54CD2C90" w14:textId="6876581B" w:rsidR="00004F66" w:rsidRDefault="00004F66" w:rsidP="00190E68">
      <w:pPr>
        <w:pStyle w:val="ListParagraph"/>
        <w:numPr>
          <w:ilvl w:val="0"/>
          <w:numId w:val="5"/>
        </w:numPr>
        <w:rPr>
          <w:rStyle w:val="SubtleEmphasis"/>
          <w:i w:val="0"/>
          <w:iCs w:val="0"/>
          <w:color w:val="auto"/>
        </w:rPr>
      </w:pPr>
      <w:r>
        <w:rPr>
          <w:rStyle w:val="SubtleEmphasis"/>
          <w:i w:val="0"/>
          <w:iCs w:val="0"/>
          <w:color w:val="auto"/>
        </w:rPr>
        <w:t xml:space="preserve">Drive Encryption </w:t>
      </w:r>
      <w:r w:rsidR="007145D6">
        <w:rPr>
          <w:rStyle w:val="SubtleEmphasis"/>
          <w:i w:val="0"/>
          <w:iCs w:val="0"/>
          <w:color w:val="auto"/>
        </w:rPr>
        <w:t>–</w:t>
      </w:r>
      <w:r>
        <w:rPr>
          <w:rStyle w:val="SubtleEmphasis"/>
          <w:i w:val="0"/>
          <w:iCs w:val="0"/>
          <w:color w:val="auto"/>
        </w:rPr>
        <w:t xml:space="preserve"> </w:t>
      </w:r>
      <w:r w:rsidR="007145D6">
        <w:rPr>
          <w:rStyle w:val="SubtleEmphasis"/>
          <w:i w:val="0"/>
          <w:iCs w:val="0"/>
          <w:color w:val="auto"/>
        </w:rPr>
        <w:t>FileVault</w:t>
      </w:r>
      <w:r w:rsidR="009406DB">
        <w:rPr>
          <w:rStyle w:val="SubtleEmphasis"/>
          <w:i w:val="0"/>
          <w:iCs w:val="0"/>
          <w:color w:val="auto"/>
        </w:rPr>
        <w:t xml:space="preserve"> – FileVault is apples own full-disk encryption service that protects data</w:t>
      </w:r>
      <w:r w:rsidR="00696708">
        <w:rPr>
          <w:rStyle w:val="SubtleEmphasis"/>
          <w:i w:val="0"/>
          <w:iCs w:val="0"/>
          <w:color w:val="auto"/>
        </w:rPr>
        <w:t xml:space="preserve"> stored on a Mac’s hard drive. To access the</w:t>
      </w:r>
      <w:r w:rsidR="006F0326">
        <w:rPr>
          <w:rStyle w:val="SubtleEmphasis"/>
          <w:i w:val="0"/>
          <w:iCs w:val="0"/>
          <w:color w:val="auto"/>
        </w:rPr>
        <w:t xml:space="preserve"> </w:t>
      </w:r>
      <w:r w:rsidR="0039545A">
        <w:rPr>
          <w:rStyle w:val="SubtleEmphasis"/>
          <w:i w:val="0"/>
          <w:iCs w:val="0"/>
          <w:color w:val="auto"/>
        </w:rPr>
        <w:t xml:space="preserve">encrypted data the user must provide login credentials or </w:t>
      </w:r>
      <w:r w:rsidR="007B615F">
        <w:rPr>
          <w:rStyle w:val="SubtleEmphasis"/>
          <w:i w:val="0"/>
          <w:iCs w:val="0"/>
          <w:color w:val="auto"/>
        </w:rPr>
        <w:t>a recovery key.</w:t>
      </w:r>
      <w:r w:rsidR="00C37D12">
        <w:rPr>
          <w:rStyle w:val="SubtleEmphasis"/>
          <w:i w:val="0"/>
          <w:iCs w:val="0"/>
          <w:color w:val="auto"/>
        </w:rPr>
        <w:t xml:space="preserve"> </w:t>
      </w:r>
      <w:sdt>
        <w:sdtPr>
          <w:rPr>
            <w:rStyle w:val="SubtleEmphasis"/>
            <w:i w:val="0"/>
            <w:iCs w:val="0"/>
            <w:color w:val="auto"/>
          </w:rPr>
          <w:id w:val="-1699607850"/>
          <w:citation/>
        </w:sdtPr>
        <w:sdtContent>
          <w:r w:rsidR="00C37D12">
            <w:rPr>
              <w:rStyle w:val="SubtleEmphasis"/>
              <w:i w:val="0"/>
              <w:iCs w:val="0"/>
              <w:color w:val="auto"/>
            </w:rPr>
            <w:fldChar w:fldCharType="begin"/>
          </w:r>
          <w:r w:rsidR="00C37D12">
            <w:rPr>
              <w:rStyle w:val="SubtleEmphasis"/>
              <w:i w:val="0"/>
              <w:iCs w:val="0"/>
              <w:color w:val="auto"/>
            </w:rPr>
            <w:instrText xml:space="preserve"> CITATION App23 \l 2057 </w:instrText>
          </w:r>
          <w:r w:rsidR="00C37D12">
            <w:rPr>
              <w:rStyle w:val="SubtleEmphasis"/>
              <w:i w:val="0"/>
              <w:iCs w:val="0"/>
              <w:color w:val="auto"/>
            </w:rPr>
            <w:fldChar w:fldCharType="separate"/>
          </w:r>
          <w:r w:rsidR="00C37D12">
            <w:rPr>
              <w:noProof/>
            </w:rPr>
            <w:t>(Apple, 2023)</w:t>
          </w:r>
          <w:r w:rsidR="00C37D12">
            <w:rPr>
              <w:rStyle w:val="SubtleEmphasis"/>
              <w:i w:val="0"/>
              <w:iCs w:val="0"/>
              <w:color w:val="auto"/>
            </w:rPr>
            <w:fldChar w:fldCharType="end"/>
          </w:r>
        </w:sdtContent>
      </w:sdt>
      <w:r w:rsidR="007671C3">
        <w:rPr>
          <w:rStyle w:val="SubtleEmphasis"/>
          <w:i w:val="0"/>
          <w:iCs w:val="0"/>
          <w:color w:val="auto"/>
        </w:rPr>
        <w:t xml:space="preserve"> Apple introduced file vault to OS X 10.3 in 2003.</w:t>
      </w:r>
    </w:p>
    <w:p w14:paraId="2D1BA70C" w14:textId="3A767967" w:rsidR="007145D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Auditing – </w:t>
      </w:r>
      <w:r w:rsidR="00F00B5C">
        <w:rPr>
          <w:rStyle w:val="SubtleEmphasis"/>
          <w:i w:val="0"/>
          <w:iCs w:val="0"/>
          <w:color w:val="auto"/>
        </w:rPr>
        <w:t>Linux (CentOS)</w:t>
      </w:r>
      <w:r w:rsidR="00B44ED0">
        <w:rPr>
          <w:rStyle w:val="SubtleEmphasis"/>
          <w:i w:val="0"/>
          <w:iCs w:val="0"/>
          <w:color w:val="auto"/>
        </w:rPr>
        <w:t xml:space="preserve"> – On CentOS you can install auditd</w:t>
      </w:r>
      <w:r w:rsidR="00952D8F">
        <w:rPr>
          <w:rStyle w:val="SubtleEmphasis"/>
          <w:i w:val="0"/>
          <w:iCs w:val="0"/>
          <w:color w:val="auto"/>
        </w:rPr>
        <w:t>, this includes a kernel component and a daemon component</w:t>
      </w:r>
      <w:r w:rsidR="00AC111C">
        <w:rPr>
          <w:rStyle w:val="SubtleEmphasis"/>
          <w:i w:val="0"/>
          <w:iCs w:val="0"/>
          <w:color w:val="auto"/>
        </w:rPr>
        <w:t>. The kernel component intercepts system calls from user apps, records events and sends these audit messages to the daemon</w:t>
      </w:r>
      <w:r w:rsidR="004B6F0B">
        <w:rPr>
          <w:rStyle w:val="SubtleEmphasis"/>
          <w:i w:val="0"/>
          <w:iCs w:val="0"/>
          <w:color w:val="auto"/>
        </w:rPr>
        <w:t>, which creates log entries in a file.</w:t>
      </w:r>
      <w:sdt>
        <w:sdtPr>
          <w:rPr>
            <w:rStyle w:val="SubtleEmphasis"/>
            <w:i w:val="0"/>
            <w:iCs w:val="0"/>
            <w:color w:val="auto"/>
          </w:rPr>
          <w:id w:val="1689556031"/>
          <w:citation/>
        </w:sdtPr>
        <w:sdtContent>
          <w:r w:rsidR="00DE6B8F">
            <w:rPr>
              <w:rStyle w:val="SubtleEmphasis"/>
              <w:i w:val="0"/>
              <w:iCs w:val="0"/>
              <w:color w:val="auto"/>
            </w:rPr>
            <w:fldChar w:fldCharType="begin"/>
          </w:r>
          <w:r w:rsidR="00DE6B8F">
            <w:rPr>
              <w:rStyle w:val="SubtleEmphasis"/>
              <w:i w:val="0"/>
              <w:iCs w:val="0"/>
              <w:color w:val="auto"/>
            </w:rPr>
            <w:instrText xml:space="preserve"> CITATION aud21 \l 2057 </w:instrText>
          </w:r>
          <w:r w:rsidR="00DE6B8F">
            <w:rPr>
              <w:rStyle w:val="SubtleEmphasis"/>
              <w:i w:val="0"/>
              <w:iCs w:val="0"/>
              <w:color w:val="auto"/>
            </w:rPr>
            <w:fldChar w:fldCharType="separate"/>
          </w:r>
          <w:r w:rsidR="00C37D12">
            <w:rPr>
              <w:rStyle w:val="SubtleEmphasis"/>
              <w:i w:val="0"/>
              <w:iCs w:val="0"/>
              <w:noProof/>
              <w:color w:val="auto"/>
            </w:rPr>
            <w:t xml:space="preserve"> </w:t>
          </w:r>
          <w:r w:rsidR="00C37D12">
            <w:rPr>
              <w:noProof/>
            </w:rPr>
            <w:t>(auditd(8) — Linux manual page, 2021)</w:t>
          </w:r>
          <w:r w:rsidR="00DE6B8F">
            <w:rPr>
              <w:rStyle w:val="SubtleEmphasis"/>
              <w:i w:val="0"/>
              <w:iCs w:val="0"/>
              <w:color w:val="auto"/>
            </w:rPr>
            <w:fldChar w:fldCharType="end"/>
          </w:r>
        </w:sdtContent>
      </w:sdt>
      <w:r w:rsidR="00C23249">
        <w:rPr>
          <w:rStyle w:val="SubtleEmphasis"/>
          <w:i w:val="0"/>
          <w:iCs w:val="0"/>
          <w:color w:val="auto"/>
        </w:rPr>
        <w:t xml:space="preserve"> Auditd was released in 2003</w:t>
      </w:r>
      <w:r w:rsidR="00BD6A67">
        <w:rPr>
          <w:rStyle w:val="SubtleEmphasis"/>
          <w:i w:val="0"/>
          <w:iCs w:val="0"/>
          <w:color w:val="auto"/>
        </w:rPr>
        <w:t>.</w:t>
      </w:r>
    </w:p>
    <w:p w14:paraId="3616C0F6" w14:textId="3F7E4391" w:rsidR="00114476" w:rsidRDefault="007145D6" w:rsidP="00190E68">
      <w:pPr>
        <w:pStyle w:val="ListParagraph"/>
        <w:numPr>
          <w:ilvl w:val="0"/>
          <w:numId w:val="5"/>
        </w:numPr>
        <w:rPr>
          <w:rStyle w:val="SubtleEmphasis"/>
          <w:i w:val="0"/>
          <w:iCs w:val="0"/>
          <w:color w:val="auto"/>
        </w:rPr>
      </w:pPr>
      <w:r>
        <w:rPr>
          <w:rStyle w:val="SubtleEmphasis"/>
          <w:i w:val="0"/>
          <w:iCs w:val="0"/>
          <w:color w:val="auto"/>
        </w:rPr>
        <w:t xml:space="preserve">File Permissions </w:t>
      </w:r>
      <w:r w:rsidR="0089285A">
        <w:rPr>
          <w:rStyle w:val="SubtleEmphasis"/>
          <w:i w:val="0"/>
          <w:iCs w:val="0"/>
          <w:color w:val="auto"/>
        </w:rPr>
        <w:t>–</w:t>
      </w:r>
      <w:r>
        <w:rPr>
          <w:rStyle w:val="SubtleEmphasis"/>
          <w:i w:val="0"/>
          <w:iCs w:val="0"/>
          <w:color w:val="auto"/>
        </w:rPr>
        <w:t xml:space="preserve"> </w:t>
      </w:r>
      <w:r w:rsidR="0089285A">
        <w:rPr>
          <w:rStyle w:val="SubtleEmphasis"/>
          <w:i w:val="0"/>
          <w:iCs w:val="0"/>
          <w:color w:val="auto"/>
        </w:rPr>
        <w:t>Linux</w:t>
      </w:r>
      <w:r w:rsidR="00A87744">
        <w:rPr>
          <w:rStyle w:val="SubtleEmphasis"/>
          <w:i w:val="0"/>
          <w:iCs w:val="0"/>
          <w:color w:val="auto"/>
        </w:rPr>
        <w:t xml:space="preserve"> (Red Hat)</w:t>
      </w:r>
      <w:r w:rsidR="0089285A">
        <w:rPr>
          <w:rStyle w:val="SubtleEmphasis"/>
          <w:i w:val="0"/>
          <w:iCs w:val="0"/>
          <w:color w:val="auto"/>
        </w:rPr>
        <w:t xml:space="preserve"> </w:t>
      </w:r>
      <w:r w:rsidR="00A00C77">
        <w:rPr>
          <w:rStyle w:val="SubtleEmphasis"/>
          <w:i w:val="0"/>
          <w:iCs w:val="0"/>
          <w:color w:val="auto"/>
        </w:rPr>
        <w:t>–</w:t>
      </w:r>
      <w:r w:rsidR="0089285A">
        <w:rPr>
          <w:rStyle w:val="SubtleEmphasis"/>
          <w:i w:val="0"/>
          <w:iCs w:val="0"/>
          <w:color w:val="auto"/>
        </w:rPr>
        <w:t xml:space="preserve"> </w:t>
      </w:r>
      <w:r w:rsidR="00A00C77">
        <w:rPr>
          <w:rStyle w:val="SubtleEmphasis"/>
          <w:i w:val="0"/>
          <w:iCs w:val="0"/>
          <w:color w:val="auto"/>
        </w:rPr>
        <w:t xml:space="preserve">Linux uses rwx between 0 and 7 to determine whether a user or group can read, write </w:t>
      </w:r>
      <w:r w:rsidR="004B6E46">
        <w:rPr>
          <w:rStyle w:val="SubtleEmphasis"/>
          <w:i w:val="0"/>
          <w:iCs w:val="0"/>
          <w:color w:val="auto"/>
        </w:rPr>
        <w:t>to</w:t>
      </w:r>
      <w:r w:rsidR="0057100B">
        <w:rPr>
          <w:rStyle w:val="SubtleEmphasis"/>
          <w:i w:val="0"/>
          <w:iCs w:val="0"/>
          <w:color w:val="auto"/>
        </w:rPr>
        <w:t>,</w:t>
      </w:r>
      <w:r w:rsidR="004B6E46">
        <w:rPr>
          <w:rStyle w:val="SubtleEmphasis"/>
          <w:i w:val="0"/>
          <w:iCs w:val="0"/>
          <w:color w:val="auto"/>
        </w:rPr>
        <w:t xml:space="preserve"> </w:t>
      </w:r>
      <w:r w:rsidR="00A00C77">
        <w:rPr>
          <w:rStyle w:val="SubtleEmphasis"/>
          <w:i w:val="0"/>
          <w:iCs w:val="0"/>
          <w:color w:val="auto"/>
        </w:rPr>
        <w:t xml:space="preserve">or execute a file </w:t>
      </w:r>
      <w:r w:rsidR="0057100B">
        <w:rPr>
          <w:rStyle w:val="SubtleEmphasis"/>
          <w:i w:val="0"/>
          <w:iCs w:val="0"/>
          <w:color w:val="auto"/>
        </w:rPr>
        <w:t>these values can be set for users and groups.</w:t>
      </w:r>
      <w:r w:rsidR="00CB23A8">
        <w:rPr>
          <w:rStyle w:val="SubtleEmphasis"/>
          <w:i w:val="0"/>
          <w:iCs w:val="0"/>
          <w:color w:val="auto"/>
        </w:rPr>
        <w:t xml:space="preserve"> This </w:t>
      </w:r>
      <w:r w:rsidR="00E02C62">
        <w:rPr>
          <w:rStyle w:val="SubtleEmphasis"/>
          <w:i w:val="0"/>
          <w:iCs w:val="0"/>
          <w:color w:val="auto"/>
        </w:rPr>
        <w:t>will mostly be</w:t>
      </w:r>
      <w:r w:rsidR="00CB23A8">
        <w:rPr>
          <w:rStyle w:val="SubtleEmphasis"/>
          <w:i w:val="0"/>
          <w:iCs w:val="0"/>
          <w:color w:val="auto"/>
        </w:rPr>
        <w:t xml:space="preserve"> set in a CLI.</w:t>
      </w:r>
      <w:r w:rsidR="00A87744">
        <w:rPr>
          <w:rStyle w:val="SubtleEmphasis"/>
          <w:i w:val="0"/>
          <w:iCs w:val="0"/>
          <w:color w:val="auto"/>
        </w:rPr>
        <w:t xml:space="preserve"> </w:t>
      </w:r>
      <w:sdt>
        <w:sdtPr>
          <w:rPr>
            <w:rStyle w:val="SubtleEmphasis"/>
            <w:i w:val="0"/>
            <w:iCs w:val="0"/>
            <w:color w:val="auto"/>
          </w:rPr>
          <w:id w:val="1426304351"/>
          <w:citation/>
        </w:sdtPr>
        <w:sdtContent>
          <w:r w:rsidR="00A87744">
            <w:rPr>
              <w:rStyle w:val="SubtleEmphasis"/>
              <w:i w:val="0"/>
              <w:iCs w:val="0"/>
              <w:color w:val="auto"/>
            </w:rPr>
            <w:fldChar w:fldCharType="begin"/>
          </w:r>
          <w:r w:rsidR="00A87744">
            <w:rPr>
              <w:rStyle w:val="SubtleEmphasis"/>
              <w:i w:val="0"/>
              <w:iCs w:val="0"/>
              <w:color w:val="auto"/>
            </w:rPr>
            <w:instrText xml:space="preserve"> CITATION Red23 \l 2057 </w:instrText>
          </w:r>
          <w:r w:rsidR="00A87744">
            <w:rPr>
              <w:rStyle w:val="SubtleEmphasis"/>
              <w:i w:val="0"/>
              <w:iCs w:val="0"/>
              <w:color w:val="auto"/>
            </w:rPr>
            <w:fldChar w:fldCharType="separate"/>
          </w:r>
          <w:r w:rsidR="00C37D12">
            <w:rPr>
              <w:noProof/>
            </w:rPr>
            <w:t>(Red Hat, 2023)</w:t>
          </w:r>
          <w:r w:rsidR="00A87744">
            <w:rPr>
              <w:rStyle w:val="SubtleEmphasis"/>
              <w:i w:val="0"/>
              <w:iCs w:val="0"/>
              <w:color w:val="auto"/>
            </w:rPr>
            <w:fldChar w:fldCharType="end"/>
          </w:r>
        </w:sdtContent>
      </w:sdt>
      <w:r w:rsidR="0081596C">
        <w:rPr>
          <w:rStyle w:val="SubtleEmphasis"/>
          <w:i w:val="0"/>
          <w:iCs w:val="0"/>
          <w:color w:val="auto"/>
        </w:rPr>
        <w:t xml:space="preserve"> File permissions were added in 1991 in the initial release of Linux</w:t>
      </w:r>
      <w:r w:rsidR="00113A37">
        <w:rPr>
          <w:rStyle w:val="SubtleEmphasis"/>
          <w:i w:val="0"/>
          <w:iCs w:val="0"/>
          <w:color w:val="auto"/>
        </w:rPr>
        <w:t xml:space="preserve"> 0.12.</w:t>
      </w:r>
    </w:p>
    <w:p w14:paraId="50E04DC8" w14:textId="211C0BC5" w:rsidR="00676BE4" w:rsidRDefault="00114476" w:rsidP="009F53E5">
      <w:pPr>
        <w:pStyle w:val="ListParagraph"/>
        <w:numPr>
          <w:ilvl w:val="0"/>
          <w:numId w:val="3"/>
        </w:numPr>
        <w:rPr>
          <w:rStyle w:val="SubtleEmphasis"/>
          <w:i w:val="0"/>
          <w:iCs w:val="0"/>
          <w:color w:val="auto"/>
        </w:rPr>
      </w:pPr>
      <w:r w:rsidRPr="009F53E5">
        <w:rPr>
          <w:rStyle w:val="SubtleEmphasis"/>
          <w:i w:val="0"/>
          <w:iCs w:val="0"/>
          <w:color w:val="auto"/>
        </w:rPr>
        <w:br w:type="page"/>
      </w:r>
      <w:r w:rsidR="009F53E5" w:rsidRPr="009F53E5">
        <w:rPr>
          <w:rStyle w:val="SubtleEmphasis"/>
          <w:i w:val="0"/>
          <w:iCs w:val="0"/>
          <w:color w:val="auto"/>
        </w:rPr>
        <w:lastRenderedPageBreak/>
        <w:t>User Authentication Will have very little effect on application developers as it takes place before a</w:t>
      </w:r>
      <w:r w:rsidR="00C70BC4">
        <w:rPr>
          <w:rStyle w:val="SubtleEmphasis"/>
          <w:i w:val="0"/>
          <w:iCs w:val="0"/>
          <w:color w:val="auto"/>
        </w:rPr>
        <w:t>pplications are run. However, a developer could, if the OS supported it, create an application with integration that allowed for the user to login with their user account for the computer</w:t>
      </w:r>
      <w:r w:rsidR="00766B60">
        <w:rPr>
          <w:rStyle w:val="SubtleEmphasis"/>
          <w:i w:val="0"/>
          <w:iCs w:val="0"/>
          <w:color w:val="auto"/>
        </w:rPr>
        <w:t xml:space="preserve">. Windows and apple both offer this service for their </w:t>
      </w:r>
      <w:r w:rsidR="000C47DD">
        <w:rPr>
          <w:rStyle w:val="SubtleEmphasis"/>
          <w:i w:val="0"/>
          <w:iCs w:val="0"/>
          <w:color w:val="auto"/>
        </w:rPr>
        <w:t>in-house</w:t>
      </w:r>
      <w:r w:rsidR="00766B60">
        <w:rPr>
          <w:rStyle w:val="SubtleEmphasis"/>
          <w:i w:val="0"/>
          <w:iCs w:val="0"/>
          <w:color w:val="auto"/>
        </w:rPr>
        <w:t xml:space="preserve"> applications.</w:t>
      </w:r>
    </w:p>
    <w:p w14:paraId="76A6FF5B" w14:textId="40A62840" w:rsidR="000C47DD" w:rsidRDefault="000C47DD" w:rsidP="000C47DD">
      <w:pPr>
        <w:ind w:left="720"/>
        <w:rPr>
          <w:rStyle w:val="SubtleEmphasis"/>
          <w:i w:val="0"/>
          <w:iCs w:val="0"/>
          <w:color w:val="auto"/>
        </w:rPr>
      </w:pPr>
      <w:r>
        <w:rPr>
          <w:rStyle w:val="SubtleEmphasis"/>
          <w:i w:val="0"/>
          <w:iCs w:val="0"/>
          <w:color w:val="auto"/>
        </w:rPr>
        <w:t>Access Control</w:t>
      </w:r>
      <w:r w:rsidR="00F85FE2">
        <w:rPr>
          <w:rStyle w:val="SubtleEmphasis"/>
          <w:i w:val="0"/>
          <w:iCs w:val="0"/>
          <w:color w:val="auto"/>
        </w:rPr>
        <w:t xml:space="preserve"> / Authorisation </w:t>
      </w:r>
      <w:r w:rsidR="00D8503E">
        <w:rPr>
          <w:rStyle w:val="SubtleEmphasis"/>
          <w:i w:val="0"/>
          <w:iCs w:val="0"/>
          <w:color w:val="auto"/>
        </w:rPr>
        <w:t>–</w:t>
      </w:r>
      <w:r w:rsidR="00F85FE2">
        <w:rPr>
          <w:rStyle w:val="SubtleEmphasis"/>
          <w:i w:val="0"/>
          <w:iCs w:val="0"/>
          <w:color w:val="auto"/>
        </w:rPr>
        <w:t xml:space="preserve"> </w:t>
      </w:r>
      <w:r w:rsidR="00D8503E">
        <w:rPr>
          <w:rStyle w:val="SubtleEmphasis"/>
          <w:i w:val="0"/>
          <w:iCs w:val="0"/>
          <w:color w:val="auto"/>
        </w:rPr>
        <w:t>Some applications will need access to areas that aren’t available to the user, installers in particular require access to space on the file system that is restricted to administrators</w:t>
      </w:r>
      <w:r w:rsidR="00A40BC5">
        <w:rPr>
          <w:rStyle w:val="SubtleEmphasis"/>
          <w:i w:val="0"/>
          <w:iCs w:val="0"/>
          <w:color w:val="auto"/>
        </w:rPr>
        <w:t xml:space="preserve"> (on Windows). This means that only certain users can perform these administrative tasks on a machine. Developers will need to take into account </w:t>
      </w:r>
      <w:r w:rsidR="00B95008">
        <w:rPr>
          <w:rStyle w:val="SubtleEmphasis"/>
          <w:i w:val="0"/>
          <w:iCs w:val="0"/>
          <w:color w:val="auto"/>
        </w:rPr>
        <w:t xml:space="preserve">who will be running their application and determine whether use the methods requiring admin privilege </w:t>
      </w:r>
      <w:r w:rsidR="00177536">
        <w:rPr>
          <w:rStyle w:val="SubtleEmphasis"/>
          <w:i w:val="0"/>
          <w:iCs w:val="0"/>
          <w:color w:val="auto"/>
        </w:rPr>
        <w:t>or perform the task a different way.</w:t>
      </w:r>
    </w:p>
    <w:p w14:paraId="59F47C13" w14:textId="148B244E" w:rsidR="005E1300" w:rsidRDefault="005E1300" w:rsidP="000C47DD">
      <w:pPr>
        <w:ind w:left="720"/>
        <w:rPr>
          <w:rStyle w:val="SubtleEmphasis"/>
          <w:i w:val="0"/>
          <w:iCs w:val="0"/>
          <w:color w:val="auto"/>
        </w:rPr>
      </w:pPr>
      <w:r>
        <w:rPr>
          <w:rStyle w:val="SubtleEmphasis"/>
          <w:i w:val="0"/>
          <w:iCs w:val="0"/>
          <w:color w:val="auto"/>
        </w:rPr>
        <w:t xml:space="preserve">Drive Encryption </w:t>
      </w:r>
      <w:r w:rsidR="007A1E44">
        <w:rPr>
          <w:rStyle w:val="SubtleEmphasis"/>
          <w:i w:val="0"/>
          <w:iCs w:val="0"/>
          <w:color w:val="auto"/>
        </w:rPr>
        <w:t>will have very little effect on an application developer</w:t>
      </w:r>
      <w:r w:rsidR="000A2C50">
        <w:rPr>
          <w:rStyle w:val="SubtleEmphasis"/>
          <w:i w:val="0"/>
          <w:iCs w:val="0"/>
          <w:color w:val="auto"/>
        </w:rPr>
        <w:t xml:space="preserve"> as before applications are run, the device must be encrypted. It would only effect the developer if the application was designed </w:t>
      </w:r>
      <w:r w:rsidR="00E64264">
        <w:rPr>
          <w:rStyle w:val="SubtleEmphasis"/>
          <w:i w:val="0"/>
          <w:iCs w:val="0"/>
          <w:color w:val="auto"/>
        </w:rPr>
        <w:t>for working on external drives and the drive in use happened to be encrypted. In which case it is unlikely to be able to access any data as this is the purpose of drive encryption.</w:t>
      </w:r>
    </w:p>
    <w:p w14:paraId="006D635C" w14:textId="016AD7C7" w:rsidR="0013458F" w:rsidRDefault="0013458F" w:rsidP="000C47DD">
      <w:pPr>
        <w:ind w:left="720"/>
        <w:rPr>
          <w:rStyle w:val="SubtleEmphasis"/>
          <w:i w:val="0"/>
          <w:iCs w:val="0"/>
          <w:color w:val="auto"/>
        </w:rPr>
      </w:pPr>
      <w:r>
        <w:rPr>
          <w:rStyle w:val="SubtleEmphasis"/>
          <w:i w:val="0"/>
          <w:iCs w:val="0"/>
          <w:color w:val="auto"/>
        </w:rPr>
        <w:t xml:space="preserve">Auditing is also unlikely to have an effect on an application developer as </w:t>
      </w:r>
      <w:r w:rsidR="00EF247B">
        <w:rPr>
          <w:rStyle w:val="SubtleEmphasis"/>
          <w:i w:val="0"/>
          <w:iCs w:val="0"/>
          <w:color w:val="auto"/>
        </w:rPr>
        <w:t>all it would do is log if the application made system calls or other changes to the system and files.</w:t>
      </w:r>
      <w:r w:rsidR="00BE63CE">
        <w:rPr>
          <w:rStyle w:val="SubtleEmphasis"/>
          <w:i w:val="0"/>
          <w:iCs w:val="0"/>
          <w:color w:val="auto"/>
        </w:rPr>
        <w:t xml:space="preserve"> It would not interfere with the application.</w:t>
      </w:r>
      <w:r w:rsidR="00FE0633">
        <w:rPr>
          <w:rStyle w:val="SubtleEmphasis"/>
          <w:i w:val="0"/>
          <w:iCs w:val="0"/>
          <w:color w:val="auto"/>
        </w:rPr>
        <w:t xml:space="preserve"> Logs could however be used theoretically in the development process for checking if the correct system changes are being made.</w:t>
      </w:r>
    </w:p>
    <w:p w14:paraId="3B18C7CF" w14:textId="5F1F63EC" w:rsidR="00962C73" w:rsidRDefault="00B576AF" w:rsidP="000C47DD">
      <w:pPr>
        <w:ind w:left="720"/>
        <w:rPr>
          <w:rStyle w:val="SubtleEmphasis"/>
          <w:i w:val="0"/>
          <w:iCs w:val="0"/>
          <w:color w:val="auto"/>
        </w:rPr>
      </w:pPr>
      <w:r>
        <w:rPr>
          <w:rStyle w:val="SubtleEmphasis"/>
          <w:i w:val="0"/>
          <w:iCs w:val="0"/>
          <w:color w:val="auto"/>
        </w:rPr>
        <w:t xml:space="preserve">An application developer would have to consider file permissions as the user must be able to run the application, however </w:t>
      </w:r>
      <w:r w:rsidR="006677E7">
        <w:rPr>
          <w:rStyle w:val="SubtleEmphasis"/>
          <w:i w:val="0"/>
          <w:iCs w:val="0"/>
          <w:color w:val="auto"/>
        </w:rPr>
        <w:t>the developer may want to prevent users from modifying or executing other files associated with the application</w:t>
      </w:r>
      <w:r w:rsidR="00DF1380">
        <w:rPr>
          <w:rStyle w:val="SubtleEmphasis"/>
          <w:i w:val="0"/>
          <w:iCs w:val="0"/>
          <w:color w:val="auto"/>
        </w:rPr>
        <w:t xml:space="preserve">. To do this they could set different file permissions on different files to tailor it to their </w:t>
      </w:r>
      <w:r w:rsidR="00187E9C">
        <w:rPr>
          <w:rStyle w:val="SubtleEmphasis"/>
          <w:i w:val="0"/>
          <w:iCs w:val="0"/>
          <w:color w:val="auto"/>
        </w:rPr>
        <w:t>purpose.</w:t>
      </w:r>
    </w:p>
    <w:p w14:paraId="52494DF8" w14:textId="77777777" w:rsidR="00962C73" w:rsidRDefault="00962C73">
      <w:pPr>
        <w:rPr>
          <w:rStyle w:val="SubtleEmphasis"/>
          <w:i w:val="0"/>
          <w:iCs w:val="0"/>
          <w:color w:val="auto"/>
        </w:rPr>
      </w:pPr>
      <w:r>
        <w:rPr>
          <w:rStyle w:val="SubtleEmphasis"/>
          <w:i w:val="0"/>
          <w:iCs w:val="0"/>
          <w:color w:val="auto"/>
        </w:rPr>
        <w:br w:type="page"/>
      </w:r>
    </w:p>
    <w:p w14:paraId="58E833FD" w14:textId="77777777" w:rsidR="00B576AF" w:rsidRPr="008D041A" w:rsidRDefault="00B576AF" w:rsidP="000C47DD">
      <w:pPr>
        <w:ind w:left="720"/>
        <w:rPr>
          <w:rStyle w:val="SubtleEmphasis"/>
          <w:i w:val="0"/>
          <w:iCs w:val="0"/>
          <w:color w:val="auto"/>
        </w:rPr>
      </w:pPr>
    </w:p>
    <w:p w14:paraId="3279CA75" w14:textId="4A8D0650" w:rsidR="00537017" w:rsidRPr="000D7CEF" w:rsidRDefault="000D7CEF" w:rsidP="000D7CEF">
      <w:pPr>
        <w:pStyle w:val="ListParagraph"/>
        <w:numPr>
          <w:ilvl w:val="0"/>
          <w:numId w:val="3"/>
        </w:numPr>
        <w:rPr>
          <w:rStyle w:val="SubtleEmphasis"/>
          <w:i w:val="0"/>
          <w:iCs w:val="0"/>
          <w:color w:val="auto"/>
        </w:rPr>
      </w:pPr>
      <w:r>
        <w:rPr>
          <w:rStyle w:val="SubtleEmphasis"/>
          <w:i w:val="0"/>
          <w:iCs w:val="0"/>
          <w:color w:val="auto"/>
        </w:rPr>
        <w:t>In conclusion</w:t>
      </w:r>
      <w:r w:rsidR="007B1340">
        <w:rPr>
          <w:rStyle w:val="SubtleEmphasis"/>
          <w:i w:val="0"/>
          <w:iCs w:val="0"/>
          <w:color w:val="auto"/>
        </w:rPr>
        <w:t>, these File System features are essential to security in operating systems.</w:t>
      </w:r>
    </w:p>
    <w:p w14:paraId="77148491" w14:textId="77777777" w:rsidR="00963CBD" w:rsidRPr="008D041A" w:rsidRDefault="00963CBD" w:rsidP="007D5001">
      <w:pPr>
        <w:pStyle w:val="ListParagraph"/>
        <w:rPr>
          <w:rStyle w:val="SubtleEmphasis"/>
          <w:i w:val="0"/>
          <w:iCs w:val="0"/>
          <w:color w:val="auto"/>
        </w:rPr>
      </w:pPr>
    </w:p>
    <w:p w14:paraId="03B49097" w14:textId="77777777" w:rsidR="00963CBD" w:rsidRPr="008D041A" w:rsidRDefault="00963CBD" w:rsidP="007D5001">
      <w:pPr>
        <w:pStyle w:val="ListParagraph"/>
      </w:pPr>
    </w:p>
    <w:p w14:paraId="5C2E860B" w14:textId="59A244E0" w:rsidR="00963CBD" w:rsidRPr="008D041A" w:rsidRDefault="00963CBD" w:rsidP="007D5001">
      <w:pPr>
        <w:pStyle w:val="ListParagraph"/>
        <w:rPr>
          <w:rStyle w:val="SubtleEmphasis"/>
          <w:i w:val="0"/>
          <w:iCs w:val="0"/>
          <w:color w:val="auto"/>
        </w:rPr>
      </w:pPr>
    </w:p>
    <w:p w14:paraId="491C63C9" w14:textId="5E2D57C3" w:rsidR="00963CBD" w:rsidRPr="008D041A" w:rsidRDefault="00963CBD">
      <w:pPr>
        <w:rPr>
          <w:rStyle w:val="SubtleEmphasis"/>
          <w:i w:val="0"/>
          <w:iCs w:val="0"/>
          <w:color w:val="auto"/>
        </w:rPr>
      </w:pPr>
      <w:r w:rsidRPr="008D041A">
        <w:rPr>
          <w:rStyle w:val="SubtleEmphasis"/>
          <w:i w:val="0"/>
          <w:iCs w:val="0"/>
          <w:color w:val="auto"/>
        </w:rPr>
        <w:br w:type="page"/>
      </w:r>
    </w:p>
    <w:sdt>
      <w:sdtPr>
        <w:rPr>
          <w:rFonts w:asciiTheme="minorHAnsi" w:eastAsiaTheme="minorHAnsi" w:hAnsiTheme="minorHAnsi" w:cstheme="minorBidi"/>
          <w:color w:val="auto"/>
          <w:sz w:val="22"/>
          <w:szCs w:val="22"/>
          <w:lang w:val="en-GB"/>
        </w:rPr>
        <w:id w:val="-1726209255"/>
        <w:docPartObj>
          <w:docPartGallery w:val="Bibliographies"/>
          <w:docPartUnique/>
        </w:docPartObj>
      </w:sdtPr>
      <w:sdtEndPr/>
      <w:sdtContent>
        <w:p w14:paraId="0C4A4A45" w14:textId="1EC0266A" w:rsidR="00963CBD" w:rsidRPr="008D041A" w:rsidRDefault="00963CBD">
          <w:pPr>
            <w:pStyle w:val="Heading1"/>
            <w:rPr>
              <w:color w:val="auto"/>
            </w:rPr>
          </w:pPr>
          <w:r w:rsidRPr="008D041A">
            <w:rPr>
              <w:color w:val="auto"/>
            </w:rPr>
            <w:t>References</w:t>
          </w:r>
        </w:p>
        <w:sdt>
          <w:sdtPr>
            <w:id w:val="-573587230"/>
            <w:bibliography/>
          </w:sdtPr>
          <w:sdtEndPr/>
          <w:sdtContent>
            <w:p w14:paraId="1ABFBADD" w14:textId="77777777" w:rsidR="00C37D12" w:rsidRDefault="00963CBD" w:rsidP="00C37D12">
              <w:pPr>
                <w:pStyle w:val="Bibliography"/>
                <w:ind w:left="720" w:hanging="720"/>
                <w:rPr>
                  <w:noProof/>
                  <w:sz w:val="24"/>
                  <w:szCs w:val="24"/>
                  <w:lang w:val="en-US"/>
                </w:rPr>
              </w:pPr>
              <w:r w:rsidRPr="00AC20C4">
                <w:fldChar w:fldCharType="begin"/>
              </w:r>
              <w:r w:rsidRPr="00AC20C4">
                <w:instrText xml:space="preserve"> BIBLIOGRAPHY </w:instrText>
              </w:r>
              <w:r w:rsidRPr="00AC20C4">
                <w:fldChar w:fldCharType="separate"/>
              </w:r>
              <w:r w:rsidR="00C37D12">
                <w:rPr>
                  <w:noProof/>
                  <w:lang w:val="en-US"/>
                </w:rPr>
                <w:t xml:space="preserve">Apple. (2023). </w:t>
              </w:r>
              <w:r w:rsidR="00C37D12">
                <w:rPr>
                  <w:i/>
                  <w:iCs/>
                  <w:noProof/>
                  <w:lang w:val="en-US"/>
                </w:rPr>
                <w:t>Intro to FileVault</w:t>
              </w:r>
              <w:r w:rsidR="00C37D12">
                <w:rPr>
                  <w:noProof/>
                  <w:lang w:val="en-US"/>
                </w:rPr>
                <w:t>. Retrieved from https://support.apple.com/: https://support.apple.com/en-gb/guide/deployment/dep82064ec40/web</w:t>
              </w:r>
            </w:p>
            <w:p w14:paraId="48707059" w14:textId="77777777" w:rsidR="00C37D12" w:rsidRDefault="00C37D12" w:rsidP="00C37D12">
              <w:pPr>
                <w:pStyle w:val="Bibliography"/>
                <w:ind w:left="720" w:hanging="720"/>
                <w:rPr>
                  <w:noProof/>
                  <w:lang w:val="en-US"/>
                </w:rPr>
              </w:pPr>
              <w:r>
                <w:rPr>
                  <w:i/>
                  <w:iCs/>
                  <w:noProof/>
                  <w:lang w:val="en-US"/>
                </w:rPr>
                <w:t>auditd(8) — Linux manual page</w:t>
              </w:r>
              <w:r>
                <w:rPr>
                  <w:noProof/>
                  <w:lang w:val="en-US"/>
                </w:rPr>
                <w:t>. (2021, September). Retrieved from man7.org: https://man7.org/linux/man-pages/man8/auditd.8.html</w:t>
              </w:r>
            </w:p>
            <w:p w14:paraId="1C92EBCA" w14:textId="77777777" w:rsidR="00C37D12" w:rsidRDefault="00C37D12" w:rsidP="00C37D12">
              <w:pPr>
                <w:pStyle w:val="Bibliography"/>
                <w:ind w:left="720" w:hanging="720"/>
                <w:rPr>
                  <w:noProof/>
                  <w:lang w:val="en-US"/>
                </w:rPr>
              </w:pPr>
              <w:r>
                <w:rPr>
                  <w:noProof/>
                  <w:lang w:val="en-US"/>
                </w:rPr>
                <w:t xml:space="preserve">Microsoft. (2021, January 7). </w:t>
              </w:r>
              <w:r>
                <w:rPr>
                  <w:i/>
                  <w:iCs/>
                  <w:noProof/>
                  <w:lang w:val="en-US"/>
                </w:rPr>
                <w:t>Access Control (Authorization)</w:t>
              </w:r>
              <w:r>
                <w:rPr>
                  <w:noProof/>
                  <w:lang w:val="en-US"/>
                </w:rPr>
                <w:t>. Retrieved from learn.microsoft.com: https://learn.microsoft.com/en-us/windows/win32/secauthz/access-control</w:t>
              </w:r>
            </w:p>
            <w:p w14:paraId="4B6C559C" w14:textId="77777777" w:rsidR="00C37D12" w:rsidRDefault="00C37D12" w:rsidP="00C37D12">
              <w:pPr>
                <w:pStyle w:val="Bibliography"/>
                <w:ind w:left="720" w:hanging="720"/>
                <w:rPr>
                  <w:noProof/>
                  <w:lang w:val="en-US"/>
                </w:rPr>
              </w:pPr>
              <w:r>
                <w:rPr>
                  <w:noProof/>
                  <w:lang w:val="en-US"/>
                </w:rPr>
                <w:t xml:space="preserve">Microsoft. (2021, July 29). </w:t>
              </w:r>
              <w:r>
                <w:rPr>
                  <w:i/>
                  <w:iCs/>
                  <w:noProof/>
                  <w:lang w:val="en-US"/>
                </w:rPr>
                <w:t>Credentials Processes in Windows Authentication</w:t>
              </w:r>
              <w:r>
                <w:rPr>
                  <w:noProof/>
                  <w:lang w:val="en-US"/>
                </w:rPr>
                <w:t>. Retrieved from https://learn.microsoft.com/en-us/windows-server/security/windows-authentication/credentials-processes-in-windows-authentication</w:t>
              </w:r>
            </w:p>
            <w:p w14:paraId="161D287A" w14:textId="77777777" w:rsidR="00C37D12" w:rsidRDefault="00C37D12" w:rsidP="00C37D12">
              <w:pPr>
                <w:pStyle w:val="Bibliography"/>
                <w:ind w:left="720" w:hanging="720"/>
                <w:rPr>
                  <w:noProof/>
                  <w:lang w:val="en-US"/>
                </w:rPr>
              </w:pPr>
              <w:r>
                <w:rPr>
                  <w:noProof/>
                  <w:lang w:val="en-US"/>
                </w:rPr>
                <w:t xml:space="preserve">Microsoft. (2022, December 16). </w:t>
              </w:r>
              <w:r>
                <w:rPr>
                  <w:i/>
                  <w:iCs/>
                  <w:noProof/>
                  <w:lang w:val="en-US"/>
                </w:rPr>
                <w:t>Audit File System</w:t>
              </w:r>
              <w:r>
                <w:rPr>
                  <w:noProof/>
                  <w:lang w:val="en-US"/>
                </w:rPr>
                <w:t>. Retrieved from https://learn.microsoft.com/: https://learn.microsoft.com/en-us/windows/security/threat-protection/auditing/audit-file-system</w:t>
              </w:r>
            </w:p>
            <w:p w14:paraId="77A68BE3" w14:textId="77777777" w:rsidR="00C37D12" w:rsidRDefault="00C37D12" w:rsidP="00C37D12">
              <w:pPr>
                <w:pStyle w:val="Bibliography"/>
                <w:ind w:left="720" w:hanging="720"/>
                <w:rPr>
                  <w:noProof/>
                  <w:lang w:val="en-US"/>
                </w:rPr>
              </w:pPr>
              <w:r>
                <w:rPr>
                  <w:noProof/>
                  <w:lang w:val="en-US"/>
                </w:rPr>
                <w:t xml:space="preserve">Microsoft. (2022, December 9). </w:t>
              </w:r>
              <w:r>
                <w:rPr>
                  <w:i/>
                  <w:iCs/>
                  <w:noProof/>
                  <w:lang w:val="en-US"/>
                </w:rPr>
                <w:t>BitLocker</w:t>
              </w:r>
              <w:r>
                <w:rPr>
                  <w:noProof/>
                  <w:lang w:val="en-US"/>
                </w:rPr>
                <w:t>. Retrieved from learn.microsoft.com: https://learn.microsoft.com/en-us/windows/security/information-protection/bitlocker/bitlocker-overview</w:t>
              </w:r>
            </w:p>
            <w:p w14:paraId="4B516CD0" w14:textId="77777777" w:rsidR="00C37D12" w:rsidRDefault="00C37D12" w:rsidP="00C37D12">
              <w:pPr>
                <w:pStyle w:val="Bibliography"/>
                <w:ind w:left="720" w:hanging="720"/>
                <w:rPr>
                  <w:noProof/>
                  <w:lang w:val="en-US"/>
                </w:rPr>
              </w:pPr>
              <w:r>
                <w:rPr>
                  <w:noProof/>
                  <w:lang w:val="en-US"/>
                </w:rPr>
                <w:t xml:space="preserve">Red Hat. (2023). </w:t>
              </w:r>
              <w:r>
                <w:rPr>
                  <w:i/>
                  <w:iCs/>
                  <w:noProof/>
                  <w:lang w:val="en-US"/>
                </w:rPr>
                <w:t>Chapter 25. Managing file permissions</w:t>
              </w:r>
              <w:r>
                <w:rPr>
                  <w:noProof/>
                  <w:lang w:val="en-US"/>
                </w:rPr>
                <w:t>. Retrieved from Access.redhat.com: https://access.redhat.com/documentation/en-us/red_hat_enterprise_linux/8/html/configuring_basic_system_settings/assembly_managing-file-permissions_configuring-basic-system-settings</w:t>
              </w:r>
            </w:p>
            <w:p w14:paraId="190FF6A9" w14:textId="4769CFE4" w:rsidR="00963CBD" w:rsidRPr="008D041A" w:rsidRDefault="00963CBD" w:rsidP="00C37D12">
              <w:r w:rsidRPr="00AC20C4">
                <w:rPr>
                  <w:b/>
                  <w:bCs/>
                  <w:noProof/>
                </w:rPr>
                <w:fldChar w:fldCharType="end"/>
              </w:r>
            </w:p>
          </w:sdtContent>
        </w:sdt>
      </w:sdtContent>
    </w:sdt>
    <w:p w14:paraId="14A15519" w14:textId="77777777" w:rsidR="00963CBD" w:rsidRPr="008D041A" w:rsidRDefault="00963CBD" w:rsidP="007D5001">
      <w:pPr>
        <w:pStyle w:val="ListParagraph"/>
        <w:rPr>
          <w:rStyle w:val="SubtleEmphasis"/>
          <w:i w:val="0"/>
          <w:iCs w:val="0"/>
          <w:color w:val="auto"/>
        </w:rPr>
      </w:pPr>
    </w:p>
    <w:sectPr w:rsidR="00963CBD" w:rsidRPr="008D04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0063" w14:textId="77777777" w:rsidR="00F32A11" w:rsidRDefault="00F32A11" w:rsidP="00963CBD">
      <w:pPr>
        <w:spacing w:after="0" w:line="240" w:lineRule="auto"/>
      </w:pPr>
      <w:r>
        <w:separator/>
      </w:r>
    </w:p>
  </w:endnote>
  <w:endnote w:type="continuationSeparator" w:id="0">
    <w:p w14:paraId="0DF417E3" w14:textId="77777777" w:rsidR="00F32A11" w:rsidRDefault="00F32A11" w:rsidP="0096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0409" w14:textId="77777777" w:rsidR="00F32A11" w:rsidRDefault="00F32A11" w:rsidP="00963CBD">
      <w:pPr>
        <w:spacing w:after="0" w:line="240" w:lineRule="auto"/>
      </w:pPr>
      <w:r>
        <w:separator/>
      </w:r>
    </w:p>
  </w:footnote>
  <w:footnote w:type="continuationSeparator" w:id="0">
    <w:p w14:paraId="72545595" w14:textId="77777777" w:rsidR="00F32A11" w:rsidRDefault="00F32A11" w:rsidP="00963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5D64"/>
    <w:multiLevelType w:val="hybridMultilevel"/>
    <w:tmpl w:val="65665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24F96"/>
    <w:multiLevelType w:val="hybridMultilevel"/>
    <w:tmpl w:val="01740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485EC4"/>
    <w:multiLevelType w:val="hybridMultilevel"/>
    <w:tmpl w:val="0C86D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35E75FF"/>
    <w:multiLevelType w:val="hybridMultilevel"/>
    <w:tmpl w:val="5380E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E43F13"/>
    <w:multiLevelType w:val="hybridMultilevel"/>
    <w:tmpl w:val="153CD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9260C59"/>
    <w:multiLevelType w:val="hybridMultilevel"/>
    <w:tmpl w:val="A8E277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03053290">
    <w:abstractNumId w:val="0"/>
  </w:num>
  <w:num w:numId="2" w16cid:durableId="749934185">
    <w:abstractNumId w:val="2"/>
  </w:num>
  <w:num w:numId="3" w16cid:durableId="1180704366">
    <w:abstractNumId w:val="3"/>
  </w:num>
  <w:num w:numId="4" w16cid:durableId="196356101">
    <w:abstractNumId w:val="5"/>
  </w:num>
  <w:num w:numId="5" w16cid:durableId="1310861907">
    <w:abstractNumId w:val="4"/>
  </w:num>
  <w:num w:numId="6" w16cid:durableId="197010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8A"/>
    <w:rsid w:val="00004F66"/>
    <w:rsid w:val="00027A6A"/>
    <w:rsid w:val="0004574E"/>
    <w:rsid w:val="00050609"/>
    <w:rsid w:val="00050BA7"/>
    <w:rsid w:val="00053089"/>
    <w:rsid w:val="000807D1"/>
    <w:rsid w:val="00093142"/>
    <w:rsid w:val="000A2C50"/>
    <w:rsid w:val="000C47DD"/>
    <w:rsid w:val="000D22D4"/>
    <w:rsid w:val="000D7CEF"/>
    <w:rsid w:val="000E687E"/>
    <w:rsid w:val="00101559"/>
    <w:rsid w:val="00113A37"/>
    <w:rsid w:val="00114476"/>
    <w:rsid w:val="00130216"/>
    <w:rsid w:val="0013458F"/>
    <w:rsid w:val="0013714D"/>
    <w:rsid w:val="00177536"/>
    <w:rsid w:val="0018022A"/>
    <w:rsid w:val="001803C6"/>
    <w:rsid w:val="00186753"/>
    <w:rsid w:val="00187E9C"/>
    <w:rsid w:val="00190E68"/>
    <w:rsid w:val="001D578A"/>
    <w:rsid w:val="00202591"/>
    <w:rsid w:val="0029764A"/>
    <w:rsid w:val="002A7FF9"/>
    <w:rsid w:val="002D1E1F"/>
    <w:rsid w:val="003327F6"/>
    <w:rsid w:val="00342C7A"/>
    <w:rsid w:val="00371D33"/>
    <w:rsid w:val="0039545A"/>
    <w:rsid w:val="003A0000"/>
    <w:rsid w:val="003A53E8"/>
    <w:rsid w:val="00427B50"/>
    <w:rsid w:val="004363F8"/>
    <w:rsid w:val="00491AD4"/>
    <w:rsid w:val="004A20DE"/>
    <w:rsid w:val="004B6E46"/>
    <w:rsid w:val="004B6F0B"/>
    <w:rsid w:val="004E710C"/>
    <w:rsid w:val="004F3F3B"/>
    <w:rsid w:val="0050565B"/>
    <w:rsid w:val="00520579"/>
    <w:rsid w:val="00537017"/>
    <w:rsid w:val="00553A28"/>
    <w:rsid w:val="005641AD"/>
    <w:rsid w:val="0057100B"/>
    <w:rsid w:val="005B5E24"/>
    <w:rsid w:val="005C03A1"/>
    <w:rsid w:val="005D148B"/>
    <w:rsid w:val="005E1300"/>
    <w:rsid w:val="005E293F"/>
    <w:rsid w:val="00625E93"/>
    <w:rsid w:val="006321D9"/>
    <w:rsid w:val="006677E7"/>
    <w:rsid w:val="00676BE4"/>
    <w:rsid w:val="0068257E"/>
    <w:rsid w:val="00696708"/>
    <w:rsid w:val="006D154A"/>
    <w:rsid w:val="006D1C57"/>
    <w:rsid w:val="006D4011"/>
    <w:rsid w:val="006D6178"/>
    <w:rsid w:val="006E5C99"/>
    <w:rsid w:val="006E7E49"/>
    <w:rsid w:val="006F0326"/>
    <w:rsid w:val="007145D6"/>
    <w:rsid w:val="007356CF"/>
    <w:rsid w:val="0074090A"/>
    <w:rsid w:val="00766B60"/>
    <w:rsid w:val="007671C3"/>
    <w:rsid w:val="0078494C"/>
    <w:rsid w:val="00784E93"/>
    <w:rsid w:val="00785524"/>
    <w:rsid w:val="007A1E44"/>
    <w:rsid w:val="007A28A8"/>
    <w:rsid w:val="007A4ABB"/>
    <w:rsid w:val="007B1340"/>
    <w:rsid w:val="007B615F"/>
    <w:rsid w:val="007D5001"/>
    <w:rsid w:val="007E0487"/>
    <w:rsid w:val="007F12D9"/>
    <w:rsid w:val="0081596C"/>
    <w:rsid w:val="00836E64"/>
    <w:rsid w:val="00850BEF"/>
    <w:rsid w:val="00853818"/>
    <w:rsid w:val="0086624D"/>
    <w:rsid w:val="00872FC6"/>
    <w:rsid w:val="00874B6A"/>
    <w:rsid w:val="00885A72"/>
    <w:rsid w:val="00887406"/>
    <w:rsid w:val="0089285A"/>
    <w:rsid w:val="008C14B3"/>
    <w:rsid w:val="008D041A"/>
    <w:rsid w:val="008D31B1"/>
    <w:rsid w:val="008D7D70"/>
    <w:rsid w:val="00933989"/>
    <w:rsid w:val="009406DB"/>
    <w:rsid w:val="00952D8F"/>
    <w:rsid w:val="00962C73"/>
    <w:rsid w:val="00963CBD"/>
    <w:rsid w:val="00965857"/>
    <w:rsid w:val="00982058"/>
    <w:rsid w:val="00992D71"/>
    <w:rsid w:val="009A3E47"/>
    <w:rsid w:val="009A7CDF"/>
    <w:rsid w:val="009E28C2"/>
    <w:rsid w:val="009F53E5"/>
    <w:rsid w:val="00A00C77"/>
    <w:rsid w:val="00A23FC7"/>
    <w:rsid w:val="00A40BC5"/>
    <w:rsid w:val="00A83AE1"/>
    <w:rsid w:val="00A87744"/>
    <w:rsid w:val="00AB7BE9"/>
    <w:rsid w:val="00AC111C"/>
    <w:rsid w:val="00AC20C4"/>
    <w:rsid w:val="00AD21B5"/>
    <w:rsid w:val="00AF698C"/>
    <w:rsid w:val="00B05C41"/>
    <w:rsid w:val="00B44ED0"/>
    <w:rsid w:val="00B5179B"/>
    <w:rsid w:val="00B51E21"/>
    <w:rsid w:val="00B573F6"/>
    <w:rsid w:val="00B576AF"/>
    <w:rsid w:val="00B95008"/>
    <w:rsid w:val="00B96E97"/>
    <w:rsid w:val="00BC7942"/>
    <w:rsid w:val="00BD6A67"/>
    <w:rsid w:val="00BD719B"/>
    <w:rsid w:val="00BE28C0"/>
    <w:rsid w:val="00BE63CE"/>
    <w:rsid w:val="00C23249"/>
    <w:rsid w:val="00C3068D"/>
    <w:rsid w:val="00C37BFD"/>
    <w:rsid w:val="00C37D12"/>
    <w:rsid w:val="00C37D54"/>
    <w:rsid w:val="00C43E71"/>
    <w:rsid w:val="00C627BC"/>
    <w:rsid w:val="00C70106"/>
    <w:rsid w:val="00C70BC4"/>
    <w:rsid w:val="00C80024"/>
    <w:rsid w:val="00CA7E12"/>
    <w:rsid w:val="00CB23A8"/>
    <w:rsid w:val="00CB5B97"/>
    <w:rsid w:val="00CD0900"/>
    <w:rsid w:val="00CE7023"/>
    <w:rsid w:val="00D03C02"/>
    <w:rsid w:val="00D561F5"/>
    <w:rsid w:val="00D82C58"/>
    <w:rsid w:val="00D8503E"/>
    <w:rsid w:val="00DA32E2"/>
    <w:rsid w:val="00DD1D68"/>
    <w:rsid w:val="00DE39EA"/>
    <w:rsid w:val="00DE6B8F"/>
    <w:rsid w:val="00DF1380"/>
    <w:rsid w:val="00DF3288"/>
    <w:rsid w:val="00E02C62"/>
    <w:rsid w:val="00E10E9E"/>
    <w:rsid w:val="00E22346"/>
    <w:rsid w:val="00E24D25"/>
    <w:rsid w:val="00E426C8"/>
    <w:rsid w:val="00E64264"/>
    <w:rsid w:val="00E64C3F"/>
    <w:rsid w:val="00E71646"/>
    <w:rsid w:val="00E84BAB"/>
    <w:rsid w:val="00E95225"/>
    <w:rsid w:val="00EB05EF"/>
    <w:rsid w:val="00EB5FFC"/>
    <w:rsid w:val="00EF247B"/>
    <w:rsid w:val="00F00B5C"/>
    <w:rsid w:val="00F04373"/>
    <w:rsid w:val="00F32A11"/>
    <w:rsid w:val="00F339C1"/>
    <w:rsid w:val="00F83EEB"/>
    <w:rsid w:val="00F85FE2"/>
    <w:rsid w:val="00F86F13"/>
    <w:rsid w:val="00FE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F158"/>
  <w15:chartTrackingRefBased/>
  <w15:docId w15:val="{9A5CF708-7CB5-4A9C-BD2C-75507A09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E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E1F"/>
    <w:rPr>
      <w:rFonts w:eastAsiaTheme="minorEastAsia"/>
      <w:color w:val="5A5A5A" w:themeColor="text1" w:themeTint="A5"/>
      <w:spacing w:val="15"/>
    </w:rPr>
  </w:style>
  <w:style w:type="character" w:styleId="SubtleEmphasis">
    <w:name w:val="Subtle Emphasis"/>
    <w:basedOn w:val="DefaultParagraphFont"/>
    <w:uiPriority w:val="19"/>
    <w:qFormat/>
    <w:rsid w:val="00E10E9E"/>
    <w:rPr>
      <w:i/>
      <w:iCs/>
      <w:color w:val="404040" w:themeColor="text1" w:themeTint="BF"/>
    </w:rPr>
  </w:style>
  <w:style w:type="paragraph" w:styleId="ListParagraph">
    <w:name w:val="List Paragraph"/>
    <w:basedOn w:val="Normal"/>
    <w:uiPriority w:val="34"/>
    <w:qFormat/>
    <w:rsid w:val="00CD0900"/>
    <w:pPr>
      <w:ind w:left="720"/>
      <w:contextualSpacing/>
    </w:pPr>
  </w:style>
  <w:style w:type="paragraph" w:styleId="EndnoteText">
    <w:name w:val="endnote text"/>
    <w:basedOn w:val="Normal"/>
    <w:link w:val="EndnoteTextChar"/>
    <w:uiPriority w:val="99"/>
    <w:semiHidden/>
    <w:unhideWhenUsed/>
    <w:rsid w:val="00963C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3CBD"/>
    <w:rPr>
      <w:sz w:val="20"/>
      <w:szCs w:val="20"/>
    </w:rPr>
  </w:style>
  <w:style w:type="character" w:styleId="EndnoteReference">
    <w:name w:val="endnote reference"/>
    <w:basedOn w:val="DefaultParagraphFont"/>
    <w:uiPriority w:val="99"/>
    <w:semiHidden/>
    <w:unhideWhenUsed/>
    <w:rsid w:val="00963CBD"/>
    <w:rPr>
      <w:vertAlign w:val="superscript"/>
    </w:rPr>
  </w:style>
  <w:style w:type="character" w:customStyle="1" w:styleId="Heading1Char">
    <w:name w:val="Heading 1 Char"/>
    <w:basedOn w:val="DefaultParagraphFont"/>
    <w:link w:val="Heading1"/>
    <w:uiPriority w:val="9"/>
    <w:rsid w:val="00963C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80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511">
      <w:bodyDiv w:val="1"/>
      <w:marLeft w:val="0"/>
      <w:marRight w:val="0"/>
      <w:marTop w:val="0"/>
      <w:marBottom w:val="0"/>
      <w:divBdr>
        <w:top w:val="none" w:sz="0" w:space="0" w:color="auto"/>
        <w:left w:val="none" w:sz="0" w:space="0" w:color="auto"/>
        <w:bottom w:val="none" w:sz="0" w:space="0" w:color="auto"/>
        <w:right w:val="none" w:sz="0" w:space="0" w:color="auto"/>
      </w:divBdr>
    </w:div>
    <w:div w:id="53627808">
      <w:bodyDiv w:val="1"/>
      <w:marLeft w:val="0"/>
      <w:marRight w:val="0"/>
      <w:marTop w:val="0"/>
      <w:marBottom w:val="0"/>
      <w:divBdr>
        <w:top w:val="none" w:sz="0" w:space="0" w:color="auto"/>
        <w:left w:val="none" w:sz="0" w:space="0" w:color="auto"/>
        <w:bottom w:val="none" w:sz="0" w:space="0" w:color="auto"/>
        <w:right w:val="none" w:sz="0" w:space="0" w:color="auto"/>
      </w:divBdr>
    </w:div>
    <w:div w:id="205528632">
      <w:bodyDiv w:val="1"/>
      <w:marLeft w:val="0"/>
      <w:marRight w:val="0"/>
      <w:marTop w:val="0"/>
      <w:marBottom w:val="0"/>
      <w:divBdr>
        <w:top w:val="none" w:sz="0" w:space="0" w:color="auto"/>
        <w:left w:val="none" w:sz="0" w:space="0" w:color="auto"/>
        <w:bottom w:val="none" w:sz="0" w:space="0" w:color="auto"/>
        <w:right w:val="none" w:sz="0" w:space="0" w:color="auto"/>
      </w:divBdr>
    </w:div>
    <w:div w:id="246578098">
      <w:bodyDiv w:val="1"/>
      <w:marLeft w:val="0"/>
      <w:marRight w:val="0"/>
      <w:marTop w:val="0"/>
      <w:marBottom w:val="0"/>
      <w:divBdr>
        <w:top w:val="none" w:sz="0" w:space="0" w:color="auto"/>
        <w:left w:val="none" w:sz="0" w:space="0" w:color="auto"/>
        <w:bottom w:val="none" w:sz="0" w:space="0" w:color="auto"/>
        <w:right w:val="none" w:sz="0" w:space="0" w:color="auto"/>
      </w:divBdr>
    </w:div>
    <w:div w:id="251665725">
      <w:bodyDiv w:val="1"/>
      <w:marLeft w:val="0"/>
      <w:marRight w:val="0"/>
      <w:marTop w:val="0"/>
      <w:marBottom w:val="0"/>
      <w:divBdr>
        <w:top w:val="none" w:sz="0" w:space="0" w:color="auto"/>
        <w:left w:val="none" w:sz="0" w:space="0" w:color="auto"/>
        <w:bottom w:val="none" w:sz="0" w:space="0" w:color="auto"/>
        <w:right w:val="none" w:sz="0" w:space="0" w:color="auto"/>
      </w:divBdr>
    </w:div>
    <w:div w:id="291861357">
      <w:bodyDiv w:val="1"/>
      <w:marLeft w:val="0"/>
      <w:marRight w:val="0"/>
      <w:marTop w:val="0"/>
      <w:marBottom w:val="0"/>
      <w:divBdr>
        <w:top w:val="none" w:sz="0" w:space="0" w:color="auto"/>
        <w:left w:val="none" w:sz="0" w:space="0" w:color="auto"/>
        <w:bottom w:val="none" w:sz="0" w:space="0" w:color="auto"/>
        <w:right w:val="none" w:sz="0" w:space="0" w:color="auto"/>
      </w:divBdr>
    </w:div>
    <w:div w:id="301541608">
      <w:bodyDiv w:val="1"/>
      <w:marLeft w:val="0"/>
      <w:marRight w:val="0"/>
      <w:marTop w:val="0"/>
      <w:marBottom w:val="0"/>
      <w:divBdr>
        <w:top w:val="none" w:sz="0" w:space="0" w:color="auto"/>
        <w:left w:val="none" w:sz="0" w:space="0" w:color="auto"/>
        <w:bottom w:val="none" w:sz="0" w:space="0" w:color="auto"/>
        <w:right w:val="none" w:sz="0" w:space="0" w:color="auto"/>
      </w:divBdr>
    </w:div>
    <w:div w:id="303580783">
      <w:bodyDiv w:val="1"/>
      <w:marLeft w:val="0"/>
      <w:marRight w:val="0"/>
      <w:marTop w:val="0"/>
      <w:marBottom w:val="0"/>
      <w:divBdr>
        <w:top w:val="none" w:sz="0" w:space="0" w:color="auto"/>
        <w:left w:val="none" w:sz="0" w:space="0" w:color="auto"/>
        <w:bottom w:val="none" w:sz="0" w:space="0" w:color="auto"/>
        <w:right w:val="none" w:sz="0" w:space="0" w:color="auto"/>
      </w:divBdr>
    </w:div>
    <w:div w:id="328606318">
      <w:bodyDiv w:val="1"/>
      <w:marLeft w:val="0"/>
      <w:marRight w:val="0"/>
      <w:marTop w:val="0"/>
      <w:marBottom w:val="0"/>
      <w:divBdr>
        <w:top w:val="none" w:sz="0" w:space="0" w:color="auto"/>
        <w:left w:val="none" w:sz="0" w:space="0" w:color="auto"/>
        <w:bottom w:val="none" w:sz="0" w:space="0" w:color="auto"/>
        <w:right w:val="none" w:sz="0" w:space="0" w:color="auto"/>
      </w:divBdr>
    </w:div>
    <w:div w:id="396171107">
      <w:bodyDiv w:val="1"/>
      <w:marLeft w:val="0"/>
      <w:marRight w:val="0"/>
      <w:marTop w:val="0"/>
      <w:marBottom w:val="0"/>
      <w:divBdr>
        <w:top w:val="none" w:sz="0" w:space="0" w:color="auto"/>
        <w:left w:val="none" w:sz="0" w:space="0" w:color="auto"/>
        <w:bottom w:val="none" w:sz="0" w:space="0" w:color="auto"/>
        <w:right w:val="none" w:sz="0" w:space="0" w:color="auto"/>
      </w:divBdr>
    </w:div>
    <w:div w:id="404302689">
      <w:bodyDiv w:val="1"/>
      <w:marLeft w:val="0"/>
      <w:marRight w:val="0"/>
      <w:marTop w:val="0"/>
      <w:marBottom w:val="0"/>
      <w:divBdr>
        <w:top w:val="none" w:sz="0" w:space="0" w:color="auto"/>
        <w:left w:val="none" w:sz="0" w:space="0" w:color="auto"/>
        <w:bottom w:val="none" w:sz="0" w:space="0" w:color="auto"/>
        <w:right w:val="none" w:sz="0" w:space="0" w:color="auto"/>
      </w:divBdr>
    </w:div>
    <w:div w:id="440154166">
      <w:bodyDiv w:val="1"/>
      <w:marLeft w:val="0"/>
      <w:marRight w:val="0"/>
      <w:marTop w:val="0"/>
      <w:marBottom w:val="0"/>
      <w:divBdr>
        <w:top w:val="none" w:sz="0" w:space="0" w:color="auto"/>
        <w:left w:val="none" w:sz="0" w:space="0" w:color="auto"/>
        <w:bottom w:val="none" w:sz="0" w:space="0" w:color="auto"/>
        <w:right w:val="none" w:sz="0" w:space="0" w:color="auto"/>
      </w:divBdr>
    </w:div>
    <w:div w:id="454326964">
      <w:bodyDiv w:val="1"/>
      <w:marLeft w:val="0"/>
      <w:marRight w:val="0"/>
      <w:marTop w:val="0"/>
      <w:marBottom w:val="0"/>
      <w:divBdr>
        <w:top w:val="none" w:sz="0" w:space="0" w:color="auto"/>
        <w:left w:val="none" w:sz="0" w:space="0" w:color="auto"/>
        <w:bottom w:val="none" w:sz="0" w:space="0" w:color="auto"/>
        <w:right w:val="none" w:sz="0" w:space="0" w:color="auto"/>
      </w:divBdr>
    </w:div>
    <w:div w:id="519394903">
      <w:bodyDiv w:val="1"/>
      <w:marLeft w:val="0"/>
      <w:marRight w:val="0"/>
      <w:marTop w:val="0"/>
      <w:marBottom w:val="0"/>
      <w:divBdr>
        <w:top w:val="none" w:sz="0" w:space="0" w:color="auto"/>
        <w:left w:val="none" w:sz="0" w:space="0" w:color="auto"/>
        <w:bottom w:val="none" w:sz="0" w:space="0" w:color="auto"/>
        <w:right w:val="none" w:sz="0" w:space="0" w:color="auto"/>
      </w:divBdr>
    </w:div>
    <w:div w:id="566378084">
      <w:bodyDiv w:val="1"/>
      <w:marLeft w:val="0"/>
      <w:marRight w:val="0"/>
      <w:marTop w:val="0"/>
      <w:marBottom w:val="0"/>
      <w:divBdr>
        <w:top w:val="none" w:sz="0" w:space="0" w:color="auto"/>
        <w:left w:val="none" w:sz="0" w:space="0" w:color="auto"/>
        <w:bottom w:val="none" w:sz="0" w:space="0" w:color="auto"/>
        <w:right w:val="none" w:sz="0" w:space="0" w:color="auto"/>
      </w:divBdr>
    </w:div>
    <w:div w:id="672759027">
      <w:bodyDiv w:val="1"/>
      <w:marLeft w:val="0"/>
      <w:marRight w:val="0"/>
      <w:marTop w:val="0"/>
      <w:marBottom w:val="0"/>
      <w:divBdr>
        <w:top w:val="none" w:sz="0" w:space="0" w:color="auto"/>
        <w:left w:val="none" w:sz="0" w:space="0" w:color="auto"/>
        <w:bottom w:val="none" w:sz="0" w:space="0" w:color="auto"/>
        <w:right w:val="none" w:sz="0" w:space="0" w:color="auto"/>
      </w:divBdr>
    </w:div>
    <w:div w:id="697050888">
      <w:bodyDiv w:val="1"/>
      <w:marLeft w:val="0"/>
      <w:marRight w:val="0"/>
      <w:marTop w:val="0"/>
      <w:marBottom w:val="0"/>
      <w:divBdr>
        <w:top w:val="none" w:sz="0" w:space="0" w:color="auto"/>
        <w:left w:val="none" w:sz="0" w:space="0" w:color="auto"/>
        <w:bottom w:val="none" w:sz="0" w:space="0" w:color="auto"/>
        <w:right w:val="none" w:sz="0" w:space="0" w:color="auto"/>
      </w:divBdr>
    </w:div>
    <w:div w:id="712850903">
      <w:bodyDiv w:val="1"/>
      <w:marLeft w:val="0"/>
      <w:marRight w:val="0"/>
      <w:marTop w:val="0"/>
      <w:marBottom w:val="0"/>
      <w:divBdr>
        <w:top w:val="none" w:sz="0" w:space="0" w:color="auto"/>
        <w:left w:val="none" w:sz="0" w:space="0" w:color="auto"/>
        <w:bottom w:val="none" w:sz="0" w:space="0" w:color="auto"/>
        <w:right w:val="none" w:sz="0" w:space="0" w:color="auto"/>
      </w:divBdr>
    </w:div>
    <w:div w:id="745153080">
      <w:bodyDiv w:val="1"/>
      <w:marLeft w:val="0"/>
      <w:marRight w:val="0"/>
      <w:marTop w:val="0"/>
      <w:marBottom w:val="0"/>
      <w:divBdr>
        <w:top w:val="none" w:sz="0" w:space="0" w:color="auto"/>
        <w:left w:val="none" w:sz="0" w:space="0" w:color="auto"/>
        <w:bottom w:val="none" w:sz="0" w:space="0" w:color="auto"/>
        <w:right w:val="none" w:sz="0" w:space="0" w:color="auto"/>
      </w:divBdr>
    </w:div>
    <w:div w:id="806118877">
      <w:bodyDiv w:val="1"/>
      <w:marLeft w:val="0"/>
      <w:marRight w:val="0"/>
      <w:marTop w:val="0"/>
      <w:marBottom w:val="0"/>
      <w:divBdr>
        <w:top w:val="none" w:sz="0" w:space="0" w:color="auto"/>
        <w:left w:val="none" w:sz="0" w:space="0" w:color="auto"/>
        <w:bottom w:val="none" w:sz="0" w:space="0" w:color="auto"/>
        <w:right w:val="none" w:sz="0" w:space="0" w:color="auto"/>
      </w:divBdr>
    </w:div>
    <w:div w:id="847477998">
      <w:bodyDiv w:val="1"/>
      <w:marLeft w:val="0"/>
      <w:marRight w:val="0"/>
      <w:marTop w:val="0"/>
      <w:marBottom w:val="0"/>
      <w:divBdr>
        <w:top w:val="none" w:sz="0" w:space="0" w:color="auto"/>
        <w:left w:val="none" w:sz="0" w:space="0" w:color="auto"/>
        <w:bottom w:val="none" w:sz="0" w:space="0" w:color="auto"/>
        <w:right w:val="none" w:sz="0" w:space="0" w:color="auto"/>
      </w:divBdr>
    </w:div>
    <w:div w:id="859704858">
      <w:bodyDiv w:val="1"/>
      <w:marLeft w:val="0"/>
      <w:marRight w:val="0"/>
      <w:marTop w:val="0"/>
      <w:marBottom w:val="0"/>
      <w:divBdr>
        <w:top w:val="none" w:sz="0" w:space="0" w:color="auto"/>
        <w:left w:val="none" w:sz="0" w:space="0" w:color="auto"/>
        <w:bottom w:val="none" w:sz="0" w:space="0" w:color="auto"/>
        <w:right w:val="none" w:sz="0" w:space="0" w:color="auto"/>
      </w:divBdr>
    </w:div>
    <w:div w:id="867449867">
      <w:bodyDiv w:val="1"/>
      <w:marLeft w:val="0"/>
      <w:marRight w:val="0"/>
      <w:marTop w:val="0"/>
      <w:marBottom w:val="0"/>
      <w:divBdr>
        <w:top w:val="none" w:sz="0" w:space="0" w:color="auto"/>
        <w:left w:val="none" w:sz="0" w:space="0" w:color="auto"/>
        <w:bottom w:val="none" w:sz="0" w:space="0" w:color="auto"/>
        <w:right w:val="none" w:sz="0" w:space="0" w:color="auto"/>
      </w:divBdr>
    </w:div>
    <w:div w:id="951862070">
      <w:bodyDiv w:val="1"/>
      <w:marLeft w:val="0"/>
      <w:marRight w:val="0"/>
      <w:marTop w:val="0"/>
      <w:marBottom w:val="0"/>
      <w:divBdr>
        <w:top w:val="none" w:sz="0" w:space="0" w:color="auto"/>
        <w:left w:val="none" w:sz="0" w:space="0" w:color="auto"/>
        <w:bottom w:val="none" w:sz="0" w:space="0" w:color="auto"/>
        <w:right w:val="none" w:sz="0" w:space="0" w:color="auto"/>
      </w:divBdr>
    </w:div>
    <w:div w:id="953243766">
      <w:bodyDiv w:val="1"/>
      <w:marLeft w:val="0"/>
      <w:marRight w:val="0"/>
      <w:marTop w:val="0"/>
      <w:marBottom w:val="0"/>
      <w:divBdr>
        <w:top w:val="none" w:sz="0" w:space="0" w:color="auto"/>
        <w:left w:val="none" w:sz="0" w:space="0" w:color="auto"/>
        <w:bottom w:val="none" w:sz="0" w:space="0" w:color="auto"/>
        <w:right w:val="none" w:sz="0" w:space="0" w:color="auto"/>
      </w:divBdr>
    </w:div>
    <w:div w:id="1068386043">
      <w:bodyDiv w:val="1"/>
      <w:marLeft w:val="0"/>
      <w:marRight w:val="0"/>
      <w:marTop w:val="0"/>
      <w:marBottom w:val="0"/>
      <w:divBdr>
        <w:top w:val="none" w:sz="0" w:space="0" w:color="auto"/>
        <w:left w:val="none" w:sz="0" w:space="0" w:color="auto"/>
        <w:bottom w:val="none" w:sz="0" w:space="0" w:color="auto"/>
        <w:right w:val="none" w:sz="0" w:space="0" w:color="auto"/>
      </w:divBdr>
    </w:div>
    <w:div w:id="1136217433">
      <w:bodyDiv w:val="1"/>
      <w:marLeft w:val="0"/>
      <w:marRight w:val="0"/>
      <w:marTop w:val="0"/>
      <w:marBottom w:val="0"/>
      <w:divBdr>
        <w:top w:val="none" w:sz="0" w:space="0" w:color="auto"/>
        <w:left w:val="none" w:sz="0" w:space="0" w:color="auto"/>
        <w:bottom w:val="none" w:sz="0" w:space="0" w:color="auto"/>
        <w:right w:val="none" w:sz="0" w:space="0" w:color="auto"/>
      </w:divBdr>
    </w:div>
    <w:div w:id="1187063643">
      <w:bodyDiv w:val="1"/>
      <w:marLeft w:val="0"/>
      <w:marRight w:val="0"/>
      <w:marTop w:val="0"/>
      <w:marBottom w:val="0"/>
      <w:divBdr>
        <w:top w:val="none" w:sz="0" w:space="0" w:color="auto"/>
        <w:left w:val="none" w:sz="0" w:space="0" w:color="auto"/>
        <w:bottom w:val="none" w:sz="0" w:space="0" w:color="auto"/>
        <w:right w:val="none" w:sz="0" w:space="0" w:color="auto"/>
      </w:divBdr>
    </w:div>
    <w:div w:id="1236937171">
      <w:bodyDiv w:val="1"/>
      <w:marLeft w:val="0"/>
      <w:marRight w:val="0"/>
      <w:marTop w:val="0"/>
      <w:marBottom w:val="0"/>
      <w:divBdr>
        <w:top w:val="none" w:sz="0" w:space="0" w:color="auto"/>
        <w:left w:val="none" w:sz="0" w:space="0" w:color="auto"/>
        <w:bottom w:val="none" w:sz="0" w:space="0" w:color="auto"/>
        <w:right w:val="none" w:sz="0" w:space="0" w:color="auto"/>
      </w:divBdr>
    </w:div>
    <w:div w:id="1255934984">
      <w:bodyDiv w:val="1"/>
      <w:marLeft w:val="0"/>
      <w:marRight w:val="0"/>
      <w:marTop w:val="0"/>
      <w:marBottom w:val="0"/>
      <w:divBdr>
        <w:top w:val="none" w:sz="0" w:space="0" w:color="auto"/>
        <w:left w:val="none" w:sz="0" w:space="0" w:color="auto"/>
        <w:bottom w:val="none" w:sz="0" w:space="0" w:color="auto"/>
        <w:right w:val="none" w:sz="0" w:space="0" w:color="auto"/>
      </w:divBdr>
    </w:div>
    <w:div w:id="1394544055">
      <w:bodyDiv w:val="1"/>
      <w:marLeft w:val="0"/>
      <w:marRight w:val="0"/>
      <w:marTop w:val="0"/>
      <w:marBottom w:val="0"/>
      <w:divBdr>
        <w:top w:val="none" w:sz="0" w:space="0" w:color="auto"/>
        <w:left w:val="none" w:sz="0" w:space="0" w:color="auto"/>
        <w:bottom w:val="none" w:sz="0" w:space="0" w:color="auto"/>
        <w:right w:val="none" w:sz="0" w:space="0" w:color="auto"/>
      </w:divBdr>
    </w:div>
    <w:div w:id="1402169759">
      <w:bodyDiv w:val="1"/>
      <w:marLeft w:val="0"/>
      <w:marRight w:val="0"/>
      <w:marTop w:val="0"/>
      <w:marBottom w:val="0"/>
      <w:divBdr>
        <w:top w:val="none" w:sz="0" w:space="0" w:color="auto"/>
        <w:left w:val="none" w:sz="0" w:space="0" w:color="auto"/>
        <w:bottom w:val="none" w:sz="0" w:space="0" w:color="auto"/>
        <w:right w:val="none" w:sz="0" w:space="0" w:color="auto"/>
      </w:divBdr>
    </w:div>
    <w:div w:id="1416129391">
      <w:bodyDiv w:val="1"/>
      <w:marLeft w:val="0"/>
      <w:marRight w:val="0"/>
      <w:marTop w:val="0"/>
      <w:marBottom w:val="0"/>
      <w:divBdr>
        <w:top w:val="none" w:sz="0" w:space="0" w:color="auto"/>
        <w:left w:val="none" w:sz="0" w:space="0" w:color="auto"/>
        <w:bottom w:val="none" w:sz="0" w:space="0" w:color="auto"/>
        <w:right w:val="none" w:sz="0" w:space="0" w:color="auto"/>
      </w:divBdr>
    </w:div>
    <w:div w:id="1482037185">
      <w:bodyDiv w:val="1"/>
      <w:marLeft w:val="0"/>
      <w:marRight w:val="0"/>
      <w:marTop w:val="0"/>
      <w:marBottom w:val="0"/>
      <w:divBdr>
        <w:top w:val="none" w:sz="0" w:space="0" w:color="auto"/>
        <w:left w:val="none" w:sz="0" w:space="0" w:color="auto"/>
        <w:bottom w:val="none" w:sz="0" w:space="0" w:color="auto"/>
        <w:right w:val="none" w:sz="0" w:space="0" w:color="auto"/>
      </w:divBdr>
    </w:div>
    <w:div w:id="1482699093">
      <w:bodyDiv w:val="1"/>
      <w:marLeft w:val="0"/>
      <w:marRight w:val="0"/>
      <w:marTop w:val="0"/>
      <w:marBottom w:val="0"/>
      <w:divBdr>
        <w:top w:val="none" w:sz="0" w:space="0" w:color="auto"/>
        <w:left w:val="none" w:sz="0" w:space="0" w:color="auto"/>
        <w:bottom w:val="none" w:sz="0" w:space="0" w:color="auto"/>
        <w:right w:val="none" w:sz="0" w:space="0" w:color="auto"/>
      </w:divBdr>
    </w:div>
    <w:div w:id="1582832308">
      <w:bodyDiv w:val="1"/>
      <w:marLeft w:val="0"/>
      <w:marRight w:val="0"/>
      <w:marTop w:val="0"/>
      <w:marBottom w:val="0"/>
      <w:divBdr>
        <w:top w:val="none" w:sz="0" w:space="0" w:color="auto"/>
        <w:left w:val="none" w:sz="0" w:space="0" w:color="auto"/>
        <w:bottom w:val="none" w:sz="0" w:space="0" w:color="auto"/>
        <w:right w:val="none" w:sz="0" w:space="0" w:color="auto"/>
      </w:divBdr>
    </w:div>
    <w:div w:id="1612735918">
      <w:bodyDiv w:val="1"/>
      <w:marLeft w:val="0"/>
      <w:marRight w:val="0"/>
      <w:marTop w:val="0"/>
      <w:marBottom w:val="0"/>
      <w:divBdr>
        <w:top w:val="none" w:sz="0" w:space="0" w:color="auto"/>
        <w:left w:val="none" w:sz="0" w:space="0" w:color="auto"/>
        <w:bottom w:val="none" w:sz="0" w:space="0" w:color="auto"/>
        <w:right w:val="none" w:sz="0" w:space="0" w:color="auto"/>
      </w:divBdr>
    </w:div>
    <w:div w:id="1636792022">
      <w:bodyDiv w:val="1"/>
      <w:marLeft w:val="0"/>
      <w:marRight w:val="0"/>
      <w:marTop w:val="0"/>
      <w:marBottom w:val="0"/>
      <w:divBdr>
        <w:top w:val="none" w:sz="0" w:space="0" w:color="auto"/>
        <w:left w:val="none" w:sz="0" w:space="0" w:color="auto"/>
        <w:bottom w:val="none" w:sz="0" w:space="0" w:color="auto"/>
        <w:right w:val="none" w:sz="0" w:space="0" w:color="auto"/>
      </w:divBdr>
    </w:div>
    <w:div w:id="1651400598">
      <w:bodyDiv w:val="1"/>
      <w:marLeft w:val="0"/>
      <w:marRight w:val="0"/>
      <w:marTop w:val="0"/>
      <w:marBottom w:val="0"/>
      <w:divBdr>
        <w:top w:val="none" w:sz="0" w:space="0" w:color="auto"/>
        <w:left w:val="none" w:sz="0" w:space="0" w:color="auto"/>
        <w:bottom w:val="none" w:sz="0" w:space="0" w:color="auto"/>
        <w:right w:val="none" w:sz="0" w:space="0" w:color="auto"/>
      </w:divBdr>
    </w:div>
    <w:div w:id="1661230900">
      <w:bodyDiv w:val="1"/>
      <w:marLeft w:val="0"/>
      <w:marRight w:val="0"/>
      <w:marTop w:val="0"/>
      <w:marBottom w:val="0"/>
      <w:divBdr>
        <w:top w:val="none" w:sz="0" w:space="0" w:color="auto"/>
        <w:left w:val="none" w:sz="0" w:space="0" w:color="auto"/>
        <w:bottom w:val="none" w:sz="0" w:space="0" w:color="auto"/>
        <w:right w:val="none" w:sz="0" w:space="0" w:color="auto"/>
      </w:divBdr>
    </w:div>
    <w:div w:id="1664619738">
      <w:bodyDiv w:val="1"/>
      <w:marLeft w:val="0"/>
      <w:marRight w:val="0"/>
      <w:marTop w:val="0"/>
      <w:marBottom w:val="0"/>
      <w:divBdr>
        <w:top w:val="none" w:sz="0" w:space="0" w:color="auto"/>
        <w:left w:val="none" w:sz="0" w:space="0" w:color="auto"/>
        <w:bottom w:val="none" w:sz="0" w:space="0" w:color="auto"/>
        <w:right w:val="none" w:sz="0" w:space="0" w:color="auto"/>
      </w:divBdr>
    </w:div>
    <w:div w:id="1688020257">
      <w:bodyDiv w:val="1"/>
      <w:marLeft w:val="0"/>
      <w:marRight w:val="0"/>
      <w:marTop w:val="0"/>
      <w:marBottom w:val="0"/>
      <w:divBdr>
        <w:top w:val="none" w:sz="0" w:space="0" w:color="auto"/>
        <w:left w:val="none" w:sz="0" w:space="0" w:color="auto"/>
        <w:bottom w:val="none" w:sz="0" w:space="0" w:color="auto"/>
        <w:right w:val="none" w:sz="0" w:space="0" w:color="auto"/>
      </w:divBdr>
    </w:div>
    <w:div w:id="1716007536">
      <w:bodyDiv w:val="1"/>
      <w:marLeft w:val="0"/>
      <w:marRight w:val="0"/>
      <w:marTop w:val="0"/>
      <w:marBottom w:val="0"/>
      <w:divBdr>
        <w:top w:val="none" w:sz="0" w:space="0" w:color="auto"/>
        <w:left w:val="none" w:sz="0" w:space="0" w:color="auto"/>
        <w:bottom w:val="none" w:sz="0" w:space="0" w:color="auto"/>
        <w:right w:val="none" w:sz="0" w:space="0" w:color="auto"/>
      </w:divBdr>
    </w:div>
    <w:div w:id="1801728190">
      <w:bodyDiv w:val="1"/>
      <w:marLeft w:val="0"/>
      <w:marRight w:val="0"/>
      <w:marTop w:val="0"/>
      <w:marBottom w:val="0"/>
      <w:divBdr>
        <w:top w:val="none" w:sz="0" w:space="0" w:color="auto"/>
        <w:left w:val="none" w:sz="0" w:space="0" w:color="auto"/>
        <w:bottom w:val="none" w:sz="0" w:space="0" w:color="auto"/>
        <w:right w:val="none" w:sz="0" w:space="0" w:color="auto"/>
      </w:divBdr>
    </w:div>
    <w:div w:id="1815416447">
      <w:bodyDiv w:val="1"/>
      <w:marLeft w:val="0"/>
      <w:marRight w:val="0"/>
      <w:marTop w:val="0"/>
      <w:marBottom w:val="0"/>
      <w:divBdr>
        <w:top w:val="none" w:sz="0" w:space="0" w:color="auto"/>
        <w:left w:val="none" w:sz="0" w:space="0" w:color="auto"/>
        <w:bottom w:val="none" w:sz="0" w:space="0" w:color="auto"/>
        <w:right w:val="none" w:sz="0" w:space="0" w:color="auto"/>
      </w:divBdr>
    </w:div>
    <w:div w:id="1869680639">
      <w:bodyDiv w:val="1"/>
      <w:marLeft w:val="0"/>
      <w:marRight w:val="0"/>
      <w:marTop w:val="0"/>
      <w:marBottom w:val="0"/>
      <w:divBdr>
        <w:top w:val="none" w:sz="0" w:space="0" w:color="auto"/>
        <w:left w:val="none" w:sz="0" w:space="0" w:color="auto"/>
        <w:bottom w:val="none" w:sz="0" w:space="0" w:color="auto"/>
        <w:right w:val="none" w:sz="0" w:space="0" w:color="auto"/>
      </w:divBdr>
    </w:div>
    <w:div w:id="1891191138">
      <w:bodyDiv w:val="1"/>
      <w:marLeft w:val="0"/>
      <w:marRight w:val="0"/>
      <w:marTop w:val="0"/>
      <w:marBottom w:val="0"/>
      <w:divBdr>
        <w:top w:val="none" w:sz="0" w:space="0" w:color="auto"/>
        <w:left w:val="none" w:sz="0" w:space="0" w:color="auto"/>
        <w:bottom w:val="none" w:sz="0" w:space="0" w:color="auto"/>
        <w:right w:val="none" w:sz="0" w:space="0" w:color="auto"/>
      </w:divBdr>
    </w:div>
    <w:div w:id="1997296598">
      <w:bodyDiv w:val="1"/>
      <w:marLeft w:val="0"/>
      <w:marRight w:val="0"/>
      <w:marTop w:val="0"/>
      <w:marBottom w:val="0"/>
      <w:divBdr>
        <w:top w:val="none" w:sz="0" w:space="0" w:color="auto"/>
        <w:left w:val="none" w:sz="0" w:space="0" w:color="auto"/>
        <w:bottom w:val="none" w:sz="0" w:space="0" w:color="auto"/>
        <w:right w:val="none" w:sz="0" w:space="0" w:color="auto"/>
      </w:divBdr>
    </w:div>
    <w:div w:id="2020112558">
      <w:bodyDiv w:val="1"/>
      <w:marLeft w:val="0"/>
      <w:marRight w:val="0"/>
      <w:marTop w:val="0"/>
      <w:marBottom w:val="0"/>
      <w:divBdr>
        <w:top w:val="none" w:sz="0" w:space="0" w:color="auto"/>
        <w:left w:val="none" w:sz="0" w:space="0" w:color="auto"/>
        <w:bottom w:val="none" w:sz="0" w:space="0" w:color="auto"/>
        <w:right w:val="none" w:sz="0" w:space="0" w:color="auto"/>
      </w:divBdr>
    </w:div>
    <w:div w:id="2066903055">
      <w:bodyDiv w:val="1"/>
      <w:marLeft w:val="0"/>
      <w:marRight w:val="0"/>
      <w:marTop w:val="0"/>
      <w:marBottom w:val="0"/>
      <w:divBdr>
        <w:top w:val="none" w:sz="0" w:space="0" w:color="auto"/>
        <w:left w:val="none" w:sz="0" w:space="0" w:color="auto"/>
        <w:bottom w:val="none" w:sz="0" w:space="0" w:color="auto"/>
        <w:right w:val="none" w:sz="0" w:space="0" w:color="auto"/>
      </w:divBdr>
    </w:div>
    <w:div w:id="210078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{6BFB967D-F0BB-4B90-BC6B-9CC28801A9B5}</b:Guid>
    <b:Title>Access Control (Authorization)</b:Title>
    <b:Year>2021</b:Year>
    <b:Author>
      <b:Author>
        <b:Corporate>Microsoft</b:Corporate>
      </b:Author>
    </b:Author>
    <b:InternetSiteTitle>learn.microsoft.com</b:InternetSiteTitle>
    <b:Month>January</b:Month>
    <b:Day>7</b:Day>
    <b:URL>https://learn.microsoft.com/en-us/windows/win32/secauthz/access-control</b:URL>
    <b:RefOrder>1</b:RefOrder>
  </b:Source>
  <b:Source>
    <b:Tag>Mic</b:Tag>
    <b:SourceType>InternetSite</b:SourceType>
    <b:Guid>{B342AC31-2546-4269-9711-7CD3B67E11AA}</b:Guid>
    <b:Author>
      <b:Author>
        <b:Corporate>Microsoft</b:Corporate>
      </b:Author>
    </b:Author>
    <b:Title>Credentials Processes in Windows Authentication</b:Title>
    <b:URL>https://learn.microsoft.com/en-us/windows-server/security/windows-authentication/credentials-processes-in-windows-authentication</b:URL>
    <b:Year>2021</b:Year>
    <b:Month>July</b:Month>
    <b:Day>29</b:Day>
    <b:RefOrder>2</b:RefOrder>
  </b:Source>
  <b:Source>
    <b:Tag>Mic22</b:Tag>
    <b:SourceType>InternetSite</b:SourceType>
    <b:Guid>{8A099467-C6C5-4F19-A6CC-59FE7F696A04}</b:Guid>
    <b:Author>
      <b:Author>
        <b:Corporate>Microsoft</b:Corporate>
      </b:Author>
    </b:Author>
    <b:Title>BitLocker</b:Title>
    <b:InternetSiteTitle>learn.microsoft.com</b:InternetSiteTitle>
    <b:Year>2022</b:Year>
    <b:Month>December</b:Month>
    <b:Day>9</b:Day>
    <b:URL>https://learn.microsoft.com/en-us/windows/security/information-protection/bitlocker/bitlocker-overview</b:URL>
    <b:RefOrder>3</b:RefOrder>
  </b:Source>
  <b:Source>
    <b:Tag>Mic221</b:Tag>
    <b:SourceType>InternetSite</b:SourceType>
    <b:Guid>{1B9103D7-E0C4-4ED1-894C-7EB834651A23}</b:Guid>
    <b:Author>
      <b:Author>
        <b:Corporate>Microsoft</b:Corporate>
      </b:Author>
    </b:Author>
    <b:Title>Audit File System</b:Title>
    <b:InternetSiteTitle>https://learn.microsoft.com/</b:InternetSiteTitle>
    <b:Year>2022</b:Year>
    <b:Month>December</b:Month>
    <b:Day>16</b:Day>
    <b:URL>https://learn.microsoft.com/en-us/windows/security/threat-protection/auditing/audit-file-system</b:URL>
    <b:RefOrder>4</b:RefOrder>
  </b:Source>
  <b:Source>
    <b:Tag>aud21</b:Tag>
    <b:SourceType>InternetSite</b:SourceType>
    <b:Guid>{1A33001F-CAC7-44EA-8FDF-0ED64B56A62C}</b:Guid>
    <b:Title>auditd(8) — Linux manual page</b:Title>
    <b:InternetSiteTitle>man7.org</b:InternetSiteTitle>
    <b:Year>2021</b:Year>
    <b:Month>September</b:Month>
    <b:URL>https://man7.org/linux/man-pages/man8/auditd.8.html</b:URL>
    <b:RefOrder>6</b:RefOrder>
  </b:Source>
  <b:Source>
    <b:Tag>Red23</b:Tag>
    <b:SourceType>InternetSite</b:SourceType>
    <b:Guid>{E9264D14-CA30-4767-BB6A-9DE64A450EB9}</b:Guid>
    <b:Author>
      <b:Author>
        <b:Corporate>Red Hat</b:Corporate>
      </b:Author>
    </b:Author>
    <b:Title>Chapter 25. Managing file permissions</b:Title>
    <b:InternetSiteTitle>Access.redhat.com</b:InternetSiteTitle>
    <b:Year>2023</b:Year>
    <b:URL>https://access.redhat.com/documentation/en-us/red_hat_enterprise_linux/8/html/configuring_basic_system_settings/assembly_managing-file-permissions_configuring-basic-system-settings</b:URL>
    <b:RefOrder>7</b:RefOrder>
  </b:Source>
  <b:Source>
    <b:Tag>App23</b:Tag>
    <b:SourceType>InternetSite</b:SourceType>
    <b:Guid>{2D4D442F-DA35-4212-8AA5-B6E5F85F5B05}</b:Guid>
    <b:Author>
      <b:Author>
        <b:Corporate>Apple</b:Corporate>
      </b:Author>
    </b:Author>
    <b:Title>Intro to FileVault</b:Title>
    <b:InternetSiteTitle>https://support.apple.com/</b:InternetSiteTitle>
    <b:Year>2023</b:Year>
    <b:URL>https://support.apple.com/en-gb/guide/deployment/dep82064ec40/web</b:URL>
    <b:RefOrder>5</b:RefOrder>
  </b:Source>
</b:Sources>
</file>

<file path=customXml/itemProps1.xml><?xml version="1.0" encoding="utf-8"?>
<ds:datastoreItem xmlns:ds="http://schemas.openxmlformats.org/officeDocument/2006/customXml" ds:itemID="{00573975-1593-4BDF-A6C5-9E1C33940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1366</Words>
  <Characters>7787</Characters>
  <Application>Microsoft Office Word</Application>
  <DocSecurity>0</DocSecurity>
  <Lines>64</Lines>
  <Paragraphs>18</Paragraphs>
  <ScaleCrop>false</ScaleCrop>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Paterson</dc:creator>
  <cp:keywords/>
  <dc:description/>
  <cp:lastModifiedBy>Timmy Wong</cp:lastModifiedBy>
  <cp:revision>177</cp:revision>
  <dcterms:created xsi:type="dcterms:W3CDTF">2023-02-12T11:26:00Z</dcterms:created>
  <dcterms:modified xsi:type="dcterms:W3CDTF">2023-02-13T16:12:00Z</dcterms:modified>
</cp:coreProperties>
</file>