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Adaptação CNPJ Alfanumérico</w:t>
      </w:r>
    </w:p>
    <w:p>
      <w:pPr>
        <w:jc w:val="center"/>
      </w:pPr>
      <w:r>
        <w:rPr>
          <w:color w:val="4472C4"/>
          <w:sz w:val="24"/>
        </w:rPr>
        <w:t>Campos e Tabelas que Precisam ser Alterados no Banco de Dados</w:t>
      </w:r>
    </w:p>
    <w:p>
      <w:pPr>
        <w:jc w:val="center"/>
      </w:pPr>
      <w:r>
        <w:rPr>
          <w:i/>
          <w:sz w:val="20"/>
        </w:rPr>
        <w:t>Data: 17/06/2026</w:t>
      </w:r>
    </w:p>
    <w:p/>
    <w:p>
      <w:pPr>
        <w:pStyle w:val="Heading1"/>
      </w:pPr>
      <w:r>
        <w:t>1. Contexto</w:t>
      </w:r>
    </w:p>
    <w:p>
      <w:r>
        <w:t>A Receita Federal do Brasil está implementando o novo formato alfanumérico do CNPJ, composto por 12 posições alfanuméricas seguidas de 2 dígitos verificadores numéricos (total de 14 caracteres). O formato atual é exclusivamente numérico.</w:t>
        <w:br/>
        <w:br/>
        <w:t>Para suportar o novo formato, os campos de CPF/CNPJ armazenados como tipo numérico nos bancos de dados precisam ser convertidos para VARCHAR(14).</w:t>
      </w:r>
    </w:p>
    <w:p/>
    <w:p>
      <w:pPr>
        <w:pStyle w:val="Heading1"/>
      </w:pPr>
      <w:r>
        <w:t>2. Banco de Dados: P0044800</w:t>
      </w:r>
    </w:p>
    <w:p>
      <w:r>
        <w:rPr>
          <w:b/>
        </w:rPr>
        <w:t xml:space="preserve">Conexão no sistema: </w:t>
      </w:r>
      <w:r>
        <w:rPr>
          <w:sz w:val="22"/>
        </w:rPr>
        <w:t>RAMOSDIVERSOS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Atual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Novo Tipo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T0044800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NUM_CGC_CPF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T0044807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num_cgc_cpf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</w:tbl>
    <w:p/>
    <w:p>
      <w:pPr>
        <w:pStyle w:val="Heading1"/>
      </w:pPr>
      <w:r>
        <w:t>3. Banco de Dados: GED</w:t>
      </w:r>
    </w:p>
    <w:p>
      <w:r>
        <w:rPr>
          <w:b/>
        </w:rPr>
        <w:t xml:space="preserve">Conexão no sistema: </w:t>
      </w:r>
      <w:r>
        <w:rPr>
          <w:sz w:val="22"/>
        </w:rPr>
        <w:t>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Atual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Novo Tipo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Tab_Ctrl_Emis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Num_Cgc_Cpf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Tab_Ctrl_Emis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Cpf_Cnpj_Cre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Tab_Ped_Loc_Pessoas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Num_CPF_CNPJ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TAB_PED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NUM_CGC_CPF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TAB_APOL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NUM_CGC_CPF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</w:tbl>
    <w:p/>
    <w:p>
      <w:pPr>
        <w:pStyle w:val="Heading1"/>
      </w:pPr>
      <w:r>
        <w:t>4. Banco de Dados: RAMOSDIVERSOS</w:t>
      </w:r>
    </w:p>
    <w:p>
      <w:r>
        <w:rPr>
          <w:b/>
        </w:rPr>
        <w:t xml:space="preserve">Conexão no sistema: </w:t>
      </w:r>
      <w:r>
        <w:rPr>
          <w:sz w:val="22"/>
        </w:rPr>
        <w:t>RAMOSDIVERSOS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Atual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Novo Tipo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Tab_Trans_Insp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NUM_CGC_CPF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Tab_Ped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NUM_CGC_CPF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NUMERIC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VARCHAR(14)</w:t>
            </w:r>
          </w:p>
        </w:tc>
      </w:tr>
    </w:tbl>
    <w:p/>
    <w:p>
      <w:pPr>
        <w:pStyle w:val="Heading1"/>
      </w:pPr>
      <w:r>
        <w:t>5. Banco de Dados: siscota (Sistema Externo)</w:t>
      </w:r>
    </w:p>
    <w:p>
      <w:r>
        <w:rPr>
          <w:b/>
        </w:rPr>
        <w:t xml:space="preserve">Atenção: </w:t>
      </w:r>
      <w:r>
        <w:rPr>
          <w:sz w:val="22"/>
        </w:rPr>
        <w:t>Este banco pertence a um sistema externo (SISCOT). A alteração deve ser verificada com o responsável pelo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2351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no Sistema</w:t>
            </w:r>
          </w:p>
        </w:tc>
        <w:tc>
          <w:tcPr>
            <w:tcW w:type="dxa" w:w="2351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siscota.tab_segurado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CPF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Filtro WHERE (CPF físico)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Verificar tipo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siscota.tab_segurado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CGC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Filtro WHERE (CNPJ)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Verificar tipo — converter para VARCHAR(14)</w:t>
            </w:r>
          </w:p>
        </w:tc>
      </w:tr>
    </w:tbl>
    <w:p/>
    <w:p>
      <w:pPr>
        <w:pStyle w:val="Heading1"/>
      </w:pPr>
      <w:r>
        <w:t>6. Ajustes Necessários no Código VB6</w:t>
      </w:r>
    </w:p>
    <w:p>
      <w:r>
        <w:t>Além das alterações no banco de dados, os seguintes pontos no código precisam ser corrigidos: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Linha</w:t>
            </w:r>
          </w:p>
        </w:tc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Correção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M46V001.cls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2069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Lê Num_Cgc_Cpf como tpoNumerico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Alterar para tpoString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M46V001.cls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3714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Lê Num_CPF_CNPJ como tpoNumerico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Alterar para tpoString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T46V003A.frm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1082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Format$(valor, "00000000000000") para CNPJ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Substituir por Right$(String(14,"0") &amp; Trim(valor), 14)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T46V174A.frm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387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Format$(valor, "00000000000000") para CNPJ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Substituir por Right$(String(14,"0") &amp; Trim(valor), 14)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T46V174A.frm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542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Format$(valor, "00000000000000") para CNPJ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Substituir por Right$(String(14,"0") &amp; Trim(valor), 14)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M46V111.cls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272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Format$(valor, "00000000000000") para CGC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Substituir por Right$(String(14,"0") &amp; Trim(valor), 14)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T47V004A.frm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1922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Format(valor, String(14,"0")) para CNPJ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sz w:val="19"/>
              </w:rPr>
              <w:t>Substituir por Right$(String(14,"0") &amp; Trim(valor), 14)</w:t>
            </w:r>
          </w:p>
        </w:tc>
      </w:tr>
    </w:tbl>
    <w:p/>
    <w:p>
      <w:pPr>
        <w:pStyle w:val="Heading1"/>
      </w:pPr>
      <w:r>
        <w:t>7. Observações</w:t>
      </w:r>
    </w:p>
    <w:p>
      <w:pPr>
        <w:pStyle w:val="ListNumber"/>
      </w:pPr>
      <w:r>
        <w:rPr>
          <w:sz w:val="22"/>
        </w:rPr>
        <w:t>O campo deve ser VARCHAR(14) sem formatação (sem pontos, barra ou hífen). Exemplo: AB1234567000195.</w:t>
      </w:r>
    </w:p>
    <w:p>
      <w:pPr>
        <w:pStyle w:val="ListNumber"/>
      </w:pPr>
      <w:r>
        <w:rPr>
          <w:sz w:val="22"/>
        </w:rPr>
        <w:t>A função gfCNPJValido em M46V999.cls já está atualizada para validar o novo formato alfanumérico.</w:t>
      </w:r>
    </w:p>
    <w:p>
      <w:pPr>
        <w:pStyle w:val="ListNumber"/>
      </w:pPr>
      <w:r>
        <w:rPr>
          <w:sz w:val="22"/>
        </w:rPr>
        <w:t>A função gpForCNPJ em M46V999.cls já formata corretamente o novo CNPJ no padrão XX.XXX.XXX/XXXX-XX.</w:t>
      </w:r>
    </w:p>
    <w:p>
      <w:pPr>
        <w:pStyle w:val="ListNumber"/>
      </w:pPr>
      <w:r>
        <w:rPr>
          <w:sz w:val="22"/>
        </w:rPr>
        <w:t>Verificar Stored Procedures no banco P0044800 que recebem CNPJ como parâmetro numérico (ex: PROC_CONSULTA_PI_BP_EMITIDO, PROC_COMPLEMENTA_DADOS_BP, sp_InterfaceCadastro).</w:t>
      </w:r>
    </w:p>
    <w:p>
      <w:pPr>
        <w:pStyle w:val="ListNumber"/>
      </w:pPr>
      <w:r>
        <w:rPr>
          <w:sz w:val="22"/>
        </w:rPr>
        <w:t>Após alteração do tipo no banco, executar testes de regressão com CNPJ numérico existente para garantir compatibilidade retroativa.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