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о разработке информационной системы</w:t>
      </w:r>
    </w:p>
    <w:p>
      <w:pPr>
        <w:pStyle w:val="Heading2"/>
      </w:pPr>
      <w:r>
        <w:t>1. Разработка Frontend и Backend</w:t>
      </w:r>
    </w:p>
    <w:p>
      <w:pPr>
        <w:pStyle w:val="Heading3"/>
      </w:pPr>
      <w:r>
        <w:t>Backend (Серверная часть)</w:t>
      </w:r>
    </w:p>
    <w:p>
      <w:r>
        <w:t>Серверная часть приложения разработана на языке программирования Go (Golang). Выбор обусловлен высокой производительностью, строгой типизацией и отличной поддержкой многопоточности. В качестве веб-фреймворка используется Gin, который обеспечивает быструю обработку HTTP-запросов и удобную маршрутизацию. Для взаимодействия с базой данных применяется драйвер pgx, предоставляющий эффективный пул соединений и поддержку нативных типов PostgreSQL. Аутентификация реализована с использованием стандарта JWT (JSON Web Tokens), что позволяет создавать stateless-сервер.</w:t>
      </w:r>
    </w:p>
    <w:p>
      <w:pPr>
        <w:pStyle w:val="Heading3"/>
      </w:pPr>
      <w:r>
        <w:t>Frontend (Клиентская часть)</w:t>
      </w:r>
    </w:p>
    <w:p>
      <w:r>
        <w:t>Клиентская часть реализована как одностраничное приложение (SPA) в одном файле index.html.</w:t>
      </w:r>
    </w:p>
    <w:p>
      <w:r>
        <w:t>Используемые технологии:</w:t>
      </w:r>
    </w:p>
    <w:p>
      <w:pPr>
        <w:pStyle w:val="ListBullet"/>
      </w:pPr>
      <w:r>
        <w:t>HTML5 — для семантической разметки структуры страницы.</w:t>
      </w:r>
    </w:p>
    <w:p>
      <w:pPr>
        <w:pStyle w:val="ListBullet"/>
      </w:pPr>
      <w:r>
        <w:t>CSS3 — для стилизации интерфейса и адаптивного дизайна.</w:t>
      </w:r>
    </w:p>
    <w:p>
      <w:pPr>
        <w:pStyle w:val="ListBullet"/>
      </w:pPr>
      <w:r>
        <w:t>Vanilla JavaScript (ES6+) — для взаимодействия с API, обработки событий и динамического обновления контента.</w:t>
      </w:r>
    </w:p>
    <w:p>
      <w:r>
        <w:t>Данный подход упрощает развертывание системы, так как отсутствует этап сборки, и подходит для проектов небольшого и среднего размера.</w:t>
      </w:r>
    </w:p>
    <w:p>
      <w:pPr>
        <w:pStyle w:val="Heading2"/>
      </w:pPr>
      <w:r>
        <w:t>2. Обоснование выбора технологического стека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Причина выбора</w:t>
            </w:r>
          </w:p>
        </w:tc>
      </w:tr>
      <w:tr>
        <w:tc>
          <w:tcPr>
            <w:tcW w:type="dxa" w:w="4320"/>
          </w:tcPr>
          <w:p>
            <w:r>
              <w:t>Go</w:t>
            </w:r>
          </w:p>
        </w:tc>
        <w:tc>
          <w:tcPr>
            <w:tcW w:type="dxa" w:w="4320"/>
          </w:tcPr>
          <w:p>
            <w:r>
              <w:t>Высокая скорость компиляции и исполнения, простой деплой, низкое потребление памяти.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Надежная СУБД, соответствующая стандартам ACID, с широкими возможностями масштабирования.</w:t>
            </w:r>
          </w:p>
        </w:tc>
      </w:tr>
      <w:tr>
        <w:tc>
          <w:tcPr>
            <w:tcW w:type="dxa" w:w="4320"/>
          </w:tcPr>
          <w:p>
            <w:r>
              <w:t>Vanilla JS/CSS</w:t>
            </w:r>
          </w:p>
        </w:tc>
        <w:tc>
          <w:tcPr>
            <w:tcW w:type="dxa" w:w="4320"/>
          </w:tcPr>
          <w:p>
            <w:r>
              <w:t>Отсутствие тяжелых зависимостей, полный контроль над кодом, быстрая загрузка.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Безопасная аутентификация и удобство работы в распределенных системах.</w:t>
            </w:r>
          </w:p>
        </w:tc>
      </w:tr>
    </w:tbl>
    <w:p>
      <w:pPr>
        <w:pStyle w:val="Heading2"/>
      </w:pPr>
      <w:r>
        <w:t>3. Проектирование базы данных</w:t>
      </w:r>
    </w:p>
    <w:p>
      <w:r>
        <w:t>База данных спроектирована по реляционной модели и нормализована до третьей нормальной формы (3НФ).</w:t>
      </w:r>
    </w:p>
    <w:p>
      <w:r>
        <w:t>Основные сущности системы:</w:t>
      </w:r>
    </w:p>
    <w:p>
      <w:pPr>
        <w:pStyle w:val="ListNumber"/>
      </w:pPr>
      <w:r>
        <w:t>Пользователи (users) — хранит данные всех участников системы. Атрибут type определяет роль пользователя: Клиент, Мастер или Менеджер.</w:t>
      </w:r>
    </w:p>
    <w:p>
      <w:pPr>
        <w:pStyle w:val="ListNumber"/>
      </w:pPr>
      <w:r>
        <w:t>Заявки (requests) — центральная сущность системы, связанная с таблицей пользователей двумя внешними ключами: client_id и master_id. Таблица хранит полный жизненный цикл заявки.</w:t>
      </w:r>
    </w:p>
    <w:p>
      <w:r>
        <w:t>ER-схема (упрощенно): один пользователь может создать или выполнять несколько заявок (связь 1:N).</w:t>
      </w:r>
    </w:p>
    <w:p>
      <w:pPr>
        <w:pStyle w:val="Heading2"/>
      </w:pPr>
      <w:r>
        <w:t>4. Описание алгоритма функции "Создание заявки" (CreateRequestHandler)</w:t>
      </w:r>
    </w:p>
    <w:p>
      <w:pPr>
        <w:pStyle w:val="ListNumber"/>
      </w:pPr>
      <w:r>
        <w:t>Получение HTTP-запроса POST /api/requests.</w:t>
      </w:r>
    </w:p>
    <w:p>
      <w:pPr>
        <w:pStyle w:val="ListNumber"/>
      </w:pPr>
      <w:r>
        <w:t>Проверка наличия и валидности JWT-токена.</w:t>
      </w:r>
    </w:p>
    <w:p>
      <w:pPr>
        <w:pStyle w:val="ListNumber"/>
      </w:pPr>
      <w:r>
        <w:t>Проверка роли пользователя (доступ только для Клиента).</w:t>
      </w:r>
    </w:p>
    <w:p>
      <w:pPr>
        <w:pStyle w:val="ListNumber"/>
      </w:pPr>
      <w:r>
        <w:t>Валидация входных данных из JSON-тела запроса.</w:t>
      </w:r>
    </w:p>
    <w:p>
      <w:pPr>
        <w:pStyle w:val="ListNumber"/>
      </w:pPr>
      <w:r>
        <w:t>Добавление client_id текущего пользователя.</w:t>
      </w:r>
    </w:p>
    <w:p>
      <w:pPr>
        <w:pStyle w:val="ListNumber"/>
      </w:pPr>
      <w:r>
        <w:t>Сохранение заявки в базе данных со статусом "Новая заявка".</w:t>
      </w:r>
    </w:p>
    <w:p>
      <w:pPr>
        <w:pStyle w:val="ListNumber"/>
      </w:pPr>
      <w:r>
        <w:t>Возврат созданной заявки клиенту с кодом ответа 201.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