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申江压力容器文件图纸管理系统</w:t>
      </w:r>
    </w:p>
    <w:p>
      <w:r>
        <w:t>Word 预览测试 第1页 — docx-preview 保真渲染</w:t>
      </w:r>
    </w:p>
    <w:p>
      <w:r>
        <w:br w:type="page"/>
      </w:r>
    </w:p>
    <w:p>
      <w:r>
        <w:t>第2页内容：分页渲染 + 缩放测试</w:t>
      </w:r>
    </w:p>
    <w:sectPr>
      <w:pgSz w:w="11906" w:h="16838"/>
      <w:pgMar w:top="1440" w:right="1440" w:bottom="1440" w:left="1440"/>
    </w:sectPr>
  </w:body>
</w:document>
</file>