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sz w:val="64"/>
        </w:rPr>
        <w:t>🚀</w:t>
      </w:r>
    </w:p>
    <w:p>
      <w:pPr>
        <w:spacing w:before="200" w:after="160"/>
        <w:jc w:val="center"/>
      </w:pPr>
      <w:r>
        <w:rPr>
          <w:rFonts w:ascii="Microsoft YaHei" w:hAnsi="Microsoft YaHei" w:eastAsia="Microsoft YaHei"/>
          <w:b/>
          <w:color w:val="163A5F"/>
          <w:sz w:val="56"/>
        </w:rPr>
        <w:t>意外引擎</w:t>
      </w:r>
    </w:p>
    <w:p>
      <w:pPr>
        <w:jc w:val="center"/>
      </w:pPr>
      <w:r>
        <w:rPr>
          <w:rFonts w:ascii="Arial" w:hAnsi="Arial"/>
          <w:i/>
          <w:color w:val="2563EB"/>
          <w:sz w:val="32"/>
        </w:rPr>
        <w:t>Anti-Cocoon Engine</w:t>
      </w:r>
    </w:p>
    <w:p>
      <w:pPr>
        <w:spacing w:before="400"/>
        <w:jc w:val="center"/>
      </w:pPr>
      <w:r>
        <w:rPr>
          <w:color w:val="4B5563"/>
          <w:sz w:val="26"/>
        </w:rPr>
        <w:t>项目上下文与开发需求文档（PRD &amp; 架构指南）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赛事</w:t>
            </w:r>
          </w:p>
        </w:tc>
        <w:tc>
          <w:tcPr>
            <w:tcW w:type="dxa" w:w="4873"/>
            <w:vAlign w:val="center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大工黑客松 S2｜Think - Build - Update</w:t>
            </w:r>
          </w:p>
        </w:tc>
      </w:tr>
      <w:tr>
        <w:tc>
          <w:tcPr>
            <w:tcW w:type="dxa" w:w="4873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项目定位</w:t>
            </w:r>
          </w:p>
        </w:tc>
        <w:tc>
          <w:tcPr>
            <w:tcW w:type="dxa" w:w="4873"/>
            <w:vAlign w:val="center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意外推荐搜索引擎，主动打破信息茧房</w:t>
            </w:r>
          </w:p>
        </w:tc>
      </w:tr>
      <w:tr>
        <w:tc>
          <w:tcPr>
            <w:tcW w:type="dxa" w:w="4873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开发节奏</w:t>
            </w:r>
          </w:p>
        </w:tc>
        <w:tc>
          <w:tcPr>
            <w:tcW w:type="dxa" w:w="4873"/>
            <w:vAlign w:val="center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12 天 MVP 冲刺</w:t>
            </w:r>
          </w:p>
        </w:tc>
      </w:tr>
      <w:tr>
        <w:tc>
          <w:tcPr>
            <w:tcW w:type="dxa" w:w="4873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文档版本</w:t>
            </w:r>
          </w:p>
        </w:tc>
        <w:tc>
          <w:tcPr>
            <w:tcW w:type="dxa" w:w="4873"/>
            <w:vAlign w:val="center"/>
            <w:shd w:fill="F5F8FC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v0.2｜2026-08-20</w:t>
            </w:r>
          </w:p>
        </w:tc>
      </w:tr>
    </w:tbl>
    <w:p>
      <w:pPr>
        <w:spacing w:after="20"/>
      </w:pPr>
    </w:p>
    <w:p>
      <w:pPr>
        <w:spacing w:before="500"/>
        <w:jc w:val="center"/>
      </w:pPr>
      <w:r>
        <w:rPr>
          <w:b/>
          <w:color w:val="B45309"/>
          <w:sz w:val="24"/>
        </w:rPr>
        <w:t>核心命题：不给你最匹配的答案，而是打开最值得绕路的可能性。</w:t>
      </w:r>
    </w:p>
    <w:p>
      <w:r>
        <w:br w:type="page"/>
      </w:r>
    </w:p>
    <w:p>
      <w:pPr>
        <w:pStyle w:val="Heading1"/>
        <w:keepNext/>
      </w:pPr>
      <w:r>
        <w:t>文档摘要</w:t>
      </w:r>
    </w:p>
    <w:p>
      <w:r>
        <w:t>Anti-Cocoon Engine（意外引擎）是一款面向浏览器主页与搜索场景的探索产品。它不替代普通搜索，也不追求把结果随机化，而是先为用户的问题寻找一个可解释的桥梁概念，再把用户带向陌生但有价值的内容；每条结果都说明“为什么会遇到它”，并将反馈沉淀为下一次探索的反向记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7E6"/>
            <w:tcBorders>
              <w:top w:val="nil"/>
              <w:left w:val="single" w:sz="18" w:color="B45309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1"/>
              </w:rPr>
              <w:t>一句话定义</w:t>
              <w:br/>
              <w:t>输入熟悉的问题，获得有价值的陌生视角；不给你最匹配的，给你最值得绕路的。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目录（内容导航）</w:t>
      </w:r>
    </w:p>
    <w:p>
      <w:pPr>
        <w:pStyle w:val="ListBullet"/>
        <w:spacing w:after="60"/>
      </w:pPr>
      <w:r>
        <w:t>1. 赛事背景与产品愿景</w:t>
      </w:r>
    </w:p>
    <w:p>
      <w:pPr>
        <w:pStyle w:val="ListBullet"/>
      </w:pPr>
      <w:r>
        <w:t>1.3 产品叙事升级：从反向搜索到意外引擎</w:t>
      </w:r>
    </w:p>
    <w:p>
      <w:pPr>
        <w:pStyle w:val="ListBullet"/>
      </w:pPr>
      <w:r>
        <w:t>1.4 第三赛道 + 第四赛道深度结合方案</w:t>
      </w:r>
    </w:p>
    <w:p>
      <w:pPr>
        <w:pStyle w:val="ListBullet"/>
        <w:spacing w:after="60"/>
      </w:pPr>
      <w:r>
        <w:t>2. 核心概念与设计原则</w:t>
      </w:r>
    </w:p>
    <w:p>
      <w:pPr>
        <w:pStyle w:val="ListBullet"/>
        <w:spacing w:after="60"/>
      </w:pPr>
      <w:r>
        <w:t>3. 核心功能模块</w:t>
      </w:r>
    </w:p>
    <w:p>
      <w:pPr>
        <w:pStyle w:val="ListBullet"/>
        <w:spacing w:after="60"/>
      </w:pPr>
      <w:r>
        <w:t>4. 技术架构与实现路径</w:t>
      </w:r>
    </w:p>
    <w:p>
      <w:pPr>
        <w:pStyle w:val="ListBullet"/>
        <w:spacing w:after="60"/>
      </w:pPr>
      <w:r>
        <w:t>5. 关键数据流与系统协作</w:t>
      </w:r>
    </w:p>
    <w:p>
      <w:pPr>
        <w:pStyle w:val="ListBullet"/>
        <w:spacing w:after="60"/>
      </w:pPr>
      <w:r>
        <w:t>6. MVP 范围与 12 天开发建议</w:t>
      </w:r>
    </w:p>
    <w:p>
      <w:pPr>
        <w:pStyle w:val="ListBullet"/>
        <w:spacing w:after="60"/>
      </w:pPr>
      <w:r>
        <w:t>7. 风险、边界与后续演进</w:t>
      </w:r>
    </w:p>
    <w:p>
      <w:pPr>
        <w:pStyle w:val="Heading1"/>
        <w:keepNext/>
      </w:pPr>
      <w:r>
        <w:t>1. 赛事背景与产品愿景</w:t>
      </w:r>
    </w:p>
    <w:p>
      <w:r>
        <w:t>本项目服务于大工黑客松 S2（Think - Build - Update），总冲刺周期为 12 天。第三赛道“制造一点意外”关注如何让技术不只预测用户，还负责打开新的可能；第四赛道强调 Agent 从反馈中学习。项目将两者结合为一条可解释、可控、会记忆的探索路径。</w:t>
      </w:r>
    </w:p>
    <w:p>
      <w:pPr>
        <w:pStyle w:val="Heading2"/>
        <w:keepNext/>
      </w:pPr>
      <w:r>
        <w:t>1.1 现有推荐范式的问题</w:t>
      </w:r>
    </w:p>
    <w:p>
      <w:pPr>
        <w:pStyle w:val="ListBullet"/>
        <w:spacing w:after="60"/>
      </w:pPr>
      <w:r>
        <w:t>传统搜索与推荐往往围绕相关性、转化率和停留时长优化，结果越来越贴近用户已知偏好。</w:t>
      </w:r>
    </w:p>
    <w:p>
      <w:pPr>
        <w:pStyle w:val="ListBullet"/>
        <w:spacing w:after="60"/>
      </w:pPr>
      <w:r>
        <w:t>向量检索通常追求高相似度（余弦相似度趋近 1），容易将用户锁定在熟悉的语义邻域。</w:t>
      </w:r>
    </w:p>
    <w:p>
      <w:pPr>
        <w:pStyle w:val="ListBullet"/>
        <w:spacing w:after="60"/>
      </w:pPr>
      <w:r>
        <w:t>单一的个性化画像会放大既有选择，使用户更难接触不同学科、地域与表达方式。</w:t>
      </w:r>
    </w:p>
    <w:p>
      <w:pPr>
        <w:pStyle w:val="Heading2"/>
        <w:keepNext/>
      </w:pPr>
      <w:r>
        <w:t>1.2 产品愿景</w:t>
      </w:r>
    </w:p>
    <w:p>
      <w:r>
        <w:t>建立一个“有逻辑地制造意外”的搜索与信息发现入口：从用户熟悉的问题出发，经由桥梁概念走向陌生内容，让用户在可控风险下拓宽认知边界。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维度</w:t>
            </w:r>
          </w:p>
        </w:tc>
        <w:tc>
          <w:tcPr>
            <w:tcW w:type="dxa" w:w="2835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传统引擎</w:t>
            </w:r>
          </w:p>
        </w:tc>
        <w:tc>
          <w:tcPr>
            <w:tcW w:type="dxa" w:w="3969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Anti-Cocoon Engine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优化目标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相关、快速、可预测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有价值的意外与认知拓展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语义策略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高相似度聚合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桥梁概念 + 可控偏离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记忆机制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记住并迎合偏好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记住并主动避让偏好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入口形态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常用导航与猜你喜欢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意外搜索、认知岔路与今日岔路</w:t>
            </w:r>
          </w:p>
        </w:tc>
      </w:tr>
    </w:tbl>
    <w:p>
      <w:pPr>
        <w:spacing w:after="20"/>
      </w:pPr>
    </w:p>
    <w:p>
      <w:pPr>
        <w:pStyle w:val="Heading2"/>
        <w:spacing w:after="100"/>
      </w:pPr>
      <w:r>
        <w:rPr>
          <w:rFonts w:ascii="Microsoft YaHei" w:hAnsi="Microsoft YaHei" w:eastAsia="Microsoft YaHei"/>
          <w:b/>
          <w:color w:val="163A5F"/>
          <w:sz w:val="27"/>
        </w:rPr>
        <w:t>1.3 产品叙事升级：从反向搜索到意外引擎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本项目不把自己定义为“反向搜索”，因为它不是把搜索结果简单反过来，也不是用随机结果替代普通搜索。更准确的定义是：意外引擎在用户问题与陌生内容之间搭一座可解释的桥。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563EB"/>
          <w:sz w:val="21"/>
        </w:rPr>
        <w:t>核心路径：用户原始问题 → 桥梁概念 → 陌生但有价值的内容 → 为什么会遇到它 → 用户反馈与下一次记忆。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示例：用户搜索“代码优化”，系统先抽取“删减复杂度与留白”这一桥梁概念，再引导至极简主义、园林设计或认知负荷；用户可以选择再偏一点、拉回来一点，或明确要求避开纯技术教程。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B45309"/>
          <w:sz w:val="21"/>
        </w:rPr>
        <w:t>评委判断标准应从“结果是否足够精准”转向“是否创造了计划之外的相遇，以及用户是否看得懂这条相遇路径”。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普通推荐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意外引擎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追求最相关、最匹配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追求最值得绕路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结果本身是终点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桥梁概念让结果成为一条路径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记住并迎合既有偏好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记住走过的路，适度避让重复</w:t>
            </w:r>
          </w:p>
        </w:tc>
      </w:tr>
      <w:tr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随机推荐难以解释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每条意外都展示为什么会出现</w:t>
            </w:r>
          </w:p>
        </w:tc>
      </w:tr>
    </w:tbl>
    <w:p>
      <w:pPr>
        <w:pStyle w:val="Heading2"/>
        <w:spacing w:after="100"/>
      </w:pPr>
      <w:r>
        <w:rPr>
          <w:rFonts w:ascii="Microsoft YaHei" w:hAnsi="Microsoft YaHei" w:eastAsia="Microsoft YaHei"/>
          <w:b/>
          <w:i w:val="0"/>
          <w:color w:val="163A5F"/>
          <w:sz w:val="27"/>
        </w:rPr>
        <w:t>1.4 第三赛道 + 第四赛道深度结合方案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color w:val="B45309"/>
          <w:sz w:val="21"/>
        </w:rPr>
        <w:t>组合结论：第三赛道负责回答“为什么要制造意外”，第四赛道负责回答“系统如何从用户反馈中学会制造更适合他的意外”。两条赛道不是把两个功能硬拼在一起，而是共同构成一个“可解释、可控、会记忆”的探索闭环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374151"/>
          <w:sz w:val="21"/>
        </w:rPr>
        <w:t>统一产品命题：意外不是一次性的随机结果，而是一种会根据反馈持续变化的探索过程。系统先带用户走出熟悉路径，再记住用户对这次绕路的反应，让下一次意外更有针对性。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赛道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产品对应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可展示证据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第三赛道：制造一点意外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技术能否打开用户原本不会遇到的可能？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桥梁概念、意外搜索、认知岔路、今日岔路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结果与原问题有距离，但有清晰理由和内容价值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第四赛道：反馈记忆 Agent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用户反馈能否改变后续相似任务的结果？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记忆检索、偏离度适配、避让规则、反馈回写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同一个用户第二次搜索时，结果和路径明显变化</w:t>
            </w:r>
          </w:p>
        </w:tc>
      </w:tr>
      <w:tr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两赛道结合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意外能否从一次体验变成持续探索能力？</w:t>
            </w:r>
          </w:p>
        </w:tc>
        <w:tc>
          <w:tcPr>
            <w:tcW w:type="dxa" w:w="266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意外引擎 + 记忆层 + 结果重排器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现场完成“同题两答”，展示反馈前后对比</w:t>
            </w:r>
          </w:p>
        </w:tc>
      </w:tr>
    </w:tbl>
    <w:p>
      <w:pPr>
        <w:pStyle w:val="Heading3"/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3"/>
        </w:rPr>
        <w:t>1.4.1 产品分工：第三赛道是价值层，第四赛道是学习层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374151"/>
          <w:sz w:val="21"/>
        </w:rPr>
        <w:t>第三赛道决定系统为什么存在：普通推荐追求最匹配，意外引擎追求最值得绕路。它关心意外度、跨界质量、用户是否愿意继续探索，以及结果能否解释。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374151"/>
          <w:sz w:val="21"/>
        </w:rPr>
        <w:t>第四赛道决定系统为什么不是一次性玩具：Agent 需要读取历史反馈、把偏好或避让规则注入本次任务、调用搜索等工具、生成结果，并在用户修改或评价后更新记忆。它关心记忆成本、对话速度、记忆效果和规则使用准确性。</w:t>
      </w:r>
    </w:p>
    <w:p>
      <w:pPr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1"/>
        </w:rPr>
        <w:t>因此，第三赛道提供“惊喜”，第四赛道提供“成长”。没有第三赛道，Agent 只是一个更懂用户的普通推荐器；没有第四赛道，意外只是一次随机体验，无法形成长期产品价值。</w:t>
      </w:r>
    </w:p>
    <w:p>
      <w:pPr>
        <w:pStyle w:val="Heading3"/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3"/>
        </w:rPr>
        <w:t>1.4.2 统一系统闭环</w:t>
      </w:r>
    </w:p>
    <w:p>
      <w:pPr>
        <w:spacing w:after="100"/>
        <w:jc w:val="center"/>
      </w:pPr>
      <w:r>
        <w:rPr>
          <w:rFonts w:ascii="Microsoft YaHei" w:hAnsi="Microsoft YaHei" w:eastAsia="Microsoft YaHei"/>
          <w:b/>
          <w:i w:val="0"/>
          <w:color w:val="163A5F"/>
          <w:sz w:val="20"/>
        </w:rPr>
        <w:t>用户问题 + 偏离度 → 检索相关记忆 → 生成桥梁概念 → 调用搜索工具 → 质量与意外度重排 → 展示陌生内容及理由 → 收集反馈 → 写入结构化记忆 → 下一次相似任务自动使用记忆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系统动作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第三赛道体现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第四赛道体现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1. 输入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接收 query、session_id、偏离度和可选反馈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用户主动选择绕路程度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保留可检索的任务上下文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2. 记忆检索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按主题、时间和反馈类型取 Top-K 记忆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避免把用户带回走过的同一条路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Agent 在生成前自动读取相关规则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3. 意外生成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生成桥梁概念、陌生方向、排除词和理由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制造有逻辑的偏离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将记忆规则注入提示词/参数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4. 工具调用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查询网页、书籍、论文或校园资源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获得真实、可访问的陌生内容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完成基础 Agent 的规划与工具调用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5. 结果重排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按质量、跨界度、重复度、安全性综合评分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保证不是纯随机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应用用户的避让与形式偏好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6. 反馈回写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记录点击、跳过、不感兴趣、再偏一点等事件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判断意外是否有价值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沉淀 preference / rule / experience</w:t>
            </w:r>
          </w:p>
        </w:tc>
      </w:tr>
    </w:tbl>
    <w:p>
      <w:pPr>
        <w:pStyle w:val="Heading3"/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3"/>
        </w:rPr>
        <w:t>1.4.3 记忆机制：在生成前读取，在反馈后写入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374151"/>
          <w:sz w:val="21"/>
        </w:rPr>
        <w:t>要满足第四赛道，不能只在数据库里保存用户行为。关键证据是：下一次相似任务开始前，Agent 确实检索到了相关记忆，并在输出中体现这些记忆。建议把记忆拆成轻量、可解释的结构化记录，而不是保存整段聊天记录。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记忆类型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示例内容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写入时机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对下一次任务的影响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avoid_topic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避免纯软件性能教程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用户点“不感兴趣”或明确提出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降低相似主题权重，生成排除词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novelty_tolerance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偏离度 70，愿意跨学科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用户反复点击高偏离结果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提高桥梁跨度和陌生方向数量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format_preference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偏好长文、地图、图表，不喜欢短视频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用户对内容形式反馈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重排结果的媒介形式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exploration_history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代码优化 → 极简主义 → 园林设计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结果展示或点击后自动记录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避免重复同一条路径，寻找新的桥梁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explicit_rule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给我最值得绕路的，不要最匹配的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用户主动编辑偏好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作为高优先级 Agent 规则注入提示词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374151"/>
          <w:sz w:val="21"/>
        </w:rPr>
        <w:t>MVP 的记忆检索可以使用 SQLite + 主题标签 + 时间衰减 + 简单关键词匹配，不必一开始引入复杂向量数据库。重点是让评委能看到：记忆记录很小、检索很快、规则确实改变了输出。显式反馈优先级高于隐式点击，最近反馈优先级高于很久以前的行为，所有负向权重都应有上限并随时间衰减。</w:t>
      </w:r>
    </w:p>
    <w:p>
      <w:pPr>
        <w:pStyle w:val="Heading3"/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3"/>
        </w:rPr>
        <w:t>1.4.4 最小可行演示：同题两答</w:t>
      </w:r>
    </w:p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374151"/>
          <w:sz w:val="21"/>
        </w:rPr>
        <w:t>这是第三、第四赛道结合最有说服力的演示方式：不只展示一次漂亮的结果，而是展示用户反馈如何让第二次结果发生变化。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轮次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用户动作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Agent 行为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评委应看到的证据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第一次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输入“代码优化”，偏离度 65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生成桥梁概念“删减复杂度与留白”，检索极简主义、园林设计、认知负荷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结果陌生但不随机，每张卡片有推荐理由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点击“再偏一点”，并选择“不想看纯技术教程”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写入 novelty_tolerance=高、avoid_topic=纯技术教程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记忆库出现一条可读的结构化规则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第二次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输入相似问题“如何提升团队效率”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先检索记忆，再生成“节奏与摩擦”桥梁，避开纯工具教程，更多推荐组织行为、排队论或排练方法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结果方向改变，且页面显示“本次使用了哪些记忆”</w:t>
            </w:r>
          </w:p>
        </w:tc>
      </w:tr>
      <w:tr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回退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用户点击“拉回来一点”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降低偏离度，保留一个熟悉主题锚点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用户始终拥有控制权，系统不会强行教育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b/>
          <w:i w:val="0"/>
          <w:color w:val="B45309"/>
          <w:sz w:val="21"/>
        </w:rPr>
        <w:t>推荐在界面中增加一个轻量的“本次使用的记忆”折叠区，例如显示“避开：纯技术教程｜偏好：高偏离、长文｜已走过：极简主义”。这能把第四赛道的技术能力直接变成可见体验。</w:t>
      </w:r>
    </w:p>
    <w:p>
      <w:pPr>
        <w:pStyle w:val="Heading3"/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3"/>
        </w:rPr>
        <w:t>1.4.5 如何证明不是随机推荐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判断维度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随机推荐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意外引擎 + 反馈记忆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产生方式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从候选池随机抽取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问题理解 → 桥梁生成 → 工具检索 → 受约束重排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解释能力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无法说明为什么出现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展示桥梁概念和“为什么会遇到它”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用户控制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只能接受或跳过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偏离度滑块、再偏一点、拉回来一点、一键避让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长期变化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每次独立，体验不成长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反馈写入记忆，下一次相似任务自动改变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质量保障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容易出现离题或低质内容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来源校验、质量评分、去重、安全过滤和锚点结果</w:t>
            </w:r>
          </w:p>
        </w:tc>
      </w:tr>
    </w:tbl>
    <w:p>
      <w:pPr>
        <w:pStyle w:val="Heading3"/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3"/>
        </w:rPr>
        <w:t>1.4.6 验收指标：同时覆盖意外质量和记忆效果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建议目标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对应赛道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意外结果可用率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≥ 80%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第三赛道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人工评审：来源可信、内容可访问、不是明显垃圾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桥梁解释覆盖率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100%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第三赛道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每条展示结果都有桥梁概念和一句理由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记忆命中率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≥ 90%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第四赛道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第二次相似任务能检索到相关记忆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规则应用准确率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≥ 80%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第四赛道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避让/偏离/形式规则真实改变结果排序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反馈后结果变化率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≥ 70%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两者结合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反馈前后结果主题或形式出现可解释变化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记忆开销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单条 ≤ 100 tokens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第四赛道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只保存结构化摘要，不保存整段对话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端到端响应时间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≤ 5 秒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两者结合</w:t>
            </w:r>
          </w:p>
        </w:tc>
        <w:tc>
          <w:tcPr>
            <w:tcW w:type="dxa" w:w="36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缓存、并行搜索和 Agent 超时降级</w:t>
            </w:r>
          </w:p>
        </w:tc>
      </w:tr>
    </w:tbl>
    <w:p>
      <w:pPr>
        <w:pStyle w:val="Heading3"/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3"/>
        </w:rPr>
        <w:t>1.4.7 12 天开发边界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必须完成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暂缓内容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P0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单一搜索源；结构化 Agent；SQLite 记忆；桥梁理由；偏离度滑块；同题两答演示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多用户长期画像、复杂知识图谱、完整推荐模型训练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P1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显式反馈按钮；记忆检索 Top-K；时间衰减；静态候选池降级；结果去重与安全过滤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跨设备同步、复杂权限体系、自动抓取所有校园数据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P2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图书/论文和校园资源适配器；认知轨迹可视化；更多内容类型</w:t>
            </w:r>
          </w:p>
        </w:tc>
        <w:tc>
          <w:tcPr>
            <w:tcW w:type="dxa" w:w="351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陌生人社交、硬件装置、实时空间感知</w:t>
            </w:r>
          </w:p>
        </w:tc>
      </w:tr>
    </w:tbl>
    <w:p>
      <w:pPr>
        <w:spacing w:after="100"/>
      </w:pPr>
      <w:r>
        <w:rPr>
          <w:rFonts w:ascii="Microsoft YaHei" w:hAnsi="Microsoft YaHei" w:eastAsia="Microsoft YaHei"/>
          <w:b w:val="0"/>
          <w:i w:val="0"/>
          <w:color w:val="374151"/>
          <w:sz w:val="21"/>
        </w:rPr>
        <w:t>建议的开发节奏是：第 1–2 天定下桥梁概念和记忆 Schema；第 3–4 天打通 Agent 规划、工具调用和记忆检索；第 5–6 天接入搜索与结果治理；第 7–8 天完成“同题两答”界面；第 9–10 天补齐反馈、指标和降级；第 11–12 天围绕第三赛道叙事进行压力测试、演示和彩排。</w:t>
      </w:r>
    </w:p>
    <w:p>
      <w:pPr>
        <w:pStyle w:val="Heading3"/>
        <w:spacing w:after="100"/>
      </w:pPr>
      <w:r>
        <w:rPr>
          <w:rFonts w:ascii="Microsoft YaHei" w:hAnsi="Microsoft YaHei" w:eastAsia="Microsoft YaHei"/>
          <w:b/>
          <w:i w:val="0"/>
          <w:color w:val="2563EB"/>
          <w:sz w:val="23"/>
        </w:rPr>
        <w:t>1.4.8 组合方案的主要风险与边界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可能表现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应对策略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意外过度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用户觉得离题或被强行教育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保留锚点结果；偏离度分档；允许拉回；展示桥梁理由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记忆误用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一次点击造成长期降权，或新反馈没有生效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显式反馈优先；短记忆；时间衰减；记忆清除入口；页面显示本次使用的记忆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Agent 变慢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搜索和记忆检索叠加导致等待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记忆 Top-K 限制；并行搜索；缓存；超时后使用模板和静态候选池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看起来像普通推荐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评委看不到第四赛道价值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现场必须展示反馈前后差异，并展示实际检索到的记忆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隐私边界不清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用户担心行为被长期记录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374151"/>
                <w:sz w:val="18"/>
              </w:rPr>
              <w:t>匿名 session；只存结构化主题；明确告知；支持一键清除</w:t>
            </w:r>
          </w:p>
        </w:tc>
      </w:tr>
    </w:tbl>
    <w:p>
      <w:pPr>
        <w:pStyle w:val="Heading1"/>
        <w:keepNext/>
      </w:pPr>
      <w:r>
        <w:t>2. 核心概念与设计原则</w:t>
      </w:r>
    </w:p>
    <w:p>
      <w:pPr>
        <w:pStyle w:val="Heading2"/>
        <w:keepNext/>
      </w:pPr>
      <w:r>
        <w:t>2.1 有逻辑的意外（Explainable Serendipity）</w:t>
      </w:r>
    </w:p>
    <w:p>
      <w:r>
        <w:t>系统不把“意外”理解为随机抽取，而是把用户熟悉的主题连接到一个桥梁概念，再沿桥梁进入相距较远的领域。意外必须同时满足三点：内容本身有质量、跨界路径可解释、用户可以选择继续走或退回。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563EB"/>
          <w:sz w:val="27"/>
        </w:rPr>
        <w:t>2.2 偏离度/反叛值（Rebellion Score）</w:t>
      </w:r>
    </w:p>
    <w:p>
      <w:r>
        <w:t>反叛值是用户对“绕路程度”的显式控制。低反叛值偏向相邻领域与轻微迁移，高反叛值允许更远的主题跳跃，但仍需受内容质量、安全性和解释桥梁约束。用户可以随时选择“再偏一点”或“拉回来一点”。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区间</w:t>
            </w:r>
          </w:p>
        </w:tc>
        <w:tc>
          <w:tcPr>
            <w:tcW w:type="dxa" w:w="2268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体验定位</w:t>
            </w:r>
          </w:p>
        </w:tc>
        <w:tc>
          <w:tcPr>
            <w:tcW w:type="dxa" w:w="4819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典型行为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0–30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轻度跨界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从代码优化跳到产品写作、认知心理或工程史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31–70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明显偏离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从技术主题跳到哲学、自然观察、艺术实践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71–100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彻底离谱但可解释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跨至小众地理、数字档案、民俗、冷门手工等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2.3 设计原则</w:t>
      </w:r>
    </w:p>
    <w:p>
      <w:pPr>
        <w:pStyle w:val="ListBullet"/>
        <w:spacing w:after="60"/>
      </w:pPr>
      <w:r>
        <w:t>有价值的意外：结果必须具备可信来源、内容质量或可学习性。</w:t>
      </w:r>
    </w:p>
    <w:p>
      <w:pPr>
        <w:pStyle w:val="ListBullet"/>
        <w:spacing w:after="60"/>
      </w:pPr>
      <w:r>
        <w:t>用户可控：反叛值、屏蔽与反馈入口应清晰可用，避免“被强行教育”。</w:t>
      </w:r>
    </w:p>
    <w:p>
      <w:pPr>
        <w:pStyle w:val="ListBullet"/>
        <w:spacing w:after="60"/>
      </w:pPr>
      <w:r>
        <w:t>偏离可解释：为每条结果提供“为什么推荐给你”的简短说明。</w:t>
      </w:r>
    </w:p>
    <w:p>
      <w:pPr>
        <w:pStyle w:val="ListBullet"/>
        <w:spacing w:after="60"/>
      </w:pPr>
      <w:r>
        <w:t>隐私最小化：优先保存主题级负向偏好，不保存不必要的原始浏览内容。</w:t>
      </w:r>
    </w:p>
    <w:p>
      <w:pPr>
        <w:pStyle w:val="ListBullet"/>
        <w:spacing w:after="60"/>
      </w:pPr>
      <w:r>
        <w:t>渐进式试错：先用可回退的推荐策略验证体验，再逐步引入更强的 Agent 能力。</w:t>
      </w:r>
    </w:p>
    <w:p>
      <w:pPr>
        <w:pStyle w:val="Heading1"/>
        <w:keepNext/>
      </w:pPr>
      <w:r>
        <w:t>3. 核心功能模块</w:t>
      </w:r>
    </w:p>
    <w:p>
      <w:pPr>
        <w:pStyle w:val="Heading2"/>
        <w:keepNext/>
      </w:pPr>
      <w:r>
        <w:t>3.1 意外引擎搜索（Explainable Detour Search）</w:t>
      </w:r>
    </w:p>
    <w:p>
      <w:r>
        <w:t>目标：用户输入常规问题后，系统先生成桥梁概念，再检索高质量的陌生内容，并展示从原问题到结果的可解释绕路。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环节</w:t>
            </w:r>
          </w:p>
        </w:tc>
        <w:tc>
          <w:tcPr>
            <w:tcW w:type="dxa" w:w="3969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输入/处理</w:t>
            </w:r>
          </w:p>
        </w:tc>
        <w:tc>
          <w:tcPr>
            <w:tcW w:type="dxa" w:w="2721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输出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用户输入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关键词、自然语言问题、偏离度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原始查询 q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意外路径生成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LLM 生成桥梁概念、陌生方向、搜索词、排除词与解释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桥梁概念 + Detour Keywords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搜索聚合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SearXNG 或 Bing Web Search API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网页标题、摘要、URL、来源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结果重排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质量、去重、跨界程度、安全性综合打分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可展示结果集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反馈回写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点击、跳过、不感兴趣、收藏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反馈记忆与策略更新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563EB"/>
          <w:sz w:val="27"/>
        </w:rPr>
        <w:t>3.2 认知岔路信息流（Cocoon-Breaking Feed）</w:t>
      </w:r>
    </w:p>
    <w:p>
      <w:r>
        <w:t>将传统“猜你喜欢”改造成“认知岔路”信息流。系统观察用户反复消费的主题，并适度降低同类内容权重，把探索配额分配给冷门人文、硬笔书法、小众地理、自然观察等内容；每条卡片都展示桥梁概念和推荐理由。</w:t>
      </w:r>
    </w:p>
    <w:p>
      <w:pPr>
        <w:pStyle w:val="ListBullet"/>
        <w:spacing w:after="60"/>
      </w:pPr>
      <w:r>
        <w:t>主题标签：technology、humanities、craft、geography、nature、archives 等。</w:t>
      </w:r>
    </w:p>
    <w:p>
      <w:pPr>
        <w:pStyle w:val="ListBullet"/>
        <w:spacing w:after="60"/>
      </w:pPr>
      <w:r>
        <w:t>负向权重：用户越频繁消费某类目，该类目的推荐权重越低，但不直接归零。</w:t>
      </w:r>
    </w:p>
    <w:p>
      <w:pPr>
        <w:pStyle w:val="ListBullet"/>
        <w:spacing w:after="60"/>
      </w:pPr>
      <w:r>
        <w:t>探索配额：每屏至少保留一部分用户完全未接触过的主题。</w:t>
      </w:r>
    </w:p>
    <w:p>
      <w:pPr>
        <w:pStyle w:val="ListBullet"/>
        <w:spacing w:after="60"/>
      </w:pPr>
      <w:r>
        <w:t>反馈闭环：支持喜欢、跳过、不感兴趣、暂时减少该主题等轻量操作。</w:t>
      </w:r>
    </w:p>
    <w:p>
      <w:pPr>
        <w:pStyle w:val="Heading2"/>
        <w:keepNext/>
      </w:pPr>
      <w:r>
        <w:t>3.3 盲盒虫洞导航（Blind Box Navigation）</w:t>
      </w:r>
    </w:p>
    <w:p>
      <w:r>
        <w:t>将固定快捷图标改造成“今日岔路”。每次打开主页或触发刷新时，生成若干指向独立博客、小众开源项目、数字档案馆或图书资源的入口；它是随机入口，但不是随机内容，必须展示出现它的桥梁理由。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入口类型</w:t>
            </w:r>
          </w:p>
        </w:tc>
        <w:tc>
          <w:tcPr>
            <w:tcW w:type="dxa" w:w="3969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候选来源</w:t>
            </w:r>
          </w:p>
        </w:tc>
        <w:tc>
          <w:tcPr>
            <w:tcW w:type="dxa" w:w="2835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展示建议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独立博客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个人技术博客、长文写作、专题站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一句话摘要 + 主题标签 + 来源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开源项目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GitHub/GitLab 上低关注但高质量的项目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项目用途 + 最近活跃度 + 技术栈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数字档案馆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图书馆、博物馆、公共数据与历史档案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馆藏主题 + 时间/地域信息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0FDF4"/>
            <w:tcBorders>
              <w:top w:val="nil"/>
              <w:left w:val="single" w:sz="18" w:color="15803D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5803D"/>
                <w:sz w:val="22"/>
              </w:rPr>
              <w:t>体验底线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1"/>
              </w:rPr>
              <w:t>盲盒是随机入口，不是随机内容。候选池必须先经过来源白名单、质量评分、可访问性和安全检查。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技术架构与实现路径</w:t>
      </w:r>
    </w:p>
    <w:p>
      <w:pPr>
        <w:pStyle w:val="Heading2"/>
        <w:keepNext/>
      </w:pPr>
      <w:r>
        <w:t>4.1 分层架构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层级</w:t>
            </w:r>
          </w:p>
        </w:tc>
        <w:tc>
          <w:tcPr>
            <w:tcW w:type="dxa" w:w="3969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职责</w:t>
            </w:r>
          </w:p>
        </w:tc>
        <w:tc>
          <w:tcPr>
            <w:tcW w:type="dxa" w:w="2721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/>
                <w:color w:val="374151"/>
                <w:sz w:val="20"/>
              </w:rPr>
              <w:t>MVP 建议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前端展示层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极简主页、搜索框、反叛值滑块、结果卡片、反馈控件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React/Vue + Vite；优先响应式单页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API/中间件层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请求编排、参数校验、缓存、限流、错误处理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Python FastAPI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意外引擎 Agent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将输入转化为桥梁概念、陌生方向与搜索词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LLM API + 结构化 JSON 输出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搜索引擎聚合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获取真实网页、摘要和来源信息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SearXNG；可选 Bing Web Search API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记忆与策略层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维护负向偏好、探索历史和反馈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SQLite/Redis 起步，抽象可替换接口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内容治理层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去重、质量、安全、可访问性与来源校验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规则优先，后续引入模型审核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4.2 推荐的核心技术栈</w:t>
      </w:r>
    </w:p>
    <w:p>
      <w:pPr>
        <w:pStyle w:val="ListBullet"/>
        <w:spacing w:after="60"/>
      </w:pPr>
      <w:r>
        <w:t>前端：React 或 Vue、Vite、原生 CSS/轻量组件库；重点保证首页加载速度与移动端布局。</w:t>
      </w:r>
    </w:p>
    <w:p>
      <w:pPr>
        <w:pStyle w:val="ListBullet"/>
        <w:spacing w:after="60"/>
      </w:pPr>
      <w:r>
        <w:t>后端：Python + FastAPI；Pydantic 用于请求/响应模型和 Agent 输出校验。</w:t>
      </w:r>
    </w:p>
    <w:p>
      <w:pPr>
        <w:pStyle w:val="ListBullet"/>
        <w:spacing w:after="60"/>
      </w:pPr>
      <w:r>
        <w:t>模型：可替换的 LLM Provider 接口，支持提示词版本化与超时降级。</w:t>
      </w:r>
    </w:p>
    <w:p>
      <w:pPr>
        <w:pStyle w:val="ListBullet"/>
        <w:spacing w:after="60"/>
      </w:pPr>
      <w:r>
        <w:t>搜索：优先 SearXNG 聚合公共引擎；需要稳定商业结果时接入 Bing Web Search API。</w:t>
      </w:r>
    </w:p>
    <w:p>
      <w:pPr>
        <w:pStyle w:val="ListBullet"/>
        <w:spacing w:after="60"/>
      </w:pPr>
      <w:r>
        <w:t>存储：MVP 使用 SQLite 保存会话级偏好与反馈；高并发或多实例时迁移至 PostgreSQL/Redis。</w:t>
      </w:r>
    </w:p>
    <w:p>
      <w:pPr>
        <w:pStyle w:val="ListBullet"/>
        <w:spacing w:after="60"/>
      </w:pPr>
      <w:r>
        <w:t>观测：记录查询耗时、Agent 成功率、搜索结果数、点击/跳过/不感兴趣等事件。</w:t>
      </w:r>
    </w:p>
    <w:p>
      <w:pPr>
        <w:pStyle w:val="Heading2"/>
        <w:keepNext/>
      </w:pPr>
      <w:r>
        <w:t>4.3 意外引擎 Agent 输出契约（建议）</w:t>
      </w:r>
    </w:p>
    <w:p>
      <w:r>
        <w:t>意外引擎 Agent 不直接返回散文，而是返回可被后端校验和重排的结构化对象，至少包含桥梁概念、陌生方向、搜索词、避让主题和推荐理由：</w:t>
      </w:r>
    </w:p>
    <w:p>
      <w:pPr>
        <w:spacing w:before="60" w:after="140"/>
        <w:ind w:left="283" w:right="283"/>
        <w:shd w:fill="F3F4F6"/>
      </w:pPr>
      <w:r>
        <w:rPr>
          <w:rFonts w:ascii="Consolas" w:hAnsi="Consolas" w:eastAsia="Consolas"/>
          <w:color w:val="1F2937"/>
          <w:sz w:val="19"/>
        </w:rPr>
        <w:t>{</w:t>
        <w:br/>
        <w:t xml:space="preserve">  "original_query": "代码优化",</w:t>
        <w:br/>
        <w:t xml:space="preserve">  "rebellion_score": 65,</w:t>
        <w:br/>
        <w:t xml:space="preserve">  "bridge_concept": "删减复杂度与留白",</w:t>
        <w:br/>
        <w:t xml:space="preserve">  "detour_topics": ["极简主义哲学", "园林设计", "认知负荷"],</w:t>
        <w:br/>
        <w:t xml:space="preserve">  "search_queries": ["minimalism principles essay", "landscape design negative space"],</w:t>
        <w:br/>
        <w:t xml:space="preserve">  "avoid_topics": ["软件性能优化教程"],</w:t>
        <w:br/>
        <w:t xml:space="preserve">  "rationale": "代码优化与极简主义都关注如何删掉不必要的复杂度"</w:t>
        <w:br/>
        <w:t>}</w:t>
      </w:r>
    </w:p>
    <w:p>
      <w:pPr>
        <w:pStyle w:val="Heading1"/>
        <w:keepNext/>
      </w:pPr>
      <w:r>
        <w:t>5. 关键数据流与系统协作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F"/>
            <w:tcBorders>
              <w:top w:val="nil"/>
              <w:left w:val="single" w:sz="18" w:color="4F46E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主链路</w:t>
              <w:br/>
              <w:t>用户问题 → 桥梁概念 → 陌生内容检索 → 解释桥梁 → 用户反馈 → 反向记忆 → 下一次探索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5.1 意外搜索时序</w:t>
      </w:r>
    </w:p>
    <w:p>
      <w:pPr>
        <w:pStyle w:val="ListNumber"/>
        <w:spacing w:after="60"/>
      </w:pPr>
      <w:r>
        <w:t>前端发送 query、rebellion_score 与可选 session_id。</w:t>
      </w:r>
    </w:p>
    <w:p>
      <w:pPr>
        <w:pStyle w:val="ListNumber"/>
        <w:spacing w:after="60"/>
      </w:pPr>
      <w:r>
        <w:t>后端检查缓存、参数范围与请求频率。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74151"/>
          <w:sz w:val="21"/>
        </w:rPr>
        <w:t>Agent 生成桥梁概念、2–5 个陌生方向、搜索词、排除词和推荐理由。</w:t>
      </w:r>
    </w:p>
    <w:p>
      <w:pPr>
        <w:pStyle w:val="ListNumber"/>
        <w:spacing w:after="60"/>
      </w:pPr>
      <w:r>
        <w:t>搜索聚合器并行请求多个来源，统一为内部 Result Schema。</w:t>
      </w:r>
    </w:p>
    <w:p>
      <w:pPr>
        <w:pStyle w:val="ListNumber"/>
        <w:spacing w:after="60"/>
      </w:pPr>
      <w:r>
        <w:t>内容治理模块进行去重、质量评分、风险过滤与跨界度计算。</w:t>
      </w:r>
    </w:p>
    <w:p>
      <w:pPr>
        <w:pStyle w:val="ListNumber"/>
        <w:spacing w:after="60"/>
      </w:pPr>
      <w:r>
        <w:t>后端返回结果、推荐理由、来源与可操作反馈。</w:t>
      </w:r>
    </w:p>
    <w:p>
      <w:pPr>
        <w:pStyle w:val="ListNumber"/>
        <w:spacing w:after="60"/>
      </w:pPr>
      <w:r>
        <w:rPr>
          <w:rFonts w:ascii="Microsoft YaHei" w:hAnsi="Microsoft YaHei" w:eastAsia="Microsoft YaHei"/>
          <w:color w:val="374151"/>
          <w:sz w:val="21"/>
        </w:rPr>
        <w:t>用户行为与显式反馈写入记忆层，更新避让主题、偏离度与内容形式偏好。</w:t>
      </w:r>
    </w:p>
    <w:p>
      <w:pPr>
        <w:pStyle w:val="Heading2"/>
        <w:keepNext/>
      </w:pPr>
      <w:r>
        <w:t>5.2 负向偏好记忆（Agent Memory Optimization）</w:t>
      </w:r>
    </w:p>
    <w:p>
      <w:r>
        <w:t>这是本项目区别于常规个性化系统的关键壁垒。记忆层既记录用户明确喜欢的形式，也记录应适度避让的主题、已经走过的路径和对偏离程度的反馈，确保下一次 Agent 能自动检索并使用这些规则。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记忆字段</w:t>
            </w:r>
          </w:p>
        </w:tc>
        <w:tc>
          <w:tcPr>
            <w:tcW w:type="dxa" w:w="3402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835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topic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抽象主题标签，不保存不必要的原文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建立用户探索画像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exposure_count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主题被展示/点击/跳过的次数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计算长期趋势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negative_weight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主题负向权重，建议归一化到 0–1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降低同类推荐概率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last_seen_at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最近一次接触时间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时间衰减与复访控制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color w:val="374151"/>
                <w:sz w:val="20"/>
              </w:rPr>
              <w:t>feedback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喜欢、跳过、不感兴趣、再偏一点/拉回来一点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修正隐式行为判断并影响下一次任务</w:t>
            </w:r>
          </w:p>
        </w:tc>
      </w:tr>
    </w:tbl>
    <w:p>
      <w:pPr>
        <w:spacing w:after="20"/>
      </w:pPr>
    </w:p>
    <w:p>
      <w:r>
        <w:t>建议采用时间衰减与上限约束，避免用户因一次点击被永久贴标签：</w:t>
      </w:r>
    </w:p>
    <w:p>
      <w:pPr>
        <w:jc w:val="center"/>
      </w:pPr>
      <w:r>
        <w:rPr>
          <w:rFonts w:ascii="Consolas" w:hAnsi="Consolas"/>
          <w:i/>
          <w:color w:val="163A5F"/>
          <w:sz w:val="21"/>
        </w:rPr>
        <w:t>negative_weight(t) = clamp(α · implicit_signal + β · explicit_signal) · decay(Δt)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FF7E6"/>
            <w:tcBorders>
              <w:top w:val="nil"/>
              <w:left w:val="single" w:sz="18" w:color="B45309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B45309"/>
                <w:sz w:val="22"/>
              </w:rPr>
              <w:t>隐私建议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1"/>
              </w:rPr>
              <w:t>MVP 优先使用匿名 session 级记忆；如需跨设备同步，应明确告知用户并提供清除记忆入口。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MVP 范围与 12 天开发建议</w:t>
      </w:r>
    </w:p>
    <w:p>
      <w:pPr>
        <w:pStyle w:val="Heading2"/>
        <w:keepNext/>
      </w:pPr>
      <w:r>
        <w:t>6.1 MVP 必须交付</w:t>
      </w:r>
    </w:p>
    <w:p>
      <w:pPr>
        <w:pStyle w:val="ListBullet"/>
        <w:spacing w:after="60"/>
      </w:pPr>
      <w:r>
        <w:t>一个可打开的极简浏览器主页。</w:t>
      </w:r>
    </w:p>
    <w:p>
      <w:pPr>
        <w:pStyle w:val="ListBullet"/>
        <w:spacing w:after="60"/>
      </w:pPr>
      <w:r>
        <w:t>带偏离度滑块的意外引擎搜索入口。</w:t>
      </w:r>
    </w:p>
    <w:p>
      <w:pPr>
        <w:pStyle w:val="ListBullet"/>
        <w:spacing w:after="60"/>
      </w:pPr>
      <w:r>
        <w:t>至少一个可用搜索源（SearXNG 或 Bing Web Search API）。</w:t>
      </w:r>
    </w:p>
    <w:p>
      <w:pPr>
        <w:pStyle w:val="ListBullet"/>
        <w:spacing w:after="60"/>
      </w:pPr>
      <w:r>
        <w:t>LLM 生成桥梁概念、陌生方向、搜索词、排除词和推荐理由。</w:t>
      </w:r>
    </w:p>
    <w:p>
      <w:pPr>
        <w:pStyle w:val="ListBullet"/>
        <w:spacing w:after="60"/>
      </w:pPr>
      <w:r>
        <w:t>搜索结果卡片：标题、摘要、来源、打开链接、反馈按钮。</w:t>
      </w:r>
    </w:p>
    <w:p>
      <w:pPr>
        <w:pStyle w:val="ListBullet"/>
        <w:spacing w:after="60"/>
      </w:pPr>
      <w:r>
        <w:t>会话级反馈记忆：保存避让主题、偏离程度和内容形式偏好，并在第二次相似任务中自动体现。</w:t>
      </w:r>
    </w:p>
    <w:p>
      <w:pPr>
        <w:pStyle w:val="ListBullet"/>
        <w:spacing w:after="60"/>
      </w:pPr>
      <w:r>
        <w:t>“今日岔路”最小候选池、刷新机制与“为什么是它”的解释卡片。</w:t>
      </w:r>
    </w:p>
    <w:p>
      <w:pPr>
        <w:pStyle w:val="Heading2"/>
        <w:keepNext/>
      </w:pPr>
      <w:r>
        <w:t>6.2 12 天冲刺节奏（建议）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134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天数</w:t>
            </w:r>
          </w:p>
        </w:tc>
        <w:tc>
          <w:tcPr>
            <w:tcW w:type="dxa" w:w="4535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主要产出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第 1–2 天：定型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确定交互、数据结构、搜索源和 LLM Provider 接口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第 3–4 天：后端骨架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FastAPI、健康检查、搜索聚合、统一 Result Schema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第 5–6 天：Agent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提示词、结构化输出、超时/重试/降级策略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第 7–8 天：前端体验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2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主页、搜索、滑块、结果卡片、反馈控件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第 9 天：记忆层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负向偏好表、事件记录、基础重排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第 10 天：盲盒与治理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候选池、随机入口、去重与安全过滤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第 11 天：联调与测试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端到端链路、异常场景、体验打磨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第 12 天：演示与答辩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1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演示脚本、指标看板、部署与备份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MVP 验收指标（建议）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1701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建议目标</w:t>
            </w:r>
          </w:p>
        </w:tc>
        <w:tc>
          <w:tcPr>
            <w:tcW w:type="dxa" w:w="4252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备注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意外结果可用率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≥ 80%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结果可访问、非明显垃圾或重复内容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Agent 结构化成功率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≥ 95%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失败时自动降级到规则模板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首屏响应时间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≤ 5 秒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可先展示骨架，再异步补齐结果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结果去重率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≥ 90%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跨多个搜索源统一 URL/标题去重</w:t>
            </w:r>
          </w:p>
        </w:tc>
      </w:tr>
      <w:tr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反馈闭环覆盖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100%</w:t>
            </w:r>
          </w:p>
        </w:tc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每条结果都可跳过或标记不感兴趣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风险、边界与后续演进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814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风险</w:t>
            </w:r>
          </w:p>
        </w:tc>
        <w:tc>
          <w:tcPr>
            <w:tcW w:type="dxa" w:w="2835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表现</w:t>
            </w:r>
          </w:p>
        </w:tc>
        <w:tc>
          <w:tcPr>
            <w:tcW w:type="dxa" w:w="3855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缓解策略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跨界过度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结果离题、用户失去耐心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反叛值分档；保留少量锚点结果；展示推荐理由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内容质量不稳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低质、失效或营销页面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来源白名单、质量评分、URL 去重、可访问性检查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模型幻觉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生成不存在的主题或错误解释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结构化校验；搜索结果作为事实来源；失败自动降级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偏好误判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一次行为造成长期降权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时间衰减、权重上限、显式反馈优先、可清除记忆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API 成本与限流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搜索/模型调用失败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缓存、并发控制、重试、备用 Provider 与静态候选池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隐私与合规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过度采集行为数据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匿名 session、最小化字段、透明说明与删除入口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7.1 后续演进方向</w:t>
      </w:r>
    </w:p>
    <w:p>
      <w:pPr>
        <w:pStyle w:val="ListBullet"/>
        <w:spacing w:after="60"/>
      </w:pPr>
      <w:r>
        <w:t>引入用户自定义探索主题，例如“本周只看我从未接触过的领域”。</w:t>
      </w:r>
    </w:p>
    <w:p>
      <w:pPr>
        <w:pStyle w:val="ListBullet"/>
        <w:spacing w:after="60"/>
      </w:pPr>
      <w:r>
        <w:t>建立来源信誉图谱与跨域知识图谱，提升“远但有桥梁”的推荐质量。</w:t>
      </w:r>
    </w:p>
    <w:p>
      <w:pPr>
        <w:pStyle w:val="ListBullet"/>
        <w:spacing w:after="60"/>
      </w:pPr>
      <w:r>
        <w:t>支持多人/团队模式，以群体偏好作为需要避让的茧房信号。</w:t>
      </w:r>
    </w:p>
    <w:p>
      <w:pPr>
        <w:pStyle w:val="ListBullet"/>
        <w:spacing w:after="60"/>
      </w:pPr>
      <w:r>
        <w:t>增加可解释的探索轨迹，让用户查看自己从一个问题走向另一个领域的路径。</w:t>
      </w:r>
    </w:p>
    <w:p>
      <w:pPr>
        <w:pStyle w:val="ListBullet"/>
        <w:spacing w:after="60"/>
      </w:pPr>
      <w:r>
        <w:t>以离线评测集与人工评审共同评估“意外度、质量、可理解性、安全性”。</w:t>
      </w:r>
    </w:p>
    <w:p>
      <w:pPr>
        <w:pStyle w:val="Heading2"/>
        <w:spacing w:after="100"/>
      </w:pPr>
      <w:r>
        <w:rPr>
          <w:rFonts w:ascii="Microsoft YaHei" w:hAnsi="Microsoft YaHei" w:eastAsia="Microsoft YaHei"/>
          <w:b/>
          <w:color w:val="163A5F"/>
          <w:sz w:val="27"/>
        </w:rPr>
        <w:t>7.2 赛道组合与对外叙事预案</w:t>
      </w:r>
    </w:p>
    <w:p>
      <w:pPr>
        <w:spacing w:after="100"/>
      </w:pPr>
      <w:r>
        <w:rPr>
          <w:rFonts w:ascii="Microsoft YaHei" w:hAnsi="Microsoft YaHei" w:eastAsia="Microsoft YaHei"/>
          <w:color w:val="374151"/>
          <w:sz w:val="21"/>
        </w:rPr>
        <w:t>推荐主线：第三赛道“制造一点意外”作为产品价值主叙事，第四赛道“反馈记忆 Agent”作为技术壁垒；详细产品闭环、记忆机制、演示方案和验收指标见第 1.4 节。图书馆与校园版本作为可切换的内容来源适配器。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不要做三个彼此独立的产品。统一保留意外引擎、记忆层、重排器和内容治理层，只切换内容来源适配器：公共网页、图书/论文数据、校园地点与活动数据。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2563EB"/>
          <w:sz w:val="21"/>
        </w:rPr>
        <w:t>演示优先展示一次“同题两答”：第一次结果来自默认探索，用户给出反馈后，第二次相似任务自动检索记忆并明显改变结果。</w:t>
      </w:r>
    </w:p>
    <w:p>
      <w:pPr>
        <w:pStyle w:val="Heading2"/>
        <w:spacing w:after="100"/>
      </w:pPr>
      <w:r>
        <w:rPr>
          <w:rFonts w:ascii="Microsoft YaHei" w:hAnsi="Microsoft YaHei" w:eastAsia="Microsoft YaHei"/>
          <w:b/>
          <w:color w:val="163A5F"/>
          <w:sz w:val="27"/>
        </w:rPr>
        <w:t>7.3 评委可能追问的问题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“这和随机推荐有什么区别？”——随机推荐没有桥梁和解释；意外引擎先理解问题、生成桥梁概念、控制偏离程度，再推荐陌生内容。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“为什么不用普通搜索？”——普通搜索仍然是内容来源；我们的创新发生在搜索之前的意图转化、搜索之后的跨界重排，以及反馈驱动的下一次探索。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374151"/>
          <w:sz w:val="21"/>
        </w:rPr>
        <w:t>“用户不喜欢偏离怎么办？”——保留少量锚点结果，提供偏离度滑块、“再偏一点/拉回来一点”和一键避让；用户的反馈会写入记忆，但会随时间衰减。</w:t>
      </w:r>
    </w:p>
    <w:p>
      <w:pPr>
        <w:pStyle w:val="Heading1"/>
        <w:keepNext/>
      </w:pPr>
      <w:r>
        <w:t>附录：术语速查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术语</w:t>
            </w:r>
          </w:p>
        </w:tc>
        <w:tc>
          <w:tcPr>
            <w:tcW w:type="dxa" w:w="6123"/>
            <w:vAlign w:val="center"/>
            <w:shd w:fill="1F4E7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1"/>
              </w:rPr>
              <w:t>定义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信息茧房（Cocoon）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用户长期接收相似内容后形成的封闭信息环境。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桥梁概念（Bridge Concept）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连接用户原问题与陌生内容的中间概念，例如“删减复杂度”可以把代码优化连接到极简主义。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偏离度/反叛值（Rebellion Score）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color w:val="374151"/>
                <w:sz w:val="20"/>
              </w:rPr>
              <w:t>用户对探索路径偏离程度的可调控制参数。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负向偏好记忆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记录应适度避让的主题，而非只记录喜欢的内容。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盲盒虫洞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随机生成、通向高质量陌生内容的导航入口。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SearXNG</w:t>
            </w:r>
          </w:p>
        </w:tc>
        <w:tc>
          <w:tcPr>
            <w:tcW w:type="dxa" w:w="612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可自托管的元搜索引擎，可聚合多个搜索源。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2FF"/>
            <w:tcBorders>
              <w:top w:val="nil"/>
              <w:left w:val="single" w:sz="18" w:color="4F46E5"/>
              <w:bottom w:val="nil"/>
              <w:right w:val="nil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4F46E5"/>
                <w:sz w:val="22"/>
              </w:rPr>
              <w:t>结语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374151"/>
                <w:sz w:val="21"/>
              </w:rPr>
              <w:t>本文件可作为 MVP 立项、分工、接口设计与演示准备的共同基线。实现时应优先验证“用户是否愿意被带出熟悉圈层”这一核心体验，再扩展模型和数据能力。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B7280"/>
        <w:sz w:val="17"/>
      </w:rPr>
      <w:t xml:space="preserve">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Anti-Cocoon Engine｜大工黑客松 S2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color w:val="37415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6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意外引擎 Anti-Cocoon Engine 项目上下文与开发需求文档</dc:title>
  <dc:subject>大工黑客松 S2：有逻辑的意外推荐与反馈记忆 Agent</dc:subject>
  <dc:creator>Anti-Cocoon Engine 项目组</dc:creator>
  <cp:keywords/>
  <dc:description>v0.3：补充第三赛道与第四赛道的深度结合方案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