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Emphasis"/>
          <w:rFonts w:ascii="New Times Roman" w:hAnsi="New Times Roman"/>
          <w:b/>
        </w:rPr>
        <w:t>Terms and Conditions</w:t>
      </w:r>
    </w:p>
    <w:p>
      <w:pPr>
        <w:pStyle w:val="TextBody"/>
        <w:bidi w:val="0"/>
        <w:spacing w:lineRule="auto" w:line="276" w:before="0" w:after="140"/>
        <w:jc w:val="left"/>
        <w:rPr/>
      </w:pPr>
      <w:r>
        <w:rPr>
          <w:rStyle w:val="StrongEmphasis"/>
          <w:rFonts w:ascii="New Times Roman" w:hAnsi="New Times Roman"/>
        </w:rPr>
        <w:t>1. Introduction</w:t>
      </w:r>
    </w:p>
    <w:p>
      <w:pPr>
        <w:pStyle w:val="TextBody"/>
        <w:bidi w:val="0"/>
        <w:jc w:val="left"/>
        <w:rPr>
          <w:rFonts w:ascii="New Times Roman" w:hAnsi="New Times Roman"/>
        </w:rPr>
      </w:pPr>
      <w:r>
        <w:rPr>
          <w:rFonts w:ascii="New Times Roman" w:hAnsi="New Times Roman"/>
        </w:rPr>
        <w:t>Welcome to KryptoAPI. These Terms and Conditions ("Terms") govern your use of our services, including our fraud detection system for blockchain tokens, NFTs, and coins. By accessing or using our services, you agree to comply with these Terms.</w:t>
      </w:r>
    </w:p>
    <w:p>
      <w:pPr>
        <w:pStyle w:val="TextBody"/>
        <w:bidi w:val="0"/>
        <w:spacing w:lineRule="auto" w:line="276" w:before="0" w:after="140"/>
        <w:jc w:val="left"/>
        <w:rPr/>
      </w:pPr>
      <w:r>
        <w:rPr>
          <w:rStyle w:val="StrongEmphasis"/>
          <w:rFonts w:ascii="New Times Roman" w:hAnsi="New Times Roman"/>
        </w:rPr>
        <w:t>2. Services</w:t>
      </w:r>
    </w:p>
    <w:p>
      <w:pPr>
        <w:pStyle w:val="TextBody"/>
        <w:bidi w:val="0"/>
        <w:jc w:val="left"/>
        <w:rPr>
          <w:rFonts w:ascii="New Times Roman" w:hAnsi="New Times Roman"/>
        </w:rPr>
      </w:pPr>
      <w:r>
        <w:rPr>
          <w:rFonts w:ascii="New Times Roman" w:hAnsi="New Times Roman"/>
        </w:rPr>
        <w:t>KryptoAPI offers a suite of services including:</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Blockchain Data Aggregation</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Machine Learning and AI for Fraud Detection</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Decentralized Oracles and On-Chain Analytics</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NFT Provenance and Verification</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Automated Smart Contract Auditing</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Cross-Chain and Token Bridge Monitoring</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Crowdsourced Reporting and Reputation Systems</w:t>
      </w:r>
    </w:p>
    <w:p>
      <w:pPr>
        <w:pStyle w:val="TextBody"/>
        <w:numPr>
          <w:ilvl w:val="0"/>
          <w:numId w:val="1"/>
        </w:numPr>
        <w:tabs>
          <w:tab w:val="clear" w:pos="709"/>
          <w:tab w:val="left" w:pos="709" w:leader="none"/>
        </w:tabs>
        <w:bidi w:val="0"/>
        <w:spacing w:before="0" w:after="0"/>
        <w:ind w:left="709" w:hanging="283"/>
        <w:jc w:val="left"/>
        <w:rPr>
          <w:rFonts w:ascii="New Times Roman" w:hAnsi="New Times Roman"/>
        </w:rPr>
      </w:pPr>
      <w:r>
        <w:rPr>
          <w:rFonts w:ascii="New Times Roman" w:hAnsi="New Times Roman"/>
        </w:rPr>
        <w:t>Regulatory Compliance and KYC Integration</w:t>
      </w:r>
    </w:p>
    <w:p>
      <w:pPr>
        <w:pStyle w:val="TextBody"/>
        <w:numPr>
          <w:ilvl w:val="0"/>
          <w:numId w:val="1"/>
        </w:numPr>
        <w:tabs>
          <w:tab w:val="clear" w:pos="709"/>
          <w:tab w:val="left" w:pos="709" w:leader="none"/>
        </w:tabs>
        <w:bidi w:val="0"/>
        <w:ind w:left="709" w:hanging="283"/>
        <w:jc w:val="left"/>
        <w:rPr>
          <w:rFonts w:ascii="New Times Roman" w:hAnsi="New Times Roman"/>
        </w:rPr>
      </w:pPr>
      <w:r>
        <w:rPr>
          <w:rFonts w:ascii="New Times Roman" w:hAnsi="New Times Roman"/>
        </w:rPr>
        <w:t>Real-Time Alerts and Notifications</w:t>
      </w:r>
    </w:p>
    <w:p>
      <w:pPr>
        <w:pStyle w:val="TextBody"/>
        <w:bidi w:val="0"/>
        <w:jc w:val="left"/>
        <w:rPr/>
      </w:pPr>
      <w:r>
        <w:rPr>
          <w:rStyle w:val="StrongEmphasis"/>
          <w:rFonts w:ascii="New Times Roman" w:hAnsi="New Times Roman"/>
        </w:rPr>
        <w:t>3. Charges</w:t>
      </w:r>
    </w:p>
    <w:p>
      <w:pPr>
        <w:pStyle w:val="TextBody"/>
        <w:bidi w:val="0"/>
        <w:jc w:val="left"/>
        <w:rPr>
          <w:rFonts w:ascii="New Times Roman" w:hAnsi="New Times Roman"/>
        </w:rPr>
      </w:pPr>
      <w:r>
        <w:rPr>
          <w:rFonts w:ascii="New Times Roman" w:hAnsi="New Times Roman"/>
        </w:rPr>
        <w:t>Charges are made per request you make as a merchant. The fees are based on the number of API requests you make. We reserve the right to modify our pricing structure at any time, with changes communicated through our platform.</w:t>
      </w:r>
    </w:p>
    <w:p>
      <w:pPr>
        <w:pStyle w:val="TextBody"/>
        <w:bidi w:val="0"/>
        <w:spacing w:lineRule="auto" w:line="276" w:before="0" w:after="140"/>
        <w:jc w:val="left"/>
        <w:rPr/>
      </w:pPr>
      <w:r>
        <w:rPr>
          <w:rStyle w:val="StrongEmphasis"/>
          <w:rFonts w:ascii="New Times Roman" w:hAnsi="New Times Roman"/>
        </w:rPr>
        <w:t>4. User Responsibilities</w:t>
      </w:r>
    </w:p>
    <w:p>
      <w:pPr>
        <w:pStyle w:val="TextBody"/>
        <w:bidi w:val="0"/>
        <w:jc w:val="left"/>
        <w:rPr>
          <w:rFonts w:ascii="New Times Roman" w:hAnsi="New Times Roman"/>
        </w:rPr>
      </w:pPr>
      <w:r>
        <w:rPr>
          <w:rFonts w:ascii="New Times Roman" w:hAnsi="New Times Roman"/>
        </w:rPr>
        <w:t>You agree to use KryptoAPI’s services in compliance with all applicable laws and regulations. You are responsible for maintaining the confidentiality of your account credentials and for all activities that occur under your account.</w:t>
      </w:r>
    </w:p>
    <w:p>
      <w:pPr>
        <w:pStyle w:val="TextBody"/>
        <w:bidi w:val="0"/>
        <w:spacing w:lineRule="auto" w:line="276" w:before="0" w:after="140"/>
        <w:jc w:val="left"/>
        <w:rPr/>
      </w:pPr>
      <w:r>
        <w:rPr>
          <w:rStyle w:val="StrongEmphasis"/>
          <w:rFonts w:ascii="New Times Roman" w:hAnsi="New Times Roman"/>
        </w:rPr>
        <w:t>5. Termination</w:t>
      </w:r>
    </w:p>
    <w:p>
      <w:pPr>
        <w:pStyle w:val="TextBody"/>
        <w:bidi w:val="0"/>
        <w:jc w:val="left"/>
        <w:rPr>
          <w:rFonts w:ascii="New Times Roman" w:hAnsi="New Times Roman"/>
        </w:rPr>
      </w:pPr>
      <w:r>
        <w:rPr>
          <w:rFonts w:ascii="New Times Roman" w:hAnsi="New Times Roman"/>
        </w:rPr>
        <w:t>We reserve the right to terminate or suspend your access to our services if you violate these Terms or engage in fraudulent activities.</w:t>
      </w:r>
    </w:p>
    <w:p>
      <w:pPr>
        <w:pStyle w:val="TextBody"/>
        <w:bidi w:val="0"/>
        <w:spacing w:lineRule="auto" w:line="276" w:before="0" w:after="140"/>
        <w:jc w:val="left"/>
        <w:rPr/>
      </w:pPr>
      <w:r>
        <w:rPr>
          <w:rStyle w:val="StrongEmphasis"/>
          <w:rFonts w:ascii="New Times Roman" w:hAnsi="New Times Roman"/>
        </w:rPr>
        <w:t>6. Limitation of Liability</w:t>
      </w:r>
    </w:p>
    <w:p>
      <w:pPr>
        <w:pStyle w:val="TextBody"/>
        <w:bidi w:val="0"/>
        <w:jc w:val="left"/>
        <w:rPr>
          <w:rFonts w:ascii="New Times Roman" w:hAnsi="New Times Roman"/>
        </w:rPr>
      </w:pPr>
      <w:r>
        <w:rPr>
          <w:rFonts w:ascii="New Times Roman" w:hAnsi="New Times Roman"/>
        </w:rPr>
        <w:t>KryptoAPI is not liable for any indirect, incidental, special, or consequential damages arising out of or in connection with your use of our services.</w:t>
      </w:r>
    </w:p>
    <w:p>
      <w:pPr>
        <w:pStyle w:val="TextBody"/>
        <w:bidi w:val="0"/>
        <w:spacing w:lineRule="auto" w:line="276" w:before="0" w:after="140"/>
        <w:jc w:val="left"/>
        <w:rPr/>
      </w:pPr>
      <w:r>
        <w:rPr>
          <w:rStyle w:val="StrongEmphasis"/>
          <w:rFonts w:ascii="New Times Roman" w:hAnsi="New Times Roman"/>
        </w:rPr>
        <w:t>7. Changes to Terms</w:t>
      </w:r>
    </w:p>
    <w:p>
      <w:pPr>
        <w:pStyle w:val="TextBody"/>
        <w:bidi w:val="0"/>
        <w:jc w:val="left"/>
        <w:rPr>
          <w:rFonts w:ascii="New Times Roman" w:hAnsi="New Times Roman"/>
        </w:rPr>
      </w:pPr>
      <w:r>
        <w:rPr>
          <w:rFonts w:ascii="New Times Roman" w:hAnsi="New Times Roman"/>
        </w:rPr>
        <w:t>We may update these Terms from time to time. Your continued use of our services constitutes acceptance of any changes.</w:t>
      </w:r>
    </w:p>
    <w:p>
      <w:pPr>
        <w:pStyle w:val="TextBody"/>
        <w:bidi w:val="0"/>
        <w:spacing w:lineRule="auto" w:line="276" w:before="0" w:after="140"/>
        <w:jc w:val="left"/>
        <w:rPr/>
      </w:pPr>
      <w:r>
        <w:rPr>
          <w:rStyle w:val="StrongEmphasis"/>
          <w:rFonts w:ascii="New Times Roman" w:hAnsi="New Times Roman"/>
        </w:rPr>
        <w:t>8. Contact Us</w:t>
      </w:r>
    </w:p>
    <w:p>
      <w:pPr>
        <w:pStyle w:val="TextBody"/>
        <w:bidi w:val="0"/>
        <w:jc w:val="left"/>
        <w:rPr>
          <w:rFonts w:ascii="New Times Roman" w:hAnsi="New Times Roman"/>
        </w:rPr>
      </w:pPr>
      <w:r>
        <w:rPr>
          <w:rFonts w:ascii="New Times Roman" w:hAnsi="New Times Roman"/>
        </w:rPr>
        <w:t>For any questions or concerns regarding these Terms, please contact us at support@kryptoapi.com.</w:t>
      </w:r>
    </w:p>
    <w:p>
      <w:pPr>
        <w:pStyle w:val="HorizontalLine"/>
        <w:bidi w:val="0"/>
        <w:jc w:val="left"/>
        <w:rPr>
          <w:rFonts w:ascii="New Times Roman" w:hAnsi="New Times Roman"/>
        </w:rPr>
      </w:pPr>
      <w:r>
        <w:rPr>
          <w:rFonts w:ascii="New Times Roman" w:hAnsi="New Times Roman"/>
        </w:rPr>
      </w:r>
    </w:p>
    <w:p>
      <w:pPr>
        <w:pStyle w:val="Heading3"/>
        <w:bidi w:val="0"/>
        <w:jc w:val="left"/>
        <w:rPr/>
      </w:pPr>
      <w:r>
        <w:rPr>
          <w:rStyle w:val="StrongEmphasis"/>
          <w:rFonts w:ascii="New Times Roman" w:hAnsi="New Times Roman"/>
          <w:b/>
        </w:rPr>
        <w:t>Disclaimer</w:t>
      </w:r>
    </w:p>
    <w:p>
      <w:pPr>
        <w:pStyle w:val="TextBody"/>
        <w:bidi w:val="0"/>
        <w:spacing w:lineRule="auto" w:line="276" w:before="0" w:after="140"/>
        <w:jc w:val="left"/>
        <w:rPr/>
      </w:pPr>
      <w:r>
        <w:rPr>
          <w:rStyle w:val="StrongEmphasis"/>
          <w:rFonts w:ascii="New Times Roman" w:hAnsi="New Times Roman"/>
        </w:rPr>
        <w:t>1. General Information</w:t>
      </w:r>
    </w:p>
    <w:p>
      <w:pPr>
        <w:pStyle w:val="TextBody"/>
        <w:bidi w:val="0"/>
        <w:jc w:val="left"/>
        <w:rPr>
          <w:rFonts w:ascii="New Times Roman" w:hAnsi="New Times Roman"/>
        </w:rPr>
      </w:pPr>
      <w:r>
        <w:rPr>
          <w:rFonts w:ascii="New Times Roman" w:hAnsi="New Times Roman"/>
        </w:rPr>
        <w:t>The information provided by KryptoAPI is for general informational purposes only. We make no warranties or representations regarding the accuracy, reliability, or completeness of any information.</w:t>
      </w:r>
    </w:p>
    <w:p>
      <w:pPr>
        <w:pStyle w:val="TextBody"/>
        <w:bidi w:val="0"/>
        <w:spacing w:lineRule="auto" w:line="276" w:before="0" w:after="140"/>
        <w:jc w:val="left"/>
        <w:rPr/>
      </w:pPr>
      <w:r>
        <w:rPr>
          <w:rStyle w:val="StrongEmphasis"/>
          <w:rFonts w:ascii="New Times Roman" w:hAnsi="New Times Roman"/>
        </w:rPr>
        <w:t>2. No Financial Advice</w:t>
      </w:r>
    </w:p>
    <w:p>
      <w:pPr>
        <w:pStyle w:val="TextBody"/>
        <w:bidi w:val="0"/>
        <w:jc w:val="left"/>
        <w:rPr>
          <w:rFonts w:ascii="New Times Roman" w:hAnsi="New Times Roman"/>
        </w:rPr>
      </w:pPr>
      <w:r>
        <w:rPr>
          <w:rFonts w:ascii="New Times Roman" w:hAnsi="New Times Roman"/>
        </w:rPr>
        <w:t>KryptoAPI does not provide financial or investment advice. Our services are intended to assist in detecting fraudulent activities and should not be relied upon for financial decisions.</w:t>
      </w:r>
    </w:p>
    <w:p>
      <w:pPr>
        <w:pStyle w:val="TextBody"/>
        <w:bidi w:val="0"/>
        <w:spacing w:lineRule="auto" w:line="276" w:before="0" w:after="140"/>
        <w:jc w:val="left"/>
        <w:rPr/>
      </w:pPr>
      <w:r>
        <w:rPr>
          <w:rStyle w:val="StrongEmphasis"/>
          <w:rFonts w:ascii="New Times Roman" w:hAnsi="New Times Roman"/>
        </w:rPr>
        <w:t>3. No Warranty</w:t>
      </w:r>
    </w:p>
    <w:p>
      <w:pPr>
        <w:pStyle w:val="TextBody"/>
        <w:bidi w:val="0"/>
        <w:jc w:val="left"/>
        <w:rPr>
          <w:rFonts w:ascii="New Times Roman" w:hAnsi="New Times Roman"/>
        </w:rPr>
      </w:pPr>
      <w:r>
        <w:rPr>
          <w:rFonts w:ascii="New Times Roman" w:hAnsi="New Times Roman"/>
        </w:rPr>
        <w:t>Our services are provided "as is" without warranties of any kind. We do not guarantee that our services will be error-free or uninterrupted.</w:t>
      </w:r>
    </w:p>
    <w:p>
      <w:pPr>
        <w:pStyle w:val="TextBody"/>
        <w:bidi w:val="0"/>
        <w:spacing w:lineRule="auto" w:line="276" w:before="0" w:after="140"/>
        <w:jc w:val="left"/>
        <w:rPr/>
      </w:pPr>
      <w:r>
        <w:rPr>
          <w:rStyle w:val="StrongEmphasis"/>
          <w:rFonts w:ascii="New Times Roman" w:hAnsi="New Times Roman"/>
        </w:rPr>
        <w:t>4. Limitation of Liability</w:t>
      </w:r>
    </w:p>
    <w:p>
      <w:pPr>
        <w:pStyle w:val="TextBody"/>
        <w:bidi w:val="0"/>
        <w:jc w:val="left"/>
        <w:rPr>
          <w:rFonts w:ascii="New Times Roman" w:hAnsi="New Times Roman"/>
        </w:rPr>
      </w:pPr>
      <w:r>
        <w:rPr>
          <w:rFonts w:ascii="New Times Roman" w:hAnsi="New Times Roman"/>
        </w:rPr>
        <w:t>KryptoAPI shall not be liable for any damages arising from your use or inability to use our services, including but not limited to direct, indirect, incidental, or consequential damages.</w:t>
      </w:r>
    </w:p>
    <w:p>
      <w:pPr>
        <w:pStyle w:val="HorizontalLine"/>
        <w:bidi w:val="0"/>
        <w:jc w:val="left"/>
        <w:rPr>
          <w:rFonts w:ascii="New Times Roman" w:hAnsi="New Times Roman"/>
        </w:rPr>
      </w:pPr>
      <w:r>
        <w:rPr>
          <w:rFonts w:ascii="New Times Roman" w:hAnsi="New Times Roman"/>
        </w:rPr>
      </w:r>
    </w:p>
    <w:p>
      <w:pPr>
        <w:pStyle w:val="Heading3"/>
        <w:bidi w:val="0"/>
        <w:jc w:val="left"/>
        <w:rPr/>
      </w:pPr>
      <w:r>
        <w:rPr>
          <w:rStyle w:val="StrongEmphasis"/>
          <w:rFonts w:ascii="New Times Roman" w:hAnsi="New Times Roman"/>
          <w:b/>
        </w:rPr>
        <w:t>Privacy Policy</w:t>
      </w:r>
    </w:p>
    <w:p>
      <w:pPr>
        <w:pStyle w:val="TextBody"/>
        <w:bidi w:val="0"/>
        <w:spacing w:lineRule="auto" w:line="276" w:before="0" w:after="140"/>
        <w:jc w:val="left"/>
        <w:rPr/>
      </w:pPr>
      <w:r>
        <w:rPr>
          <w:rStyle w:val="StrongEmphasis"/>
          <w:rFonts w:ascii="New Times Roman" w:hAnsi="New Times Roman"/>
        </w:rPr>
        <w:t>1. Introduction</w:t>
      </w:r>
    </w:p>
    <w:p>
      <w:pPr>
        <w:pStyle w:val="TextBody"/>
        <w:bidi w:val="0"/>
        <w:jc w:val="left"/>
        <w:rPr>
          <w:rFonts w:ascii="New Times Roman" w:hAnsi="New Times Roman"/>
        </w:rPr>
      </w:pPr>
      <w:r>
        <w:rPr>
          <w:rFonts w:ascii="New Times Roman" w:hAnsi="New Times Roman"/>
        </w:rPr>
        <w:t>KryptoAPI is committed to protecting your privacy. This Privacy Policy outlines how we collect, use, and protect your personal information.</w:t>
      </w:r>
    </w:p>
    <w:p>
      <w:pPr>
        <w:pStyle w:val="TextBody"/>
        <w:bidi w:val="0"/>
        <w:spacing w:lineRule="auto" w:line="276" w:before="0" w:after="140"/>
        <w:jc w:val="left"/>
        <w:rPr/>
      </w:pPr>
      <w:r>
        <w:rPr>
          <w:rStyle w:val="StrongEmphasis"/>
          <w:rFonts w:ascii="New Times Roman" w:hAnsi="New Times Roman"/>
        </w:rPr>
        <w:t>2. Information Collection</w:t>
      </w:r>
    </w:p>
    <w:p>
      <w:pPr>
        <w:pStyle w:val="TextBody"/>
        <w:bidi w:val="0"/>
        <w:jc w:val="left"/>
        <w:rPr>
          <w:rFonts w:ascii="New Times Roman" w:hAnsi="New Times Roman"/>
        </w:rPr>
      </w:pPr>
      <w:r>
        <w:rPr>
          <w:rFonts w:ascii="New Times Roman" w:hAnsi="New Times Roman"/>
        </w:rPr>
        <w:t>We collect information that you provide to us directly, such as when you create an account or make requests through our API. We also collect information about your use of our services, including transaction data and usage patterns.</w:t>
      </w:r>
    </w:p>
    <w:p>
      <w:pPr>
        <w:pStyle w:val="TextBody"/>
        <w:bidi w:val="0"/>
        <w:spacing w:lineRule="auto" w:line="276" w:before="0" w:after="140"/>
        <w:jc w:val="left"/>
        <w:rPr/>
      </w:pPr>
      <w:r>
        <w:rPr>
          <w:rStyle w:val="StrongEmphasis"/>
          <w:rFonts w:ascii="New Times Roman" w:hAnsi="New Times Roman"/>
        </w:rPr>
        <w:t>3. Use of Information</w:t>
      </w:r>
    </w:p>
    <w:p>
      <w:pPr>
        <w:pStyle w:val="TextBody"/>
        <w:bidi w:val="0"/>
        <w:jc w:val="left"/>
        <w:rPr>
          <w:rFonts w:ascii="New Times Roman" w:hAnsi="New Times Roman"/>
        </w:rPr>
      </w:pPr>
      <w:r>
        <w:rPr>
          <w:rFonts w:ascii="New Times Roman" w:hAnsi="New Times Roman"/>
        </w:rPr>
        <w:t>We use your information to provide and improve our services, process transactions, and communicate with you. We may also use your data to detect and prevent fraudulent activities.</w:t>
      </w:r>
    </w:p>
    <w:p>
      <w:pPr>
        <w:pStyle w:val="TextBody"/>
        <w:bidi w:val="0"/>
        <w:spacing w:lineRule="auto" w:line="276" w:before="0" w:after="140"/>
        <w:jc w:val="left"/>
        <w:rPr/>
      </w:pPr>
      <w:r>
        <w:rPr>
          <w:rStyle w:val="StrongEmphasis"/>
          <w:rFonts w:ascii="New Times Roman" w:hAnsi="New Times Roman"/>
        </w:rPr>
        <w:t>4. Data Sharing</w:t>
      </w:r>
    </w:p>
    <w:p>
      <w:pPr>
        <w:pStyle w:val="TextBody"/>
        <w:bidi w:val="0"/>
        <w:jc w:val="left"/>
        <w:rPr>
          <w:rFonts w:ascii="New Times Roman" w:hAnsi="New Times Roman"/>
        </w:rPr>
      </w:pPr>
      <w:r>
        <w:rPr>
          <w:rFonts w:ascii="New Times Roman" w:hAnsi="New Times Roman"/>
        </w:rPr>
        <w:t>We do not sell or rent your personal information to third parties. We may share your data with trusted partners who assist us in operating our services, subject to confidentiality agreements.</w:t>
      </w:r>
    </w:p>
    <w:p>
      <w:pPr>
        <w:pStyle w:val="TextBody"/>
        <w:bidi w:val="0"/>
        <w:spacing w:lineRule="auto" w:line="276" w:before="0" w:after="140"/>
        <w:jc w:val="left"/>
        <w:rPr/>
      </w:pPr>
      <w:r>
        <w:rPr>
          <w:rStyle w:val="StrongEmphasis"/>
          <w:rFonts w:ascii="New Times Roman" w:hAnsi="New Times Roman"/>
        </w:rPr>
        <w:t>5. Security</w:t>
      </w:r>
    </w:p>
    <w:p>
      <w:pPr>
        <w:pStyle w:val="TextBody"/>
        <w:bidi w:val="0"/>
        <w:jc w:val="left"/>
        <w:rPr>
          <w:rFonts w:ascii="New Times Roman" w:hAnsi="New Times Roman"/>
        </w:rPr>
      </w:pPr>
      <w:r>
        <w:rPr>
          <w:rFonts w:ascii="New Times Roman" w:hAnsi="New Times Roman"/>
        </w:rPr>
        <w:t>We implement security measures to protect your information from unauthorized access or disclosure. However, no system can be completely secure, and we cannot guarantee the absolute security of your data.</w:t>
      </w:r>
    </w:p>
    <w:p>
      <w:pPr>
        <w:pStyle w:val="TextBody"/>
        <w:bidi w:val="0"/>
        <w:spacing w:lineRule="auto" w:line="276" w:before="0" w:after="140"/>
        <w:jc w:val="left"/>
        <w:rPr/>
      </w:pPr>
      <w:r>
        <w:rPr>
          <w:rStyle w:val="StrongEmphasis"/>
          <w:rFonts w:ascii="New Times Roman" w:hAnsi="New Times Roman"/>
        </w:rPr>
        <w:t>6. Your Rights</w:t>
      </w:r>
    </w:p>
    <w:p>
      <w:pPr>
        <w:pStyle w:val="TextBody"/>
        <w:bidi w:val="0"/>
        <w:jc w:val="left"/>
        <w:rPr>
          <w:rFonts w:ascii="New Times Roman" w:hAnsi="New Times Roman"/>
        </w:rPr>
      </w:pPr>
      <w:r>
        <w:rPr>
          <w:rFonts w:ascii="New Times Roman" w:hAnsi="New Times Roman"/>
        </w:rPr>
        <w:t>You have the right to access, correct, or delete your personal information. You may also object to or restrict the processing of your data.</w:t>
      </w:r>
    </w:p>
    <w:p>
      <w:pPr>
        <w:pStyle w:val="TextBody"/>
        <w:bidi w:val="0"/>
        <w:spacing w:lineRule="auto" w:line="276" w:before="0" w:after="140"/>
        <w:jc w:val="left"/>
        <w:rPr/>
      </w:pPr>
      <w:r>
        <w:rPr>
          <w:rStyle w:val="StrongEmphasis"/>
          <w:rFonts w:ascii="New Times Roman" w:hAnsi="New Times Roman"/>
        </w:rPr>
        <w:t>7. Changes to Privacy Policy</w:t>
      </w:r>
    </w:p>
    <w:p>
      <w:pPr>
        <w:pStyle w:val="TextBody"/>
        <w:bidi w:val="0"/>
        <w:jc w:val="left"/>
        <w:rPr>
          <w:rFonts w:ascii="New Times Roman" w:hAnsi="New Times Roman"/>
        </w:rPr>
      </w:pPr>
      <w:r>
        <w:rPr>
          <w:rFonts w:ascii="New Times Roman" w:hAnsi="New Times Roman"/>
        </w:rPr>
        <w:t>We may update this Privacy Policy from time to time. Any changes will be posted on our website, and we encourage you to review this policy periodically.</w:t>
      </w:r>
    </w:p>
    <w:p>
      <w:pPr>
        <w:pStyle w:val="TextBody"/>
        <w:bidi w:val="0"/>
        <w:spacing w:lineRule="auto" w:line="276" w:before="0" w:after="140"/>
        <w:jc w:val="left"/>
        <w:rPr/>
      </w:pPr>
      <w:r>
        <w:rPr>
          <w:rStyle w:val="StrongEmphasis"/>
          <w:rFonts w:ascii="New Times Roman" w:hAnsi="New Times Roman"/>
        </w:rPr>
        <w:t>8. Contact Us</w:t>
      </w:r>
    </w:p>
    <w:p>
      <w:pPr>
        <w:pStyle w:val="TextBody"/>
        <w:bidi w:val="0"/>
        <w:jc w:val="left"/>
        <w:rPr>
          <w:rFonts w:ascii="New Times Roman" w:hAnsi="New Times Roman"/>
        </w:rPr>
      </w:pPr>
      <w:r>
        <w:rPr>
          <w:rFonts w:ascii="New Times Roman" w:hAnsi="New Times Roman"/>
        </w:rPr>
        <w:t>For any questions or concerns regarding your privacy, please contact us at privacy@kryptoapi.com.</w:t>
      </w:r>
    </w:p>
    <w:p>
      <w:pPr>
        <w:pStyle w:val="Normal"/>
        <w:bidi w:val="0"/>
        <w:jc w:val="left"/>
        <w:rPr>
          <w:rFonts w:ascii="New Times Roman" w:hAnsi="New Times Roman"/>
        </w:rPr>
      </w:pPr>
      <w:r>
        <w:rPr>
          <w:rFonts w:ascii="New Times Roman" w:hAnsi="New Times Roman"/>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ew Times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633</Words>
  <Characters>3456</Characters>
  <CharactersWithSpaces>4028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2024-09-06T18:15:37Z</dcterms:created>
  <dc:creator/>
  <dc:description/>
  <dc:language>en-US</dc:language>
  <cp:lastModifiedBy/>
  <dcterms:modified xsi:type="dcterms:W3CDTF">2024-09-06T18:16:41Z</dcterms:modified>
  <cp:revision>1</cp:revision>
  <dc:subject/>
  <dc:title/>
</cp:coreProperties>
</file>