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4A7F3" w14:textId="0F4CA54B" w:rsidR="00AC2CFA" w:rsidRPr="0026556A" w:rsidRDefault="00F1294A" w:rsidP="00905FF4">
      <w:pPr>
        <w:pStyle w:val="IEEETitle"/>
        <w:rPr>
          <w:rFonts w:eastAsia="Cambria"/>
          <w:b/>
          <w:spacing w:val="-6"/>
          <w:sz w:val="36"/>
          <w:szCs w:val="36"/>
          <w:u w:val="single"/>
        </w:rPr>
      </w:pPr>
      <w:r w:rsidRPr="0026556A">
        <w:rPr>
          <w:rFonts w:eastAsia="Cambria"/>
          <w:b/>
          <w:spacing w:val="-6"/>
          <w:sz w:val="36"/>
          <w:szCs w:val="36"/>
          <w:u w:val="single"/>
        </w:rPr>
        <w:t xml:space="preserve">Insurance </w:t>
      </w:r>
      <w:r w:rsidR="0026556A">
        <w:rPr>
          <w:rFonts w:eastAsia="Cambria"/>
          <w:b/>
          <w:spacing w:val="-6"/>
          <w:sz w:val="36"/>
          <w:szCs w:val="36"/>
          <w:u w:val="single"/>
        </w:rPr>
        <w:t xml:space="preserve">Claim </w:t>
      </w:r>
      <w:r w:rsidRPr="0026556A">
        <w:rPr>
          <w:rFonts w:eastAsia="Cambria"/>
          <w:b/>
          <w:spacing w:val="-6"/>
          <w:sz w:val="36"/>
          <w:szCs w:val="36"/>
          <w:u w:val="single"/>
        </w:rPr>
        <w:t xml:space="preserve">Prediction </w:t>
      </w:r>
    </w:p>
    <w:p w14:paraId="1865ABA5" w14:textId="042684C6" w:rsidR="006B72B0" w:rsidRPr="0026556A" w:rsidRDefault="006B72B0" w:rsidP="006B72B0">
      <w:pPr>
        <w:pStyle w:val="IEEEAbtract"/>
        <w:ind w:firstLine="0"/>
        <w:rPr>
          <w:rStyle w:val="IEEEAbstractHeadingChar"/>
          <w:i w:val="0"/>
          <w:sz w:val="22"/>
          <w:szCs w:val="22"/>
        </w:rPr>
      </w:pPr>
    </w:p>
    <w:p w14:paraId="7C00A71E" w14:textId="6E22D868" w:rsidR="00F1294A" w:rsidRPr="0026556A" w:rsidRDefault="00F1294A" w:rsidP="00F1294A">
      <w:pPr>
        <w:rPr>
          <w:i/>
          <w:iCs/>
          <w:lang w:val="en-GB" w:eastAsia="en-GB"/>
        </w:rPr>
      </w:pPr>
      <w:r w:rsidRPr="0026556A">
        <w:rPr>
          <w:i/>
          <w:iCs/>
          <w:lang w:val="en-GB" w:eastAsia="en-GB"/>
        </w:rPr>
        <w:t>Mohd Hasnain Khan</w:t>
      </w:r>
    </w:p>
    <w:p w14:paraId="583B64C2" w14:textId="03605D02" w:rsidR="00F1294A" w:rsidRPr="0026556A" w:rsidRDefault="00F1294A" w:rsidP="00F1294A">
      <w:pPr>
        <w:rPr>
          <w:i/>
          <w:iCs/>
          <w:lang w:val="en-GB" w:eastAsia="en-GB"/>
        </w:rPr>
      </w:pPr>
      <w:hyperlink r:id="rId8" w:history="1">
        <w:r w:rsidR="0026556A">
          <w:rPr>
            <w:rStyle w:val="Hyperlink"/>
            <w:i/>
            <w:iCs/>
            <w:lang w:val="en-GB" w:eastAsia="en-GB"/>
          </w:rPr>
          <w:t>hasnainkhan2005uk@gmail.com</w:t>
        </w:r>
      </w:hyperlink>
    </w:p>
    <w:p w14:paraId="0F7684C7" w14:textId="77777777" w:rsidR="006B72B0" w:rsidRPr="0026556A" w:rsidRDefault="006B72B0" w:rsidP="006B72B0">
      <w:pPr>
        <w:autoSpaceDE w:val="0"/>
        <w:autoSpaceDN w:val="0"/>
        <w:adjustRightInd w:val="0"/>
        <w:jc w:val="center"/>
        <w:rPr>
          <w:b/>
          <w:sz w:val="19"/>
          <w:szCs w:val="19"/>
          <w:lang w:val="en-US" w:eastAsia="en-US"/>
        </w:rPr>
      </w:pPr>
    </w:p>
    <w:p w14:paraId="6A5A9B09" w14:textId="3043D48C" w:rsidR="006B72B0" w:rsidRDefault="006B72B0" w:rsidP="0026556A">
      <w:pPr>
        <w:rPr>
          <w:rFonts w:eastAsia="Cambria"/>
          <w:b/>
          <w:w w:val="102"/>
        </w:rPr>
      </w:pPr>
      <w:r w:rsidRPr="0026556A">
        <w:rPr>
          <w:rFonts w:eastAsia="Cambria"/>
          <w:b/>
          <w:w w:val="102"/>
        </w:rPr>
        <w:t>ABSTRACT</w:t>
      </w:r>
    </w:p>
    <w:p w14:paraId="6636B1C5" w14:textId="77777777" w:rsidR="0026556A" w:rsidRPr="0026556A" w:rsidRDefault="0026556A" w:rsidP="0026556A">
      <w:pPr>
        <w:rPr>
          <w:rFonts w:eastAsia="Cambria"/>
          <w:b/>
          <w:w w:val="102"/>
        </w:rPr>
      </w:pPr>
    </w:p>
    <w:p w14:paraId="19662F6B" w14:textId="1421C3BA" w:rsidR="006B72B0" w:rsidRPr="0026556A" w:rsidRDefault="00905FF4" w:rsidP="006B72B0">
      <w:pPr>
        <w:pStyle w:val="BodyText"/>
        <w:jc w:val="both"/>
        <w:rPr>
          <w:rFonts w:ascii="Times New Roman" w:hAnsi="Times New Roman" w:cs="Times New Roman"/>
          <w:i/>
          <w:iCs/>
        </w:rPr>
      </w:pPr>
      <w:r w:rsidRPr="0026556A">
        <w:rPr>
          <w:rFonts w:ascii="Times New Roman" w:hAnsi="Times New Roman" w:cs="Times New Roman"/>
          <w:i/>
          <w:iCs/>
        </w:rPr>
        <w:t>Car insurance companies face challenges in accurately predicting which customers are likely to file claims. This paper presents a machine learning-based system designed to predict car insurance claims using customer demographics, vehicle details, and historical data. The dataset used for the project contains information such as age, gender, driving history, vehicle age, and previous claims. I used machine learning algorithm, Logistic Regression, to predict the likelihood of a claim based on these features. The system first preprocesses the data by encoding categorical variables and normalizing numerical features. After model training, the performance of the Logistic Regression model was evaluated using metrics such as accuracy, precision. The model achieved an accuracy of [87.50%], which demonstrates the potential of machine learning in optimizing risk assessment for insurance companies. This approach can help insurers in more accurately identifying high-risk customers and offering personalized premiums.</w:t>
      </w:r>
    </w:p>
    <w:p w14:paraId="269845F2" w14:textId="7DB59EA6" w:rsidR="00905FF4" w:rsidRPr="0026556A" w:rsidRDefault="00905FF4" w:rsidP="006B72B0">
      <w:pPr>
        <w:pStyle w:val="BodyText"/>
        <w:jc w:val="both"/>
        <w:rPr>
          <w:rFonts w:ascii="Times New Roman" w:hAnsi="Times New Roman" w:cs="Times New Roman"/>
          <w:i/>
          <w:iCs/>
          <w:lang w:val="en-IN"/>
        </w:rPr>
      </w:pPr>
      <w:r w:rsidRPr="0026556A">
        <w:rPr>
          <w:rFonts w:ascii="Times New Roman" w:hAnsi="Times New Roman" w:cs="Times New Roman"/>
          <w:b/>
          <w:bCs/>
          <w:i/>
          <w:iCs/>
        </w:rPr>
        <w:t>Keywords:</w:t>
      </w:r>
      <w:r w:rsidR="0026556A">
        <w:rPr>
          <w:rFonts w:ascii="Times New Roman" w:hAnsi="Times New Roman" w:cs="Times New Roman"/>
          <w:b/>
          <w:bCs/>
          <w:i/>
          <w:iCs/>
        </w:rPr>
        <w:t xml:space="preserve"> </w:t>
      </w:r>
      <w:r w:rsidR="00C36866" w:rsidRPr="0026556A">
        <w:rPr>
          <w:rFonts w:ascii="Times New Roman" w:hAnsi="Times New Roman" w:cs="Times New Roman"/>
          <w:i/>
          <w:iCs/>
          <w:lang w:val="en-IN"/>
        </w:rPr>
        <w:t xml:space="preserve"> </w:t>
      </w:r>
      <w:r w:rsidR="0026556A" w:rsidRPr="0026556A">
        <w:rPr>
          <w:rFonts w:ascii="Times New Roman" w:hAnsi="Times New Roman" w:cs="Times New Roman"/>
          <w:i/>
          <w:iCs/>
          <w:lang w:val="en-IN"/>
        </w:rPr>
        <w:t>L</w:t>
      </w:r>
      <w:r w:rsidR="00C36866" w:rsidRPr="0026556A">
        <w:rPr>
          <w:rFonts w:ascii="Times New Roman" w:hAnsi="Times New Roman" w:cs="Times New Roman"/>
          <w:i/>
          <w:iCs/>
          <w:lang w:val="en-IN"/>
        </w:rPr>
        <w:t xml:space="preserve">ogistic </w:t>
      </w:r>
      <w:r w:rsidR="0026556A" w:rsidRPr="0026556A">
        <w:rPr>
          <w:rFonts w:ascii="Times New Roman" w:hAnsi="Times New Roman" w:cs="Times New Roman"/>
          <w:i/>
          <w:iCs/>
          <w:lang w:val="en-IN"/>
        </w:rPr>
        <w:t>R</w:t>
      </w:r>
      <w:r w:rsidR="00C36866" w:rsidRPr="0026556A">
        <w:rPr>
          <w:rFonts w:ascii="Times New Roman" w:hAnsi="Times New Roman" w:cs="Times New Roman"/>
          <w:i/>
          <w:iCs/>
          <w:lang w:val="en-IN"/>
        </w:rPr>
        <w:t xml:space="preserve">egression, </w:t>
      </w:r>
      <w:r w:rsidR="0026556A">
        <w:rPr>
          <w:rFonts w:ascii="Times New Roman" w:hAnsi="Times New Roman" w:cs="Times New Roman"/>
          <w:i/>
          <w:iCs/>
          <w:lang w:val="en-IN"/>
        </w:rPr>
        <w:t>P</w:t>
      </w:r>
      <w:r w:rsidR="00C36866" w:rsidRPr="0026556A">
        <w:rPr>
          <w:rFonts w:ascii="Times New Roman" w:hAnsi="Times New Roman" w:cs="Times New Roman"/>
          <w:i/>
          <w:iCs/>
          <w:lang w:val="en-IN"/>
        </w:rPr>
        <w:t xml:space="preserve">redictive </w:t>
      </w:r>
      <w:r w:rsidR="0026556A">
        <w:rPr>
          <w:rFonts w:ascii="Times New Roman" w:hAnsi="Times New Roman" w:cs="Times New Roman"/>
          <w:i/>
          <w:iCs/>
          <w:lang w:val="en-IN"/>
        </w:rPr>
        <w:t>M</w:t>
      </w:r>
      <w:r w:rsidR="00C36866" w:rsidRPr="0026556A">
        <w:rPr>
          <w:rFonts w:ascii="Times New Roman" w:hAnsi="Times New Roman" w:cs="Times New Roman"/>
          <w:i/>
          <w:iCs/>
          <w:lang w:val="en-IN"/>
        </w:rPr>
        <w:t>odelling</w:t>
      </w:r>
      <w:r w:rsidR="0026556A">
        <w:rPr>
          <w:rFonts w:ascii="Times New Roman" w:hAnsi="Times New Roman" w:cs="Times New Roman"/>
          <w:i/>
          <w:iCs/>
          <w:lang w:val="en-IN"/>
        </w:rPr>
        <w:t>, Accuracy</w:t>
      </w:r>
      <w:r w:rsidR="00C36866" w:rsidRPr="0026556A">
        <w:rPr>
          <w:rFonts w:ascii="Times New Roman" w:hAnsi="Times New Roman" w:cs="Times New Roman"/>
          <w:i/>
          <w:iCs/>
          <w:lang w:val="en-IN"/>
        </w:rPr>
        <w:t>.</w:t>
      </w:r>
    </w:p>
    <w:p w14:paraId="0035DF9C" w14:textId="77777777" w:rsidR="00686C35" w:rsidRPr="0026556A" w:rsidRDefault="00686C35"/>
    <w:p w14:paraId="2DD01EF1" w14:textId="77777777" w:rsidR="00686C35" w:rsidRPr="0026556A" w:rsidRDefault="00686C35">
      <w:pPr>
        <w:sectPr w:rsidR="00686C35" w:rsidRPr="0026556A" w:rsidSect="00177B79">
          <w:headerReference w:type="first" r:id="rId9"/>
          <w:pgSz w:w="11906" w:h="16838" w:code="9"/>
          <w:pgMar w:top="1077" w:right="811" w:bottom="2438" w:left="811" w:header="709" w:footer="720" w:gutter="0"/>
          <w:pgNumType w:start="1"/>
          <w:cols w:space="708"/>
          <w:titlePg/>
          <w:docGrid w:linePitch="360"/>
        </w:sectPr>
      </w:pPr>
    </w:p>
    <w:p w14:paraId="243FD108" w14:textId="77777777" w:rsidR="00E3546A" w:rsidRPr="0026556A" w:rsidRDefault="00E3546A" w:rsidP="00FA4708">
      <w:pPr>
        <w:numPr>
          <w:ilvl w:val="0"/>
          <w:numId w:val="8"/>
        </w:numPr>
        <w:tabs>
          <w:tab w:val="left" w:pos="360"/>
        </w:tabs>
        <w:spacing w:line="276" w:lineRule="auto"/>
        <w:ind w:left="0" w:firstLine="0"/>
        <w:jc w:val="center"/>
        <w:rPr>
          <w:rFonts w:eastAsia="Cambria"/>
          <w:b/>
          <w:spacing w:val="-1"/>
          <w:sz w:val="18"/>
          <w:szCs w:val="18"/>
          <w:lang w:val="en-US" w:eastAsia="en-US"/>
        </w:rPr>
      </w:pPr>
      <w:r w:rsidRPr="0026556A">
        <w:rPr>
          <w:rFonts w:eastAsia="Cambria"/>
          <w:b/>
          <w:spacing w:val="-1"/>
          <w:lang w:val="en-US" w:eastAsia="en-US"/>
        </w:rPr>
        <w:t>INTRODUCTION</w:t>
      </w:r>
    </w:p>
    <w:p w14:paraId="3F42DABA" w14:textId="77777777" w:rsidR="00A85602" w:rsidRPr="0026556A" w:rsidRDefault="00A85602" w:rsidP="00A85602">
      <w:pPr>
        <w:pStyle w:val="IEEEParagraph"/>
        <w:spacing w:line="276" w:lineRule="auto"/>
        <w:rPr>
          <w:sz w:val="22"/>
          <w:szCs w:val="22"/>
        </w:rPr>
      </w:pPr>
    </w:p>
    <w:p w14:paraId="449D3501" w14:textId="77777777" w:rsidR="0026556A" w:rsidRPr="0026556A" w:rsidRDefault="0026556A" w:rsidP="0026556A">
      <w:pPr>
        <w:pStyle w:val="IEEEParagraph"/>
        <w:spacing w:line="276" w:lineRule="auto"/>
        <w:rPr>
          <w:sz w:val="22"/>
          <w:szCs w:val="22"/>
          <w:lang w:val="en-IN"/>
        </w:rPr>
      </w:pPr>
      <w:r w:rsidRPr="0026556A">
        <w:rPr>
          <w:sz w:val="22"/>
          <w:szCs w:val="22"/>
          <w:lang w:val="en-IN"/>
        </w:rPr>
        <w:t>Insurance claim prediction plays a pivotal role in the operational and financial success of insurance companies. Accurately forecasting claims allows insurers to allocate resources more effectively, optimize pricing strategies, and enhance customer satisfaction. With the growing adoption of machine learning techniques, the ability to predict claims has improved significantly, offering better accuracy and scalability compared to traditional statistical methods.</w:t>
      </w:r>
    </w:p>
    <w:p w14:paraId="5E074493" w14:textId="77777777" w:rsidR="0026556A" w:rsidRPr="0026556A" w:rsidRDefault="0026556A" w:rsidP="0026556A">
      <w:pPr>
        <w:pStyle w:val="IEEEParagraph"/>
        <w:spacing w:line="276" w:lineRule="auto"/>
        <w:rPr>
          <w:sz w:val="22"/>
          <w:szCs w:val="22"/>
          <w:lang w:val="en-IN"/>
        </w:rPr>
      </w:pPr>
    </w:p>
    <w:p w14:paraId="57DE93BE" w14:textId="77777777" w:rsidR="0026556A" w:rsidRPr="0026556A" w:rsidRDefault="0026556A" w:rsidP="0026556A">
      <w:pPr>
        <w:pStyle w:val="IEEEParagraph"/>
        <w:spacing w:line="276" w:lineRule="auto"/>
        <w:rPr>
          <w:sz w:val="22"/>
          <w:szCs w:val="22"/>
          <w:lang w:val="en-IN"/>
        </w:rPr>
      </w:pPr>
      <w:r w:rsidRPr="0026556A">
        <w:rPr>
          <w:sz w:val="22"/>
          <w:szCs w:val="22"/>
          <w:lang w:val="en-IN"/>
        </w:rPr>
        <w:t>Logistic regression, a widely used technique in the insurance industry, remains a reliable and interpretable choice for claim prediction. Its simplicity and efficiency make it well-suited for datasets with linear separability and modest complexity. Despite advancements in machine learning, logistic regression continues to be preferred in many scenarios where transparency and interpretability are critical, especially in regulatory environments [1][5]. However, challenges such as imbalanced datasets, where claims constitute a small percentage of the total data, can hinder model performance. This issue necessitates the use of optimization strategies such as SMOTE and cost-</w:t>
      </w:r>
      <w:r w:rsidRPr="0026556A">
        <w:rPr>
          <w:sz w:val="22"/>
          <w:szCs w:val="22"/>
          <w:lang w:val="en-IN"/>
        </w:rPr>
        <w:t>sensitive learning to improve recall and balance overall model performance [3][9].</w:t>
      </w:r>
    </w:p>
    <w:p w14:paraId="10D6BFC9" w14:textId="77777777" w:rsidR="0026556A" w:rsidRPr="0026556A" w:rsidRDefault="0026556A" w:rsidP="0026556A">
      <w:pPr>
        <w:pStyle w:val="IEEEParagraph"/>
        <w:spacing w:line="276" w:lineRule="auto"/>
        <w:rPr>
          <w:sz w:val="22"/>
          <w:szCs w:val="22"/>
          <w:lang w:val="en-IN"/>
        </w:rPr>
      </w:pPr>
    </w:p>
    <w:p w14:paraId="19883ABE" w14:textId="295C7D69" w:rsidR="0026556A" w:rsidRPr="0026556A" w:rsidRDefault="0026556A" w:rsidP="0026556A">
      <w:pPr>
        <w:pStyle w:val="IEEEParagraph"/>
        <w:spacing w:line="276" w:lineRule="auto"/>
        <w:rPr>
          <w:sz w:val="22"/>
          <w:szCs w:val="22"/>
          <w:lang w:val="en-IN"/>
        </w:rPr>
      </w:pPr>
      <w:r w:rsidRPr="0026556A">
        <w:rPr>
          <w:sz w:val="22"/>
          <w:szCs w:val="22"/>
          <w:lang w:val="en-IN"/>
        </w:rPr>
        <w:t xml:space="preserve">Existing research underscores the relevance of logistic regression and compares its efficacy to more advanced methods. For instance, studies have shown that while ensemble techniques like Random Forest and Gradient Boosting often outperform logistic regression in accuracy and recall, the latter excels in terms of speed and ease of deployment [4][7]. </w:t>
      </w:r>
    </w:p>
    <w:p w14:paraId="1A4251C2" w14:textId="77777777" w:rsidR="0026556A" w:rsidRPr="0026556A" w:rsidRDefault="0026556A" w:rsidP="0026556A">
      <w:pPr>
        <w:pStyle w:val="IEEEParagraph"/>
        <w:spacing w:line="276" w:lineRule="auto"/>
        <w:rPr>
          <w:sz w:val="22"/>
          <w:szCs w:val="22"/>
          <w:lang w:val="en-IN"/>
        </w:rPr>
      </w:pPr>
    </w:p>
    <w:p w14:paraId="7D4744EF" w14:textId="77777777" w:rsidR="0026556A" w:rsidRPr="0026556A" w:rsidRDefault="0026556A" w:rsidP="0026556A">
      <w:pPr>
        <w:pStyle w:val="IEEEParagraph"/>
        <w:spacing w:line="276" w:lineRule="auto"/>
        <w:rPr>
          <w:sz w:val="22"/>
          <w:szCs w:val="22"/>
          <w:lang w:val="en-IN"/>
        </w:rPr>
      </w:pPr>
      <w:r w:rsidRPr="0026556A">
        <w:rPr>
          <w:sz w:val="22"/>
          <w:szCs w:val="22"/>
          <w:lang w:val="en-IN"/>
        </w:rPr>
        <w:t>This paper investigates the application of logistic regression for car insurance claim prediction, leveraging real-world datasets and focusing on addressing the challenge of data imbalance. By evaluating the model’s performance using multiple metrics and exploring preprocessing techniques, the study aims to contribute practical insights to the field of insurance analytics.</w:t>
      </w:r>
    </w:p>
    <w:p w14:paraId="7DC90E7D" w14:textId="4FCA4928" w:rsidR="00905FF4" w:rsidRPr="0026556A" w:rsidRDefault="00905FF4" w:rsidP="0026556A">
      <w:pPr>
        <w:pStyle w:val="IEEEParagraph"/>
        <w:spacing w:line="276" w:lineRule="auto"/>
        <w:rPr>
          <w:sz w:val="22"/>
          <w:szCs w:val="22"/>
          <w:lang w:val="en-IN"/>
        </w:rPr>
      </w:pPr>
      <w:r w:rsidRPr="0026556A">
        <w:rPr>
          <w:noProof/>
          <w:sz w:val="22"/>
          <w:szCs w:val="22"/>
          <w:lang w:val="en-IN"/>
        </w:rPr>
        <w:lastRenderedPageBreak/>
        <w:drawing>
          <wp:inline distT="0" distB="0" distL="0" distR="0" wp14:anchorId="5FBDB551" wp14:editId="397D6415">
            <wp:extent cx="3048000" cy="3002692"/>
            <wp:effectExtent l="0" t="0" r="0" b="0"/>
            <wp:docPr id="2016974686" name="Picture 15" descr="A graph of average car insurance r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74686" name="Picture 15" descr="A graph of average car insurance rates&#10;&#10;Description automatically generated"/>
                    <pic:cNvPicPr/>
                  </pic:nvPicPr>
                  <pic:blipFill rotWithShape="1">
                    <a:blip r:embed="rId10">
                      <a:extLst>
                        <a:ext uri="{28A0092B-C50C-407E-A947-70E740481C1C}">
                          <a14:useLocalDpi xmlns:a14="http://schemas.microsoft.com/office/drawing/2010/main" val="0"/>
                        </a:ext>
                      </a:extLst>
                    </a:blip>
                    <a:srcRect b="11779"/>
                    <a:stretch/>
                  </pic:blipFill>
                  <pic:spPr bwMode="auto">
                    <a:xfrm>
                      <a:off x="0" y="0"/>
                      <a:ext cx="3048000" cy="3002692"/>
                    </a:xfrm>
                    <a:prstGeom prst="rect">
                      <a:avLst/>
                    </a:prstGeom>
                    <a:ln>
                      <a:noFill/>
                    </a:ln>
                    <a:extLst>
                      <a:ext uri="{53640926-AAD7-44D8-BBD7-CCE9431645EC}">
                        <a14:shadowObscured xmlns:a14="http://schemas.microsoft.com/office/drawing/2010/main"/>
                      </a:ext>
                    </a:extLst>
                  </pic:spPr>
                </pic:pic>
              </a:graphicData>
            </a:graphic>
          </wp:inline>
        </w:drawing>
      </w:r>
    </w:p>
    <w:p w14:paraId="438FC3D8" w14:textId="211F305E" w:rsidR="00905FF4" w:rsidRPr="0026556A" w:rsidRDefault="00905FF4" w:rsidP="00905FF4">
      <w:pPr>
        <w:pStyle w:val="IEEEParagraph"/>
        <w:spacing w:line="276" w:lineRule="auto"/>
        <w:rPr>
          <w:b/>
          <w:bCs/>
          <w:sz w:val="18"/>
          <w:szCs w:val="18"/>
          <w:lang w:val="en-IN"/>
        </w:rPr>
      </w:pPr>
      <w:r w:rsidRPr="0026556A">
        <w:rPr>
          <w:sz w:val="22"/>
          <w:szCs w:val="22"/>
          <w:lang w:val="en-IN"/>
        </w:rPr>
        <w:tab/>
      </w:r>
      <w:r w:rsidRPr="0026556A">
        <w:rPr>
          <w:sz w:val="22"/>
          <w:szCs w:val="22"/>
          <w:lang w:val="en-IN"/>
        </w:rPr>
        <w:tab/>
      </w:r>
      <w:r w:rsidRPr="0026556A">
        <w:rPr>
          <w:sz w:val="22"/>
          <w:szCs w:val="22"/>
          <w:lang w:val="en-IN"/>
        </w:rPr>
        <w:tab/>
      </w:r>
      <w:r w:rsidRPr="0026556A">
        <w:rPr>
          <w:b/>
          <w:bCs/>
          <w:sz w:val="18"/>
          <w:szCs w:val="18"/>
          <w:lang w:val="en-IN"/>
        </w:rPr>
        <w:t>Figure 1</w:t>
      </w:r>
    </w:p>
    <w:p w14:paraId="05EA1B92" w14:textId="77777777" w:rsidR="00C36866" w:rsidRPr="0026556A" w:rsidRDefault="00C36866" w:rsidP="00905FF4">
      <w:pPr>
        <w:pStyle w:val="IEEEParagraph"/>
        <w:spacing w:line="276" w:lineRule="auto"/>
        <w:rPr>
          <w:sz w:val="22"/>
          <w:szCs w:val="22"/>
          <w:lang w:val="en-IN"/>
        </w:rPr>
      </w:pPr>
    </w:p>
    <w:p w14:paraId="3A0F6DD3" w14:textId="77777777" w:rsidR="00905FF4" w:rsidRPr="0026556A" w:rsidRDefault="00905FF4" w:rsidP="00905FF4">
      <w:pPr>
        <w:pStyle w:val="IEEEParagraph"/>
        <w:spacing w:line="276" w:lineRule="auto"/>
        <w:ind w:firstLine="0"/>
        <w:rPr>
          <w:sz w:val="22"/>
          <w:szCs w:val="22"/>
        </w:rPr>
      </w:pPr>
    </w:p>
    <w:p w14:paraId="5988C66E" w14:textId="01717F49" w:rsidR="00905FF4" w:rsidRPr="0026556A" w:rsidRDefault="00905FF4" w:rsidP="00905FF4">
      <w:pPr>
        <w:numPr>
          <w:ilvl w:val="0"/>
          <w:numId w:val="8"/>
        </w:numPr>
        <w:tabs>
          <w:tab w:val="left" w:pos="360"/>
        </w:tabs>
        <w:spacing w:line="276" w:lineRule="auto"/>
        <w:ind w:left="0" w:firstLine="0"/>
        <w:jc w:val="center"/>
        <w:rPr>
          <w:rFonts w:eastAsia="Cambria"/>
          <w:b/>
          <w:spacing w:val="-1"/>
          <w:sz w:val="18"/>
          <w:szCs w:val="18"/>
          <w:lang w:val="en-US" w:eastAsia="en-US"/>
        </w:rPr>
      </w:pPr>
      <w:r w:rsidRPr="0026556A">
        <w:rPr>
          <w:rFonts w:eastAsia="Cambria"/>
          <w:b/>
          <w:spacing w:val="-1"/>
          <w:lang w:val="en-US" w:eastAsia="en-US"/>
        </w:rPr>
        <w:t>LITERATURE SURVEY</w:t>
      </w:r>
    </w:p>
    <w:p w14:paraId="590239A3" w14:textId="77777777" w:rsidR="00905FF4" w:rsidRPr="0026556A" w:rsidRDefault="00905FF4" w:rsidP="00905FF4">
      <w:pPr>
        <w:tabs>
          <w:tab w:val="left" w:pos="360"/>
        </w:tabs>
        <w:spacing w:line="276" w:lineRule="auto"/>
        <w:rPr>
          <w:rFonts w:eastAsia="Cambria"/>
          <w:b/>
          <w:spacing w:val="-1"/>
          <w:sz w:val="18"/>
          <w:szCs w:val="18"/>
          <w:lang w:val="en-US" w:eastAsia="en-US"/>
        </w:rPr>
      </w:pPr>
    </w:p>
    <w:p w14:paraId="3AB28971" w14:textId="77777777" w:rsidR="00905FF4" w:rsidRPr="0026556A" w:rsidRDefault="00905FF4" w:rsidP="00905FF4">
      <w:pPr>
        <w:pStyle w:val="p1"/>
        <w:rPr>
          <w:rFonts w:ascii="Times New Roman" w:hAnsi="Times New Roman"/>
          <w:sz w:val="22"/>
          <w:szCs w:val="22"/>
        </w:rPr>
      </w:pPr>
      <w:r w:rsidRPr="0026556A">
        <w:rPr>
          <w:rFonts w:ascii="Times New Roman" w:hAnsi="Times New Roman"/>
          <w:sz w:val="22"/>
          <w:szCs w:val="22"/>
        </w:rPr>
        <w:t>The field of car insurance prediction has seen diverse applications of machine learning techniques aimed at improving the accuracy of claim predictions and the efficiency of policy management. Several studies have explored different algorithms and datasets to address challenges such as data imbalance and missing values.</w:t>
      </w:r>
    </w:p>
    <w:p w14:paraId="50AC1B4D" w14:textId="77777777" w:rsidR="00905FF4" w:rsidRPr="0026556A" w:rsidRDefault="00905FF4" w:rsidP="00905FF4">
      <w:pPr>
        <w:pStyle w:val="p1"/>
        <w:rPr>
          <w:rFonts w:ascii="Times New Roman" w:hAnsi="Times New Roman"/>
          <w:sz w:val="22"/>
          <w:szCs w:val="22"/>
        </w:rPr>
      </w:pPr>
      <w:r w:rsidRPr="0026556A">
        <w:rPr>
          <w:rFonts w:ascii="Times New Roman" w:hAnsi="Times New Roman"/>
          <w:sz w:val="22"/>
          <w:szCs w:val="22"/>
        </w:rPr>
        <w:t>A review of recent studies reveals the evolving role of ML in insurance claim prediction:</w:t>
      </w:r>
    </w:p>
    <w:p w14:paraId="413E0945" w14:textId="77777777" w:rsidR="00C36866" w:rsidRPr="0026556A" w:rsidRDefault="00C36866" w:rsidP="00905FF4">
      <w:pPr>
        <w:pStyle w:val="p1"/>
        <w:rPr>
          <w:rFonts w:ascii="Times New Roman" w:hAnsi="Times New Roman"/>
          <w:sz w:val="22"/>
          <w:szCs w:val="22"/>
        </w:rPr>
      </w:pPr>
    </w:p>
    <w:p w14:paraId="2C340273" w14:textId="268732ED" w:rsidR="00905FF4" w:rsidRPr="0026556A" w:rsidRDefault="00C36866" w:rsidP="00905FF4">
      <w:pPr>
        <w:pStyle w:val="p1"/>
        <w:rPr>
          <w:rFonts w:ascii="Times New Roman" w:hAnsi="Times New Roman"/>
          <w:sz w:val="22"/>
          <w:szCs w:val="22"/>
        </w:rPr>
      </w:pPr>
      <w:r w:rsidRPr="0026556A">
        <w:rPr>
          <w:rFonts w:ascii="Times New Roman" w:hAnsi="Times New Roman"/>
          <w:noProof/>
          <w:sz w:val="22"/>
          <w:szCs w:val="22"/>
        </w:rPr>
        <w:drawing>
          <wp:inline distT="0" distB="0" distL="0" distR="0" wp14:anchorId="2BB970B6" wp14:editId="7E7D5746">
            <wp:extent cx="2916195" cy="1668145"/>
            <wp:effectExtent l="0" t="0" r="5080" b="0"/>
            <wp:docPr id="972920156" name="Picture 2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20156" name="Picture 26" descr="A screenshot of a graph&#10;&#10;Description automatically generated"/>
                    <pic:cNvPicPr/>
                  </pic:nvPicPr>
                  <pic:blipFill rotWithShape="1">
                    <a:blip r:embed="rId11">
                      <a:extLst>
                        <a:ext uri="{28A0092B-C50C-407E-A947-70E740481C1C}">
                          <a14:useLocalDpi xmlns:a14="http://schemas.microsoft.com/office/drawing/2010/main" val="0"/>
                        </a:ext>
                      </a:extLst>
                    </a:blip>
                    <a:srcRect r="8571" b="18491"/>
                    <a:stretch/>
                  </pic:blipFill>
                  <pic:spPr bwMode="auto">
                    <a:xfrm>
                      <a:off x="0" y="0"/>
                      <a:ext cx="2916225" cy="1668162"/>
                    </a:xfrm>
                    <a:prstGeom prst="rect">
                      <a:avLst/>
                    </a:prstGeom>
                    <a:ln>
                      <a:noFill/>
                    </a:ln>
                    <a:extLst>
                      <a:ext uri="{53640926-AAD7-44D8-BBD7-CCE9431645EC}">
                        <a14:shadowObscured xmlns:a14="http://schemas.microsoft.com/office/drawing/2010/main"/>
                      </a:ext>
                    </a:extLst>
                  </pic:spPr>
                </pic:pic>
              </a:graphicData>
            </a:graphic>
          </wp:inline>
        </w:drawing>
      </w:r>
    </w:p>
    <w:p w14:paraId="30E233DC" w14:textId="1CDA8240" w:rsidR="0026556A" w:rsidRPr="0026556A" w:rsidRDefault="0026556A" w:rsidP="0026556A">
      <w:pPr>
        <w:pStyle w:val="p1"/>
        <w:rPr>
          <w:rFonts w:ascii="Times New Roman" w:hAnsi="Times New Roman"/>
          <w:b/>
          <w:bCs/>
          <w:sz w:val="18"/>
          <w:szCs w:val="18"/>
        </w:rPr>
      </w:pPr>
      <w:r>
        <w:rPr>
          <w:rFonts w:ascii="Times New Roman" w:hAnsi="Times New Roman"/>
          <w:b/>
          <w:bCs/>
          <w:sz w:val="22"/>
          <w:szCs w:val="22"/>
        </w:rPr>
        <w:tab/>
        <w:t xml:space="preserve">    </w:t>
      </w:r>
      <w:r w:rsidRPr="0026556A">
        <w:rPr>
          <w:rFonts w:ascii="Times New Roman" w:hAnsi="Times New Roman"/>
          <w:b/>
          <w:bCs/>
          <w:sz w:val="18"/>
          <w:szCs w:val="18"/>
        </w:rPr>
        <w:t>Figure 2: Claim Frequency Chart</w:t>
      </w:r>
    </w:p>
    <w:p w14:paraId="30B4DE0D" w14:textId="70EC4461" w:rsidR="00C36866" w:rsidRPr="0026556A" w:rsidRDefault="00C36866" w:rsidP="00905FF4">
      <w:pPr>
        <w:pStyle w:val="p1"/>
        <w:rPr>
          <w:rFonts w:ascii="Times New Roman" w:hAnsi="Times New Roman"/>
          <w:b/>
          <w:bCs/>
          <w:sz w:val="22"/>
          <w:szCs w:val="22"/>
        </w:rPr>
      </w:pPr>
    </w:p>
    <w:p w14:paraId="1F94BC50" w14:textId="0979C58E" w:rsidR="00C36866" w:rsidRPr="0026556A" w:rsidRDefault="00C36866" w:rsidP="00905FF4">
      <w:pPr>
        <w:pStyle w:val="p1"/>
        <w:rPr>
          <w:rFonts w:ascii="Times New Roman" w:hAnsi="Times New Roman"/>
          <w:b/>
          <w:bCs/>
          <w:sz w:val="22"/>
          <w:szCs w:val="22"/>
        </w:rPr>
      </w:pPr>
      <w:r w:rsidRPr="0026556A">
        <w:rPr>
          <w:rFonts w:ascii="Times New Roman" w:hAnsi="Times New Roman"/>
          <w:b/>
          <w:bCs/>
          <w:sz w:val="22"/>
          <w:szCs w:val="22"/>
        </w:rPr>
        <w:tab/>
      </w:r>
    </w:p>
    <w:p w14:paraId="7302EDCB" w14:textId="1A7542EA" w:rsidR="00905FF4" w:rsidRPr="0026556A" w:rsidRDefault="00905FF4" w:rsidP="00905FF4">
      <w:pPr>
        <w:pStyle w:val="p1"/>
        <w:rPr>
          <w:rFonts w:ascii="Times New Roman" w:hAnsi="Times New Roman"/>
          <w:b/>
          <w:bCs/>
          <w:sz w:val="22"/>
          <w:szCs w:val="22"/>
        </w:rPr>
      </w:pPr>
      <w:r w:rsidRPr="0026556A">
        <w:rPr>
          <w:rFonts w:ascii="Times New Roman" w:hAnsi="Times New Roman"/>
          <w:b/>
          <w:bCs/>
          <w:sz w:val="22"/>
          <w:szCs w:val="22"/>
        </w:rPr>
        <w:t>2.1 Related Work</w:t>
      </w:r>
    </w:p>
    <w:p w14:paraId="767BC29B" w14:textId="77777777" w:rsidR="0026556A" w:rsidRPr="0026556A" w:rsidRDefault="0026556A" w:rsidP="0026556A">
      <w:pPr>
        <w:pStyle w:val="IEEEParagraph"/>
        <w:spacing w:line="276" w:lineRule="auto"/>
        <w:rPr>
          <w:rFonts w:eastAsia="Times New Roman"/>
          <w:color w:val="0E0E0E"/>
          <w:sz w:val="22"/>
          <w:szCs w:val="22"/>
          <w:lang w:val="en-IN" w:eastAsia="en-GB"/>
        </w:rPr>
      </w:pPr>
      <w:r w:rsidRPr="0026556A">
        <w:rPr>
          <w:rFonts w:eastAsia="Times New Roman"/>
          <w:color w:val="0E0E0E"/>
          <w:sz w:val="22"/>
          <w:szCs w:val="22"/>
          <w:lang w:val="en-IN" w:eastAsia="en-GB"/>
        </w:rPr>
        <w:t>Several studies have investigated the use of machine learning techniques, including logistic regression, for insurance claim prediction. Abdul-Rahman and Ramalingam (2020) examined logistic regression and Random Forest models, demonstrating that logistic regression performed well with smaller datasets due to its interpretability, while Random Forest provided better results for larger datasets with complex patterns [1].</w:t>
      </w:r>
    </w:p>
    <w:p w14:paraId="04E5B6FD" w14:textId="77777777" w:rsidR="0026556A" w:rsidRPr="0026556A" w:rsidRDefault="0026556A" w:rsidP="0026556A">
      <w:pPr>
        <w:pStyle w:val="IEEEParagraph"/>
        <w:spacing w:line="276" w:lineRule="auto"/>
        <w:rPr>
          <w:rFonts w:eastAsia="Times New Roman"/>
          <w:color w:val="0E0E0E"/>
          <w:sz w:val="22"/>
          <w:szCs w:val="22"/>
          <w:lang w:val="en-IN" w:eastAsia="en-GB"/>
        </w:rPr>
      </w:pPr>
    </w:p>
    <w:p w14:paraId="7BA9B2FE" w14:textId="77777777" w:rsidR="0026556A" w:rsidRPr="0026556A" w:rsidRDefault="0026556A" w:rsidP="0026556A">
      <w:pPr>
        <w:pStyle w:val="IEEEParagraph"/>
        <w:spacing w:line="276" w:lineRule="auto"/>
        <w:rPr>
          <w:rFonts w:eastAsia="Times New Roman"/>
          <w:color w:val="0E0E0E"/>
          <w:sz w:val="22"/>
          <w:szCs w:val="22"/>
          <w:lang w:val="en-IN" w:eastAsia="en-GB"/>
        </w:rPr>
      </w:pPr>
      <w:r w:rsidRPr="0026556A">
        <w:rPr>
          <w:rFonts w:eastAsia="Times New Roman"/>
          <w:color w:val="0E0E0E"/>
          <w:sz w:val="22"/>
          <w:szCs w:val="22"/>
          <w:lang w:val="en-IN" w:eastAsia="en-GB"/>
        </w:rPr>
        <w:t>Brown et al. (2018) compared logistic regression with deep learning techniques for risk prediction in insurance. Their findings highlighted that while deep learning achieved higher accuracy, logistic regression was advantageous for its simplicity and efficiency, making it suitable for scenarios with limited computational resources [2].</w:t>
      </w:r>
    </w:p>
    <w:p w14:paraId="3844A51F" w14:textId="77777777" w:rsidR="0026556A" w:rsidRPr="0026556A" w:rsidRDefault="0026556A" w:rsidP="0026556A">
      <w:pPr>
        <w:pStyle w:val="IEEEParagraph"/>
        <w:spacing w:line="276" w:lineRule="auto"/>
        <w:rPr>
          <w:rFonts w:eastAsia="Times New Roman"/>
          <w:color w:val="0E0E0E"/>
          <w:sz w:val="22"/>
          <w:szCs w:val="22"/>
          <w:lang w:val="en-IN" w:eastAsia="en-GB"/>
        </w:rPr>
      </w:pPr>
    </w:p>
    <w:p w14:paraId="3C7F70DA" w14:textId="77777777" w:rsidR="0026556A" w:rsidRPr="0026556A" w:rsidRDefault="0026556A" w:rsidP="0026556A">
      <w:pPr>
        <w:pStyle w:val="IEEEParagraph"/>
        <w:spacing w:line="276" w:lineRule="auto"/>
        <w:rPr>
          <w:rFonts w:eastAsia="Times New Roman"/>
          <w:color w:val="0E0E0E"/>
          <w:sz w:val="22"/>
          <w:szCs w:val="22"/>
          <w:lang w:val="en-IN" w:eastAsia="en-GB"/>
        </w:rPr>
      </w:pPr>
      <w:r w:rsidRPr="0026556A">
        <w:rPr>
          <w:rFonts w:eastAsia="Times New Roman"/>
          <w:color w:val="0E0E0E"/>
          <w:sz w:val="22"/>
          <w:szCs w:val="22"/>
          <w:lang w:val="en-IN" w:eastAsia="en-GB"/>
        </w:rPr>
        <w:t>Chu and Chiu (2021) addressed the issue of imbalanced datasets in claim prediction by implementing SMOTE and ensemble learning techniques. Their work showed that SMOTE significantly enhanced recall for minority classes, though ensemble methods, such as Random Forest, delivered better overall performance [3].</w:t>
      </w:r>
    </w:p>
    <w:p w14:paraId="001925D4" w14:textId="77777777" w:rsidR="0026556A" w:rsidRPr="0026556A" w:rsidRDefault="0026556A" w:rsidP="0026556A">
      <w:pPr>
        <w:pStyle w:val="IEEEParagraph"/>
        <w:spacing w:line="276" w:lineRule="auto"/>
        <w:rPr>
          <w:rFonts w:eastAsia="Times New Roman"/>
          <w:color w:val="0E0E0E"/>
          <w:sz w:val="22"/>
          <w:szCs w:val="22"/>
          <w:lang w:val="en-IN" w:eastAsia="en-GB"/>
        </w:rPr>
      </w:pPr>
    </w:p>
    <w:p w14:paraId="5FCCE631" w14:textId="77777777" w:rsidR="0026556A" w:rsidRPr="0026556A" w:rsidRDefault="0026556A" w:rsidP="0026556A">
      <w:pPr>
        <w:pStyle w:val="IEEEParagraph"/>
        <w:spacing w:line="276" w:lineRule="auto"/>
        <w:rPr>
          <w:rFonts w:eastAsia="Times New Roman"/>
          <w:color w:val="0E0E0E"/>
          <w:sz w:val="22"/>
          <w:szCs w:val="22"/>
          <w:lang w:val="en-IN" w:eastAsia="en-GB"/>
        </w:rPr>
      </w:pPr>
      <w:r w:rsidRPr="0026556A">
        <w:rPr>
          <w:rFonts w:eastAsia="Times New Roman"/>
          <w:color w:val="0E0E0E"/>
          <w:sz w:val="22"/>
          <w:szCs w:val="22"/>
          <w:lang w:val="en-IN" w:eastAsia="en-GB"/>
        </w:rPr>
        <w:t>Jain and Sharma (2019) evaluated the performance of logistic regression against ensemble methods, including Gradient Boosting and Random Forest, in predicting insurance claims. While ensemble methods outperformed logistic regression in accuracy and recall, logistic regression was preferred for its speed and simplicity [4].</w:t>
      </w:r>
    </w:p>
    <w:p w14:paraId="52A7DE23" w14:textId="77777777" w:rsidR="0026556A" w:rsidRPr="0026556A" w:rsidRDefault="0026556A" w:rsidP="0026556A">
      <w:pPr>
        <w:pStyle w:val="IEEEParagraph"/>
        <w:spacing w:line="276" w:lineRule="auto"/>
        <w:rPr>
          <w:rFonts w:eastAsia="Times New Roman"/>
          <w:color w:val="0E0E0E"/>
          <w:sz w:val="22"/>
          <w:szCs w:val="22"/>
          <w:lang w:val="en-IN" w:eastAsia="en-GB"/>
        </w:rPr>
      </w:pPr>
    </w:p>
    <w:p w14:paraId="58DC5210" w14:textId="20DE4F50" w:rsidR="0026556A" w:rsidRDefault="0026556A" w:rsidP="0026556A">
      <w:pPr>
        <w:pStyle w:val="IEEEParagraph"/>
        <w:spacing w:line="276" w:lineRule="auto"/>
        <w:rPr>
          <w:rFonts w:eastAsia="Times New Roman"/>
          <w:color w:val="0E0E0E"/>
          <w:sz w:val="22"/>
          <w:szCs w:val="22"/>
          <w:lang w:val="en-IN" w:eastAsia="en-GB"/>
        </w:rPr>
      </w:pPr>
      <w:r w:rsidRPr="0026556A">
        <w:rPr>
          <w:rFonts w:eastAsia="Times New Roman"/>
          <w:color w:val="0E0E0E"/>
          <w:sz w:val="22"/>
          <w:szCs w:val="22"/>
          <w:lang w:val="en-IN" w:eastAsia="en-GB"/>
        </w:rPr>
        <w:t>Patel and Agarwal (2022) explored the performance of logistic regression on insurance datasets, emphasizing its ability to provide interpretable results with high accuracy. They also noted the challenges posed by imbalanced datasets and discussed preprocessing techniques to address them [5].</w:t>
      </w:r>
    </w:p>
    <w:p w14:paraId="292F4FC6" w14:textId="77777777" w:rsidR="0026556A" w:rsidRPr="0026556A" w:rsidRDefault="0026556A" w:rsidP="0026556A">
      <w:pPr>
        <w:pStyle w:val="IEEEParagraph"/>
        <w:spacing w:line="276" w:lineRule="auto"/>
        <w:rPr>
          <w:rFonts w:eastAsia="Times New Roman"/>
          <w:color w:val="0E0E0E"/>
          <w:sz w:val="22"/>
          <w:szCs w:val="22"/>
          <w:lang w:val="en-IN" w:eastAsia="en-GB"/>
        </w:rPr>
      </w:pPr>
    </w:p>
    <w:p w14:paraId="49CA4BE9" w14:textId="77777777" w:rsidR="0026556A" w:rsidRPr="0026556A" w:rsidRDefault="0026556A" w:rsidP="0026556A">
      <w:pPr>
        <w:pStyle w:val="IEEEParagraph"/>
        <w:spacing w:line="276" w:lineRule="auto"/>
        <w:rPr>
          <w:rFonts w:eastAsia="Times New Roman"/>
          <w:color w:val="0E0E0E"/>
          <w:sz w:val="22"/>
          <w:szCs w:val="22"/>
          <w:lang w:val="en-IN" w:eastAsia="en-GB"/>
        </w:rPr>
      </w:pPr>
      <w:r w:rsidRPr="0026556A">
        <w:rPr>
          <w:rFonts w:eastAsia="Times New Roman"/>
          <w:color w:val="0E0E0E"/>
          <w:sz w:val="22"/>
          <w:szCs w:val="22"/>
          <w:lang w:val="en-IN" w:eastAsia="en-GB"/>
        </w:rPr>
        <w:t>Smith et al. (2020) proposed optimization strategies to handle imbalanced datasets, such as SMOTE and cost-sensitive learning, to improve the performance of logistic regression and other classifiers. Their findings underscored the importance of balancing recall and precision for better overall model performance [7].</w:t>
      </w:r>
    </w:p>
    <w:p w14:paraId="70CF0F18" w14:textId="77777777" w:rsidR="0026556A" w:rsidRPr="0026556A" w:rsidRDefault="0026556A" w:rsidP="0026556A">
      <w:pPr>
        <w:pStyle w:val="IEEEParagraph"/>
        <w:spacing w:line="276" w:lineRule="auto"/>
        <w:rPr>
          <w:rFonts w:eastAsia="Times New Roman"/>
          <w:color w:val="0E0E0E"/>
          <w:sz w:val="22"/>
          <w:szCs w:val="22"/>
          <w:lang w:val="en-IN" w:eastAsia="en-GB"/>
        </w:rPr>
      </w:pPr>
    </w:p>
    <w:p w14:paraId="528309AC" w14:textId="77777777" w:rsidR="0026556A" w:rsidRPr="0026556A" w:rsidRDefault="0026556A" w:rsidP="0026556A">
      <w:pPr>
        <w:pStyle w:val="IEEEParagraph"/>
        <w:spacing w:line="276" w:lineRule="auto"/>
        <w:rPr>
          <w:rFonts w:eastAsia="Times New Roman"/>
          <w:color w:val="0E0E0E"/>
          <w:sz w:val="22"/>
          <w:szCs w:val="22"/>
          <w:lang w:val="en-IN" w:eastAsia="en-GB"/>
        </w:rPr>
      </w:pPr>
      <w:r w:rsidRPr="0026556A">
        <w:rPr>
          <w:rFonts w:eastAsia="Times New Roman"/>
          <w:color w:val="0E0E0E"/>
          <w:sz w:val="22"/>
          <w:szCs w:val="22"/>
          <w:lang w:val="en-IN" w:eastAsia="en-GB"/>
        </w:rPr>
        <w:t>Taylor and Clark (2021) evaluated various classification algorithms in insurance applications. Logistic regression was recommended for its interpretability and ease of use, while Random Forest and Gradient Boosting were identified as stronger candidates for achieving higher predictive accuracy [8].</w:t>
      </w:r>
    </w:p>
    <w:p w14:paraId="0816F25D" w14:textId="77777777" w:rsidR="0026556A" w:rsidRPr="0026556A" w:rsidRDefault="0026556A" w:rsidP="0026556A">
      <w:pPr>
        <w:pStyle w:val="IEEEParagraph"/>
        <w:spacing w:line="276" w:lineRule="auto"/>
        <w:rPr>
          <w:rFonts w:eastAsia="Times New Roman"/>
          <w:color w:val="0E0E0E"/>
          <w:sz w:val="22"/>
          <w:szCs w:val="22"/>
          <w:lang w:val="en-IN" w:eastAsia="en-GB"/>
        </w:rPr>
      </w:pPr>
    </w:p>
    <w:p w14:paraId="735C9C52" w14:textId="77777777" w:rsidR="0026556A" w:rsidRPr="0026556A" w:rsidRDefault="0026556A" w:rsidP="0026556A">
      <w:pPr>
        <w:pStyle w:val="IEEEParagraph"/>
        <w:spacing w:line="276" w:lineRule="auto"/>
        <w:rPr>
          <w:rFonts w:eastAsia="Times New Roman"/>
          <w:color w:val="0E0E0E"/>
          <w:sz w:val="22"/>
          <w:szCs w:val="22"/>
          <w:lang w:val="en-IN" w:eastAsia="en-GB"/>
        </w:rPr>
      </w:pPr>
      <w:r w:rsidRPr="0026556A">
        <w:rPr>
          <w:rFonts w:eastAsia="Times New Roman"/>
          <w:color w:val="0E0E0E"/>
          <w:sz w:val="22"/>
          <w:szCs w:val="22"/>
          <w:lang w:val="en-IN" w:eastAsia="en-GB"/>
        </w:rPr>
        <w:t>Wang and Li (2019) utilized SMOTE and cost-sensitive learning approaches to improve recall for minority classes in insurance claim prediction. The study achieved a balanced trade-off between recall and precision, making it effective for imbalanced datasets [9].</w:t>
      </w:r>
    </w:p>
    <w:p w14:paraId="42E5DB04" w14:textId="77777777" w:rsidR="0026556A" w:rsidRPr="0026556A" w:rsidRDefault="0026556A" w:rsidP="0026556A">
      <w:pPr>
        <w:pStyle w:val="IEEEParagraph"/>
        <w:spacing w:line="276" w:lineRule="auto"/>
        <w:rPr>
          <w:rFonts w:eastAsia="Times New Roman"/>
          <w:color w:val="0E0E0E"/>
          <w:sz w:val="22"/>
          <w:szCs w:val="22"/>
          <w:lang w:val="en-IN" w:eastAsia="en-GB"/>
        </w:rPr>
      </w:pPr>
    </w:p>
    <w:p w14:paraId="07101195" w14:textId="77777777" w:rsidR="0026556A" w:rsidRPr="0026556A" w:rsidRDefault="0026556A" w:rsidP="0026556A">
      <w:pPr>
        <w:pStyle w:val="IEEEParagraph"/>
        <w:spacing w:line="276" w:lineRule="auto"/>
        <w:rPr>
          <w:rFonts w:eastAsia="Times New Roman"/>
          <w:color w:val="0E0E0E"/>
          <w:sz w:val="22"/>
          <w:szCs w:val="22"/>
          <w:lang w:val="en-IN" w:eastAsia="en-GB"/>
        </w:rPr>
      </w:pPr>
      <w:r w:rsidRPr="0026556A">
        <w:rPr>
          <w:rFonts w:eastAsia="Times New Roman"/>
          <w:color w:val="0E0E0E"/>
          <w:sz w:val="22"/>
          <w:szCs w:val="22"/>
          <w:lang w:val="en-IN" w:eastAsia="en-GB"/>
        </w:rPr>
        <w:t>Zhang et al. (2022) emphasized the importance of ROC-AUC analysis in insurance claim prediction. Their work illustrated how ROC-AUC can serve as a robust metric for comparing models, especially in datasets with imbalanced class distributions [10].</w:t>
      </w:r>
    </w:p>
    <w:p w14:paraId="0E7F2E8A" w14:textId="77777777" w:rsidR="0026556A" w:rsidRPr="0026556A" w:rsidRDefault="0026556A" w:rsidP="0026556A">
      <w:pPr>
        <w:pStyle w:val="IEEEParagraph"/>
        <w:spacing w:line="276" w:lineRule="auto"/>
        <w:rPr>
          <w:rFonts w:eastAsia="Times New Roman"/>
          <w:color w:val="0E0E0E"/>
          <w:sz w:val="22"/>
          <w:szCs w:val="22"/>
          <w:lang w:val="en-IN" w:eastAsia="en-GB"/>
        </w:rPr>
      </w:pPr>
    </w:p>
    <w:p w14:paraId="40291A75" w14:textId="47D1DF2A" w:rsidR="0026556A" w:rsidRPr="0026556A" w:rsidRDefault="0026556A" w:rsidP="0026556A">
      <w:pPr>
        <w:pStyle w:val="IEEEParagraph"/>
        <w:spacing w:line="276" w:lineRule="auto"/>
        <w:rPr>
          <w:rFonts w:eastAsia="Times New Roman"/>
          <w:color w:val="0E0E0E"/>
          <w:sz w:val="22"/>
          <w:szCs w:val="22"/>
          <w:lang w:val="en-IN" w:eastAsia="en-GB"/>
        </w:rPr>
      </w:pPr>
      <w:r w:rsidRPr="0026556A">
        <w:rPr>
          <w:rFonts w:eastAsia="Times New Roman"/>
          <w:color w:val="0E0E0E"/>
          <w:sz w:val="22"/>
          <w:szCs w:val="22"/>
          <w:lang w:val="en-IN" w:eastAsia="en-GB"/>
        </w:rPr>
        <w:t xml:space="preserve">These studies collectively highlight the strengths and limitations of various techniques, emphasizing </w:t>
      </w:r>
      <w:r>
        <w:rPr>
          <w:rFonts w:eastAsia="Times New Roman"/>
          <w:color w:val="0E0E0E"/>
          <w:sz w:val="22"/>
          <w:szCs w:val="22"/>
          <w:lang w:val="en-IN" w:eastAsia="en-GB"/>
        </w:rPr>
        <w:t>L</w:t>
      </w:r>
      <w:r w:rsidRPr="0026556A">
        <w:rPr>
          <w:rFonts w:eastAsia="Times New Roman"/>
          <w:color w:val="0E0E0E"/>
          <w:sz w:val="22"/>
          <w:szCs w:val="22"/>
          <w:lang w:val="en-IN" w:eastAsia="en-GB"/>
        </w:rPr>
        <w:t xml:space="preserve">ogistic </w:t>
      </w:r>
      <w:r>
        <w:rPr>
          <w:rFonts w:eastAsia="Times New Roman"/>
          <w:color w:val="0E0E0E"/>
          <w:sz w:val="22"/>
          <w:szCs w:val="22"/>
          <w:lang w:val="en-IN" w:eastAsia="en-GB"/>
        </w:rPr>
        <w:t>R</w:t>
      </w:r>
      <w:r w:rsidRPr="0026556A">
        <w:rPr>
          <w:rFonts w:eastAsia="Times New Roman"/>
          <w:color w:val="0E0E0E"/>
          <w:sz w:val="22"/>
          <w:szCs w:val="22"/>
          <w:lang w:val="en-IN" w:eastAsia="en-GB"/>
        </w:rPr>
        <w:t>egression’s simplicity and interpretability while acknowledging the advanced capabilities of ensemble methods and deep learning in specific contexts.</w:t>
      </w:r>
    </w:p>
    <w:p w14:paraId="247D1356" w14:textId="77777777" w:rsidR="00A569BA" w:rsidRPr="0026556A" w:rsidRDefault="00A569BA" w:rsidP="005F00A9">
      <w:pPr>
        <w:pStyle w:val="IEEEParagraph"/>
        <w:spacing w:line="276" w:lineRule="auto"/>
        <w:ind w:firstLine="0"/>
        <w:rPr>
          <w:sz w:val="22"/>
          <w:szCs w:val="22"/>
        </w:rPr>
      </w:pPr>
    </w:p>
    <w:p w14:paraId="6ED1454E" w14:textId="680F9C45" w:rsidR="00905FF4" w:rsidRPr="0026556A" w:rsidRDefault="00905FF4" w:rsidP="00905FF4">
      <w:pPr>
        <w:numPr>
          <w:ilvl w:val="0"/>
          <w:numId w:val="8"/>
        </w:numPr>
        <w:tabs>
          <w:tab w:val="left" w:pos="360"/>
        </w:tabs>
        <w:spacing w:line="276" w:lineRule="auto"/>
        <w:ind w:left="0" w:firstLine="0"/>
        <w:jc w:val="center"/>
        <w:rPr>
          <w:rFonts w:eastAsia="Cambria"/>
          <w:b/>
          <w:spacing w:val="-1"/>
          <w:sz w:val="18"/>
          <w:szCs w:val="18"/>
          <w:lang w:val="en-US" w:eastAsia="en-US"/>
        </w:rPr>
      </w:pPr>
      <w:r w:rsidRPr="0026556A">
        <w:rPr>
          <w:rFonts w:eastAsia="Cambria"/>
          <w:b/>
          <w:spacing w:val="-1"/>
          <w:lang w:val="en-US" w:eastAsia="en-US"/>
        </w:rPr>
        <w:t>METHODS AND MATERIALS</w:t>
      </w:r>
    </w:p>
    <w:p w14:paraId="07A442D9" w14:textId="77777777" w:rsidR="00905FF4" w:rsidRPr="0026556A" w:rsidRDefault="00905FF4" w:rsidP="00905FF4">
      <w:pPr>
        <w:tabs>
          <w:tab w:val="left" w:pos="360"/>
        </w:tabs>
        <w:spacing w:line="276" w:lineRule="auto"/>
        <w:rPr>
          <w:rFonts w:eastAsia="Cambria"/>
          <w:b/>
          <w:spacing w:val="-1"/>
          <w:lang w:val="en-US" w:eastAsia="en-US"/>
        </w:rPr>
      </w:pPr>
    </w:p>
    <w:p w14:paraId="00C3AF7E" w14:textId="77777777" w:rsidR="00905FF4" w:rsidRPr="0026556A" w:rsidRDefault="00905FF4" w:rsidP="00905FF4">
      <w:pPr>
        <w:tabs>
          <w:tab w:val="left" w:pos="360"/>
        </w:tabs>
        <w:spacing w:line="276" w:lineRule="auto"/>
        <w:rPr>
          <w:rFonts w:eastAsia="Cambria"/>
          <w:b/>
          <w:spacing w:val="-1"/>
          <w:sz w:val="18"/>
          <w:szCs w:val="18"/>
          <w:lang w:val="en-IN" w:eastAsia="en-US"/>
        </w:rPr>
      </w:pPr>
      <w:r w:rsidRPr="0026556A">
        <w:rPr>
          <w:rFonts w:eastAsia="Cambria"/>
          <w:b/>
          <w:bCs/>
          <w:spacing w:val="-1"/>
          <w:sz w:val="18"/>
          <w:szCs w:val="18"/>
          <w:lang w:val="en-IN" w:eastAsia="en-US"/>
        </w:rPr>
        <w:t>3.1 Dataset Description</w:t>
      </w:r>
    </w:p>
    <w:p w14:paraId="4A6D9AF0" w14:textId="77777777" w:rsidR="00905FF4" w:rsidRPr="0026556A" w:rsidRDefault="00905FF4" w:rsidP="00905FF4">
      <w:pPr>
        <w:tabs>
          <w:tab w:val="left" w:pos="360"/>
        </w:tabs>
        <w:spacing w:line="276" w:lineRule="auto"/>
        <w:rPr>
          <w:rFonts w:eastAsia="Cambria"/>
          <w:bCs/>
          <w:spacing w:val="-1"/>
          <w:sz w:val="18"/>
          <w:szCs w:val="18"/>
          <w:lang w:val="en-IN" w:eastAsia="en-US"/>
        </w:rPr>
      </w:pPr>
      <w:r w:rsidRPr="0026556A">
        <w:rPr>
          <w:rFonts w:eastAsia="Cambria"/>
          <w:bCs/>
          <w:spacing w:val="-1"/>
          <w:sz w:val="18"/>
          <w:szCs w:val="18"/>
          <w:lang w:val="en-IN" w:eastAsia="en-US"/>
        </w:rPr>
        <w:t>The dataset used in this study was specifically tailored to predict car insurance claims. It included information about policyholders, vehicles, and historical claims. Key features in the dataset included:</w:t>
      </w:r>
    </w:p>
    <w:p w14:paraId="0E11321C" w14:textId="77777777" w:rsidR="00905FF4" w:rsidRPr="0026556A" w:rsidRDefault="00905FF4" w:rsidP="00905FF4">
      <w:pPr>
        <w:tabs>
          <w:tab w:val="left" w:pos="360"/>
        </w:tabs>
        <w:spacing w:line="276" w:lineRule="auto"/>
        <w:ind w:left="720" w:hanging="720"/>
        <w:rPr>
          <w:rFonts w:eastAsia="Cambria"/>
          <w:bCs/>
          <w:spacing w:val="-1"/>
          <w:sz w:val="18"/>
          <w:szCs w:val="18"/>
          <w:lang w:val="en-IN" w:eastAsia="en-US"/>
        </w:rPr>
      </w:pPr>
      <w:r w:rsidRPr="0026556A">
        <w:rPr>
          <w:rFonts w:eastAsia="Cambria"/>
          <w:b/>
          <w:spacing w:val="-1"/>
          <w:sz w:val="18"/>
          <w:szCs w:val="18"/>
          <w:lang w:val="en-IN" w:eastAsia="en-US"/>
        </w:rPr>
        <w:tab/>
      </w:r>
      <w:r w:rsidRPr="0026556A">
        <w:rPr>
          <w:rFonts w:eastAsia="Cambria"/>
          <w:bCs/>
          <w:spacing w:val="-1"/>
          <w:sz w:val="18"/>
          <w:szCs w:val="18"/>
          <w:lang w:val="en-IN" w:eastAsia="en-US"/>
        </w:rPr>
        <w:t>•</w:t>
      </w:r>
      <w:r w:rsidRPr="0026556A">
        <w:rPr>
          <w:rFonts w:eastAsia="Cambria"/>
          <w:bCs/>
          <w:spacing w:val="-1"/>
          <w:sz w:val="18"/>
          <w:szCs w:val="18"/>
          <w:lang w:val="en-IN" w:eastAsia="en-US"/>
        </w:rPr>
        <w:tab/>
        <w:t>Demographics: Age, gender, and region of the policyholder.</w:t>
      </w:r>
    </w:p>
    <w:p w14:paraId="44BC1A23" w14:textId="77777777" w:rsidR="00905FF4" w:rsidRPr="0026556A" w:rsidRDefault="00905FF4" w:rsidP="00905FF4">
      <w:pPr>
        <w:tabs>
          <w:tab w:val="left" w:pos="360"/>
        </w:tabs>
        <w:spacing w:line="276" w:lineRule="auto"/>
        <w:rPr>
          <w:rFonts w:eastAsia="Cambria"/>
          <w:bCs/>
          <w:spacing w:val="-1"/>
          <w:sz w:val="18"/>
          <w:szCs w:val="18"/>
          <w:lang w:val="en-IN" w:eastAsia="en-US"/>
        </w:rPr>
      </w:pPr>
      <w:r w:rsidRPr="0026556A">
        <w:rPr>
          <w:rFonts w:eastAsia="Cambria"/>
          <w:bCs/>
          <w:spacing w:val="-1"/>
          <w:sz w:val="18"/>
          <w:szCs w:val="18"/>
          <w:lang w:val="en-IN" w:eastAsia="en-US"/>
        </w:rPr>
        <w:tab/>
        <w:t>•</w:t>
      </w:r>
      <w:r w:rsidRPr="0026556A">
        <w:rPr>
          <w:rFonts w:eastAsia="Cambria"/>
          <w:bCs/>
          <w:spacing w:val="-1"/>
          <w:sz w:val="18"/>
          <w:szCs w:val="18"/>
          <w:lang w:val="en-IN" w:eastAsia="en-US"/>
        </w:rPr>
        <w:tab/>
        <w:t>Vehicle Details: Vehicle age, type, and usage patterns.</w:t>
      </w:r>
    </w:p>
    <w:p w14:paraId="7F4392DE" w14:textId="77777777" w:rsidR="00905FF4" w:rsidRPr="0026556A" w:rsidRDefault="00905FF4" w:rsidP="00905FF4">
      <w:pPr>
        <w:tabs>
          <w:tab w:val="left" w:pos="360"/>
        </w:tabs>
        <w:spacing w:line="276" w:lineRule="auto"/>
        <w:ind w:left="720" w:hanging="720"/>
        <w:rPr>
          <w:rFonts w:eastAsia="Cambria"/>
          <w:bCs/>
          <w:spacing w:val="-1"/>
          <w:sz w:val="18"/>
          <w:szCs w:val="18"/>
          <w:lang w:val="en-IN" w:eastAsia="en-US"/>
        </w:rPr>
      </w:pPr>
      <w:r w:rsidRPr="0026556A">
        <w:rPr>
          <w:rFonts w:eastAsia="Cambria"/>
          <w:bCs/>
          <w:spacing w:val="-1"/>
          <w:sz w:val="18"/>
          <w:szCs w:val="18"/>
          <w:lang w:val="en-IN" w:eastAsia="en-US"/>
        </w:rPr>
        <w:tab/>
        <w:t>•</w:t>
      </w:r>
      <w:r w:rsidRPr="0026556A">
        <w:rPr>
          <w:rFonts w:eastAsia="Cambria"/>
          <w:bCs/>
          <w:spacing w:val="-1"/>
          <w:sz w:val="18"/>
          <w:szCs w:val="18"/>
          <w:lang w:val="en-IN" w:eastAsia="en-US"/>
        </w:rPr>
        <w:tab/>
        <w:t>Claim History: Frequency of past claims and average claim amounts.</w:t>
      </w:r>
    </w:p>
    <w:p w14:paraId="4E5AF032" w14:textId="77777777" w:rsidR="00905FF4" w:rsidRPr="0026556A" w:rsidRDefault="00905FF4" w:rsidP="00905FF4">
      <w:pPr>
        <w:tabs>
          <w:tab w:val="left" w:pos="360"/>
        </w:tabs>
        <w:spacing w:line="276" w:lineRule="auto"/>
        <w:ind w:left="720" w:hanging="720"/>
        <w:rPr>
          <w:rFonts w:eastAsia="Cambria"/>
          <w:bCs/>
          <w:spacing w:val="-1"/>
          <w:sz w:val="18"/>
          <w:szCs w:val="18"/>
          <w:lang w:val="en-IN" w:eastAsia="en-US"/>
        </w:rPr>
      </w:pPr>
      <w:r w:rsidRPr="0026556A">
        <w:rPr>
          <w:rFonts w:eastAsia="Cambria"/>
          <w:bCs/>
          <w:spacing w:val="-1"/>
          <w:sz w:val="18"/>
          <w:szCs w:val="18"/>
          <w:lang w:val="en-IN" w:eastAsia="en-US"/>
        </w:rPr>
        <w:t xml:space="preserve">The target variable was binary, indicating whether a claim </w:t>
      </w:r>
    </w:p>
    <w:p w14:paraId="794DD74C" w14:textId="145A590D" w:rsidR="00905FF4" w:rsidRPr="0026556A" w:rsidRDefault="00905FF4" w:rsidP="00905FF4">
      <w:pPr>
        <w:tabs>
          <w:tab w:val="left" w:pos="360"/>
        </w:tabs>
        <w:spacing w:line="276" w:lineRule="auto"/>
        <w:ind w:left="720" w:hanging="720"/>
        <w:rPr>
          <w:rFonts w:eastAsia="Cambria"/>
          <w:bCs/>
          <w:spacing w:val="-1"/>
          <w:sz w:val="18"/>
          <w:szCs w:val="18"/>
          <w:lang w:val="en-IN" w:eastAsia="en-US"/>
        </w:rPr>
      </w:pPr>
      <w:r w:rsidRPr="0026556A">
        <w:rPr>
          <w:rFonts w:eastAsia="Cambria"/>
          <w:bCs/>
          <w:spacing w:val="-1"/>
          <w:sz w:val="18"/>
          <w:szCs w:val="18"/>
          <w:lang w:val="en-IN" w:eastAsia="en-US"/>
        </w:rPr>
        <w:t>was made (1 for claim, 0 for no claim).</w:t>
      </w:r>
    </w:p>
    <w:p w14:paraId="30D01B45" w14:textId="0B3FA4EA" w:rsidR="00905FF4" w:rsidRPr="0026556A" w:rsidRDefault="00905FF4" w:rsidP="00905FF4">
      <w:pPr>
        <w:tabs>
          <w:tab w:val="left" w:pos="360"/>
        </w:tabs>
        <w:spacing w:line="276" w:lineRule="auto"/>
        <w:ind w:left="720" w:hanging="720"/>
        <w:rPr>
          <w:rFonts w:eastAsia="Cambria"/>
          <w:b/>
          <w:spacing w:val="-1"/>
          <w:sz w:val="18"/>
          <w:szCs w:val="18"/>
          <w:lang w:val="en-IN" w:eastAsia="en-US"/>
        </w:rPr>
      </w:pPr>
      <w:r w:rsidRPr="0026556A">
        <w:rPr>
          <w:rFonts w:eastAsia="Cambria"/>
          <w:bCs/>
          <w:spacing w:val="-1"/>
          <w:sz w:val="18"/>
          <w:szCs w:val="18"/>
          <w:lang w:val="en-IN" w:eastAsia="en-US"/>
        </w:rPr>
        <w:tab/>
      </w:r>
      <w:r w:rsidRPr="0026556A">
        <w:rPr>
          <w:rFonts w:eastAsia="Cambria"/>
          <w:bCs/>
          <w:spacing w:val="-1"/>
          <w:sz w:val="18"/>
          <w:szCs w:val="18"/>
          <w:lang w:val="en-IN" w:eastAsia="en-US"/>
        </w:rPr>
        <w:tab/>
      </w:r>
      <w:r w:rsidRPr="0026556A">
        <w:rPr>
          <w:rFonts w:eastAsia="Cambria"/>
          <w:bCs/>
          <w:spacing w:val="-1"/>
          <w:sz w:val="18"/>
          <w:szCs w:val="18"/>
          <w:lang w:val="en-IN" w:eastAsia="en-US"/>
        </w:rPr>
        <w:tab/>
      </w:r>
      <w:r w:rsidRPr="0026556A">
        <w:rPr>
          <w:rFonts w:eastAsia="Cambria"/>
          <w:bCs/>
          <w:spacing w:val="-1"/>
          <w:sz w:val="18"/>
          <w:szCs w:val="18"/>
          <w:lang w:val="en-IN" w:eastAsia="en-US"/>
        </w:rPr>
        <w:tab/>
      </w:r>
    </w:p>
    <w:tbl>
      <w:tblPr>
        <w:tblStyle w:val="TableGrid"/>
        <w:tblW w:w="0" w:type="auto"/>
        <w:tblInd w:w="-5" w:type="dxa"/>
        <w:tblLook w:val="04A0" w:firstRow="1" w:lastRow="0" w:firstColumn="1" w:lastColumn="0" w:noHBand="0" w:noVBand="1"/>
      </w:tblPr>
      <w:tblGrid>
        <w:gridCol w:w="5018"/>
      </w:tblGrid>
      <w:tr w:rsidR="00905FF4" w:rsidRPr="0026556A" w14:paraId="18F08684" w14:textId="77777777" w:rsidTr="0026556A">
        <w:tc>
          <w:tcPr>
            <w:tcW w:w="4293" w:type="dxa"/>
          </w:tcPr>
          <w:p w14:paraId="2F9241BC" w14:textId="47A24D3E" w:rsidR="00905FF4" w:rsidRPr="0026556A" w:rsidRDefault="00905FF4" w:rsidP="00905FF4">
            <w:pPr>
              <w:tabs>
                <w:tab w:val="left" w:pos="360"/>
              </w:tabs>
              <w:spacing w:line="276" w:lineRule="auto"/>
              <w:rPr>
                <w:rFonts w:eastAsia="Cambria"/>
                <w:bCs/>
                <w:spacing w:val="-1"/>
                <w:sz w:val="18"/>
                <w:szCs w:val="18"/>
                <w:lang w:val="en-IN" w:eastAsia="en-US"/>
              </w:rPr>
            </w:pPr>
            <w:r w:rsidRPr="0026556A">
              <w:rPr>
                <w:rFonts w:eastAsia="Cambria"/>
                <w:bCs/>
                <w:noProof/>
                <w:spacing w:val="-1"/>
                <w:sz w:val="18"/>
                <w:szCs w:val="18"/>
                <w:lang w:val="en-IN" w:eastAsia="en-US"/>
              </w:rPr>
              <w:drawing>
                <wp:inline distT="0" distB="0" distL="0" distR="0" wp14:anchorId="387A3172" wp14:editId="138D2B19">
                  <wp:extent cx="3189605" cy="526415"/>
                  <wp:effectExtent l="0" t="0" r="0" b="0"/>
                  <wp:docPr id="1735127688" name="Picture 17"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27688" name="Picture 17" descr="A screenshot of a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9605" cy="526415"/>
                          </a:xfrm>
                          <a:prstGeom prst="rect">
                            <a:avLst/>
                          </a:prstGeom>
                        </pic:spPr>
                      </pic:pic>
                    </a:graphicData>
                  </a:graphic>
                </wp:inline>
              </w:drawing>
            </w:r>
          </w:p>
        </w:tc>
      </w:tr>
    </w:tbl>
    <w:p w14:paraId="15DBAF6B" w14:textId="2B444503" w:rsidR="00905FF4" w:rsidRPr="0026556A" w:rsidRDefault="0026556A" w:rsidP="0026556A">
      <w:pPr>
        <w:tabs>
          <w:tab w:val="left" w:pos="360"/>
        </w:tabs>
        <w:spacing w:line="276" w:lineRule="auto"/>
        <w:rPr>
          <w:rFonts w:eastAsia="Cambria"/>
          <w:b/>
          <w:spacing w:val="-1"/>
          <w:sz w:val="18"/>
          <w:szCs w:val="18"/>
          <w:lang w:val="en-IN" w:eastAsia="en-US"/>
        </w:rPr>
      </w:pPr>
      <w:r>
        <w:rPr>
          <w:rFonts w:eastAsia="Cambria"/>
          <w:b/>
          <w:spacing w:val="-1"/>
          <w:sz w:val="18"/>
          <w:szCs w:val="18"/>
          <w:lang w:val="en-IN" w:eastAsia="en-US"/>
        </w:rPr>
        <w:tab/>
      </w:r>
      <w:r>
        <w:rPr>
          <w:rFonts w:eastAsia="Cambria"/>
          <w:b/>
          <w:spacing w:val="-1"/>
          <w:sz w:val="18"/>
          <w:szCs w:val="18"/>
          <w:lang w:val="en-IN" w:eastAsia="en-US"/>
        </w:rPr>
        <w:tab/>
      </w:r>
      <w:r>
        <w:rPr>
          <w:rFonts w:eastAsia="Cambria"/>
          <w:b/>
          <w:spacing w:val="-1"/>
          <w:sz w:val="18"/>
          <w:szCs w:val="18"/>
          <w:lang w:val="en-IN" w:eastAsia="en-US"/>
        </w:rPr>
        <w:tab/>
      </w:r>
      <w:r>
        <w:rPr>
          <w:rFonts w:eastAsia="Cambria"/>
          <w:b/>
          <w:spacing w:val="-1"/>
          <w:sz w:val="18"/>
          <w:szCs w:val="18"/>
          <w:lang w:val="en-US" w:eastAsia="en-US"/>
        </w:rPr>
        <w:t xml:space="preserve">Figure </w:t>
      </w:r>
      <w:proofErr w:type="gramStart"/>
      <w:r>
        <w:rPr>
          <w:rFonts w:eastAsia="Cambria"/>
          <w:b/>
          <w:spacing w:val="-1"/>
          <w:sz w:val="18"/>
          <w:szCs w:val="18"/>
          <w:lang w:val="en-US" w:eastAsia="en-US"/>
        </w:rPr>
        <w:t>3</w:t>
      </w:r>
      <w:r>
        <w:rPr>
          <w:rFonts w:eastAsia="Cambria"/>
          <w:b/>
          <w:spacing w:val="-1"/>
          <w:sz w:val="18"/>
          <w:szCs w:val="18"/>
          <w:lang w:val="en-US" w:eastAsia="en-US"/>
        </w:rPr>
        <w:t xml:space="preserve"> :</w:t>
      </w:r>
      <w:proofErr w:type="gramEnd"/>
      <w:r>
        <w:rPr>
          <w:rFonts w:eastAsia="Cambria"/>
          <w:b/>
          <w:spacing w:val="-1"/>
          <w:sz w:val="18"/>
          <w:szCs w:val="18"/>
          <w:lang w:val="en-US" w:eastAsia="en-US"/>
        </w:rPr>
        <w:t xml:space="preserve"> </w:t>
      </w:r>
      <w:r w:rsidRPr="0026556A">
        <w:rPr>
          <w:rFonts w:eastAsia="Cambria"/>
          <w:b/>
          <w:spacing w:val="-1"/>
          <w:sz w:val="18"/>
          <w:szCs w:val="18"/>
          <w:lang w:val="en-IN" w:eastAsia="en-US"/>
        </w:rPr>
        <w:t>Sample Dataset</w:t>
      </w:r>
    </w:p>
    <w:p w14:paraId="72EDACE2" w14:textId="7DE13068" w:rsidR="00F8184C" w:rsidRPr="0026556A" w:rsidRDefault="0026556A" w:rsidP="00905FF4">
      <w:pPr>
        <w:tabs>
          <w:tab w:val="left" w:pos="360"/>
        </w:tabs>
        <w:spacing w:line="276" w:lineRule="auto"/>
        <w:rPr>
          <w:rFonts w:eastAsia="Cambria"/>
          <w:b/>
          <w:spacing w:val="-1"/>
          <w:sz w:val="18"/>
          <w:szCs w:val="18"/>
          <w:lang w:val="en-US" w:eastAsia="en-US"/>
        </w:rPr>
      </w:pPr>
      <w:r>
        <w:rPr>
          <w:rFonts w:eastAsia="Cambria"/>
          <w:b/>
          <w:spacing w:val="-1"/>
          <w:sz w:val="18"/>
          <w:szCs w:val="18"/>
          <w:lang w:val="en-US" w:eastAsia="en-US"/>
        </w:rPr>
        <w:tab/>
      </w:r>
      <w:r>
        <w:rPr>
          <w:rFonts w:eastAsia="Cambria"/>
          <w:b/>
          <w:spacing w:val="-1"/>
          <w:sz w:val="18"/>
          <w:szCs w:val="18"/>
          <w:lang w:val="en-US" w:eastAsia="en-US"/>
        </w:rPr>
        <w:tab/>
      </w:r>
      <w:r>
        <w:rPr>
          <w:rFonts w:eastAsia="Cambria"/>
          <w:b/>
          <w:spacing w:val="-1"/>
          <w:sz w:val="18"/>
          <w:szCs w:val="18"/>
          <w:lang w:val="en-US" w:eastAsia="en-US"/>
        </w:rPr>
        <w:tab/>
      </w:r>
      <w:r>
        <w:rPr>
          <w:rFonts w:eastAsia="Cambria"/>
          <w:b/>
          <w:spacing w:val="-1"/>
          <w:sz w:val="18"/>
          <w:szCs w:val="18"/>
          <w:lang w:val="en-US" w:eastAsia="en-US"/>
        </w:rPr>
        <w:tab/>
      </w:r>
    </w:p>
    <w:p w14:paraId="24748D38" w14:textId="723C571D" w:rsidR="00905FF4" w:rsidRPr="0026556A" w:rsidRDefault="00905FF4" w:rsidP="00905FF4">
      <w:pPr>
        <w:pStyle w:val="IEEEParagraph"/>
        <w:spacing w:line="276" w:lineRule="auto"/>
        <w:ind w:firstLine="0"/>
        <w:rPr>
          <w:sz w:val="22"/>
          <w:szCs w:val="22"/>
          <w:lang w:val="en-IN"/>
        </w:rPr>
      </w:pPr>
      <w:r w:rsidRPr="0026556A">
        <w:rPr>
          <w:b/>
          <w:bCs/>
          <w:sz w:val="22"/>
          <w:szCs w:val="22"/>
          <w:lang w:val="en-IN"/>
        </w:rPr>
        <w:t>3.2 Preprocessing Steps</w:t>
      </w:r>
    </w:p>
    <w:p w14:paraId="265A686C" w14:textId="65E391A0" w:rsidR="00905FF4" w:rsidRPr="0026556A" w:rsidRDefault="00905FF4" w:rsidP="00905FF4">
      <w:pPr>
        <w:pStyle w:val="IEEEParagraph"/>
        <w:spacing w:line="276" w:lineRule="auto"/>
        <w:ind w:firstLine="0"/>
        <w:rPr>
          <w:sz w:val="22"/>
          <w:szCs w:val="22"/>
          <w:lang w:val="en-IN"/>
        </w:rPr>
      </w:pPr>
      <w:r w:rsidRPr="0026556A">
        <w:rPr>
          <w:sz w:val="22"/>
          <w:szCs w:val="22"/>
          <w:lang w:val="en-IN"/>
        </w:rPr>
        <w:t>The raw dataset was subjected to the following preprocessing steps to make it suitable for modelling:</w:t>
      </w:r>
    </w:p>
    <w:p w14:paraId="7564D138" w14:textId="6C6FB7D5" w:rsidR="00905FF4" w:rsidRPr="0026556A" w:rsidRDefault="00905FF4" w:rsidP="00905FF4">
      <w:pPr>
        <w:pStyle w:val="IEEEParagraph"/>
        <w:spacing w:line="276" w:lineRule="auto"/>
        <w:ind w:firstLine="0"/>
        <w:rPr>
          <w:sz w:val="22"/>
          <w:szCs w:val="22"/>
          <w:lang w:val="en-IN"/>
        </w:rPr>
      </w:pPr>
      <w:r w:rsidRPr="0026556A">
        <w:rPr>
          <w:sz w:val="22"/>
          <w:szCs w:val="22"/>
          <w:lang w:val="en-IN"/>
        </w:rPr>
        <w:tab/>
        <w:t>•</w:t>
      </w:r>
      <w:r w:rsidRPr="0026556A">
        <w:rPr>
          <w:b/>
          <w:bCs/>
          <w:sz w:val="22"/>
          <w:szCs w:val="22"/>
          <w:lang w:val="en-IN"/>
        </w:rPr>
        <w:t>Handling Missing Values</w:t>
      </w:r>
      <w:r w:rsidRPr="0026556A">
        <w:rPr>
          <w:sz w:val="22"/>
          <w:szCs w:val="22"/>
          <w:lang w:val="en-IN"/>
        </w:rPr>
        <w:t>: Missing data were imputed using appropriate strategies. Numerical columns were filled with mean or median values, while categorical columns were filled with the mode.</w:t>
      </w:r>
    </w:p>
    <w:p w14:paraId="37BB5751" w14:textId="14EC5F17" w:rsidR="00905FF4" w:rsidRPr="0026556A" w:rsidRDefault="00905FF4" w:rsidP="00905FF4">
      <w:pPr>
        <w:pStyle w:val="IEEEParagraph"/>
        <w:spacing w:line="276" w:lineRule="auto"/>
        <w:ind w:firstLine="0"/>
        <w:rPr>
          <w:sz w:val="22"/>
          <w:szCs w:val="22"/>
          <w:lang w:val="en-IN"/>
        </w:rPr>
      </w:pPr>
      <w:r w:rsidRPr="0026556A">
        <w:rPr>
          <w:sz w:val="22"/>
          <w:szCs w:val="22"/>
          <w:lang w:val="en-IN"/>
        </w:rPr>
        <w:tab/>
        <w:t>•</w:t>
      </w:r>
      <w:r w:rsidRPr="0026556A">
        <w:rPr>
          <w:b/>
          <w:bCs/>
          <w:sz w:val="22"/>
          <w:szCs w:val="22"/>
          <w:lang w:val="en-IN"/>
        </w:rPr>
        <w:t>Encoding Categorical Variables</w:t>
      </w:r>
      <w:r w:rsidRPr="0026556A">
        <w:rPr>
          <w:sz w:val="22"/>
          <w:szCs w:val="22"/>
          <w:lang w:val="en-IN"/>
        </w:rPr>
        <w:t>: Variables like “Region” and “Vehicle Type” were encoded using one-hot encoding to ensure compatibility with the logistic regression algorithm.</w:t>
      </w:r>
    </w:p>
    <w:p w14:paraId="29E2B26E" w14:textId="7FDD11E1" w:rsidR="00C36866" w:rsidRPr="0026556A" w:rsidRDefault="00C36866" w:rsidP="00905FF4">
      <w:pPr>
        <w:pStyle w:val="IEEEParagraph"/>
        <w:spacing w:line="276" w:lineRule="auto"/>
        <w:ind w:firstLine="0"/>
        <w:rPr>
          <w:b/>
          <w:bCs/>
          <w:sz w:val="22"/>
          <w:szCs w:val="22"/>
          <w:lang w:val="en-IN"/>
        </w:rPr>
      </w:pPr>
      <w:r w:rsidRPr="0026556A">
        <w:rPr>
          <w:sz w:val="22"/>
          <w:szCs w:val="22"/>
          <w:lang w:val="en-IN"/>
        </w:rPr>
        <w:tab/>
      </w:r>
      <w:r w:rsidRPr="0026556A">
        <w:rPr>
          <w:sz w:val="22"/>
          <w:szCs w:val="22"/>
          <w:lang w:val="en-IN"/>
        </w:rPr>
        <w:tab/>
      </w:r>
      <w:r w:rsidRPr="0026556A">
        <w:rPr>
          <w:sz w:val="22"/>
          <w:szCs w:val="22"/>
          <w:lang w:val="en-IN"/>
        </w:rPr>
        <w:tab/>
      </w:r>
    </w:p>
    <w:p w14:paraId="336DD749" w14:textId="3ACC3952" w:rsidR="00C36866" w:rsidRPr="0026556A" w:rsidRDefault="00C36866" w:rsidP="00905FF4">
      <w:pPr>
        <w:pStyle w:val="IEEEParagraph"/>
        <w:spacing w:line="276" w:lineRule="auto"/>
        <w:ind w:firstLine="0"/>
        <w:rPr>
          <w:sz w:val="22"/>
          <w:szCs w:val="22"/>
          <w:lang w:val="en-IN"/>
        </w:rPr>
      </w:pPr>
      <w:r w:rsidRPr="0026556A">
        <w:rPr>
          <w:noProof/>
          <w:sz w:val="22"/>
          <w:szCs w:val="22"/>
          <w:lang w:val="en-IN"/>
        </w:rPr>
        <w:drawing>
          <wp:inline distT="0" distB="0" distL="0" distR="0" wp14:anchorId="47BFD854" wp14:editId="393F8C97">
            <wp:extent cx="3189605" cy="548640"/>
            <wp:effectExtent l="0" t="0" r="0" b="0"/>
            <wp:docPr id="1222942695" name="Picture 2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42695" name="Picture 24" descr="A screen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89605" cy="548640"/>
                    </a:xfrm>
                    <a:prstGeom prst="rect">
                      <a:avLst/>
                    </a:prstGeom>
                  </pic:spPr>
                </pic:pic>
              </a:graphicData>
            </a:graphic>
          </wp:inline>
        </w:drawing>
      </w:r>
    </w:p>
    <w:p w14:paraId="33D47EE7" w14:textId="3C712A0F" w:rsidR="0026556A" w:rsidRDefault="00905FF4" w:rsidP="00905FF4">
      <w:pPr>
        <w:pStyle w:val="IEEEParagraph"/>
        <w:spacing w:line="276" w:lineRule="auto"/>
        <w:ind w:firstLine="0"/>
        <w:rPr>
          <w:b/>
          <w:bCs/>
          <w:sz w:val="18"/>
          <w:szCs w:val="18"/>
          <w:lang w:val="en-IN"/>
        </w:rPr>
      </w:pPr>
      <w:r w:rsidRPr="0026556A">
        <w:rPr>
          <w:sz w:val="22"/>
          <w:szCs w:val="22"/>
          <w:lang w:val="en-IN"/>
        </w:rPr>
        <w:tab/>
      </w:r>
      <w:r w:rsidR="0026556A">
        <w:rPr>
          <w:sz w:val="22"/>
          <w:szCs w:val="22"/>
          <w:lang w:val="en-IN"/>
        </w:rPr>
        <w:tab/>
      </w:r>
      <w:r w:rsidR="0026556A" w:rsidRPr="0026556A">
        <w:rPr>
          <w:b/>
          <w:bCs/>
          <w:sz w:val="18"/>
          <w:szCs w:val="18"/>
          <w:lang w:val="en-IN"/>
        </w:rPr>
        <w:t>Figure 4:</w:t>
      </w:r>
      <w:r w:rsidR="0026556A" w:rsidRPr="0026556A">
        <w:rPr>
          <w:sz w:val="18"/>
          <w:szCs w:val="18"/>
          <w:lang w:val="en-IN"/>
        </w:rPr>
        <w:t xml:space="preserve"> </w:t>
      </w:r>
      <w:r w:rsidR="0026556A" w:rsidRPr="0026556A">
        <w:rPr>
          <w:b/>
          <w:bCs/>
          <w:sz w:val="18"/>
          <w:szCs w:val="18"/>
          <w:lang w:val="en-IN"/>
        </w:rPr>
        <w:t>Label Encoding</w:t>
      </w:r>
    </w:p>
    <w:p w14:paraId="031D8375" w14:textId="77777777" w:rsidR="0026556A" w:rsidRPr="0026556A" w:rsidRDefault="0026556A" w:rsidP="00905FF4">
      <w:pPr>
        <w:pStyle w:val="IEEEParagraph"/>
        <w:spacing w:line="276" w:lineRule="auto"/>
        <w:ind w:firstLine="0"/>
        <w:rPr>
          <w:sz w:val="18"/>
          <w:szCs w:val="18"/>
          <w:lang w:val="en-IN"/>
        </w:rPr>
      </w:pPr>
    </w:p>
    <w:p w14:paraId="29118F93" w14:textId="5F03E77D" w:rsidR="00905FF4" w:rsidRPr="0026556A" w:rsidRDefault="00905FF4" w:rsidP="0026556A">
      <w:pPr>
        <w:pStyle w:val="IEEEParagraph"/>
        <w:spacing w:line="276" w:lineRule="auto"/>
        <w:ind w:firstLine="720"/>
        <w:rPr>
          <w:sz w:val="22"/>
          <w:szCs w:val="22"/>
          <w:lang w:val="en-IN"/>
        </w:rPr>
      </w:pPr>
      <w:r w:rsidRPr="0026556A">
        <w:rPr>
          <w:sz w:val="22"/>
          <w:szCs w:val="22"/>
          <w:lang w:val="en-IN"/>
        </w:rPr>
        <w:t>•</w:t>
      </w:r>
      <w:r w:rsidRPr="0026556A">
        <w:rPr>
          <w:b/>
          <w:bCs/>
          <w:sz w:val="22"/>
          <w:szCs w:val="22"/>
          <w:lang w:val="en-IN"/>
        </w:rPr>
        <w:t>Normalization</w:t>
      </w:r>
      <w:r w:rsidRPr="0026556A">
        <w:rPr>
          <w:sz w:val="22"/>
          <w:szCs w:val="22"/>
          <w:lang w:val="en-IN"/>
        </w:rPr>
        <w:t>: Continuous features, such as vehicle age and claim amounts, were normalized using Min-Max scaling to bring them to a common range.</w:t>
      </w:r>
    </w:p>
    <w:p w14:paraId="21BDC961" w14:textId="29D99BAB" w:rsidR="00905FF4" w:rsidRPr="0026556A" w:rsidRDefault="00905FF4" w:rsidP="00905FF4">
      <w:pPr>
        <w:pStyle w:val="IEEEParagraph"/>
        <w:spacing w:line="276" w:lineRule="auto"/>
        <w:ind w:firstLine="0"/>
        <w:rPr>
          <w:sz w:val="22"/>
          <w:szCs w:val="22"/>
          <w:lang w:val="en-IN"/>
        </w:rPr>
      </w:pPr>
      <w:r w:rsidRPr="0026556A">
        <w:rPr>
          <w:sz w:val="22"/>
          <w:szCs w:val="22"/>
          <w:lang w:val="en-IN"/>
        </w:rPr>
        <w:tab/>
        <w:t>•</w:t>
      </w:r>
      <w:r w:rsidRPr="0026556A">
        <w:rPr>
          <w:b/>
          <w:bCs/>
          <w:sz w:val="22"/>
          <w:szCs w:val="22"/>
          <w:lang w:val="en-IN"/>
        </w:rPr>
        <w:t>Splitting Dataset</w:t>
      </w:r>
      <w:r w:rsidRPr="0026556A">
        <w:rPr>
          <w:sz w:val="22"/>
          <w:szCs w:val="22"/>
          <w:lang w:val="en-IN"/>
        </w:rPr>
        <w:t>: The dataset was divided into training (80%) and testing (20%) sets to evaluate model performance.</w:t>
      </w:r>
    </w:p>
    <w:p w14:paraId="76DF48C6" w14:textId="77777777" w:rsidR="00F8184C" w:rsidRPr="0026556A" w:rsidRDefault="00F8184C" w:rsidP="005F00A9">
      <w:pPr>
        <w:pStyle w:val="IEEEParagraph"/>
        <w:spacing w:line="276" w:lineRule="auto"/>
        <w:ind w:firstLine="0"/>
        <w:rPr>
          <w:sz w:val="22"/>
          <w:szCs w:val="22"/>
          <w:lang w:val="en-GB"/>
        </w:rPr>
      </w:pPr>
    </w:p>
    <w:p w14:paraId="4E14419E" w14:textId="12FB6874" w:rsidR="00905FF4" w:rsidRPr="0026556A" w:rsidRDefault="00905FF4" w:rsidP="00905FF4">
      <w:pPr>
        <w:pStyle w:val="IEEEParagraph"/>
        <w:spacing w:line="276" w:lineRule="auto"/>
        <w:ind w:firstLine="0"/>
        <w:rPr>
          <w:sz w:val="22"/>
          <w:szCs w:val="22"/>
          <w:lang w:val="en-IN"/>
        </w:rPr>
      </w:pPr>
      <w:r w:rsidRPr="0026556A">
        <w:rPr>
          <w:b/>
          <w:bCs/>
          <w:sz w:val="22"/>
          <w:szCs w:val="22"/>
          <w:lang w:val="en-IN"/>
        </w:rPr>
        <w:t xml:space="preserve">3.3 </w:t>
      </w:r>
      <w:r w:rsidR="0026556A" w:rsidRPr="0026556A">
        <w:rPr>
          <w:b/>
          <w:bCs/>
          <w:sz w:val="22"/>
          <w:szCs w:val="22"/>
          <w:lang w:val="en-IN"/>
        </w:rPr>
        <w:t>Model Building</w:t>
      </w:r>
    </w:p>
    <w:p w14:paraId="7A2630D3" w14:textId="262EE5EC" w:rsidR="00905FF4" w:rsidRPr="0026556A" w:rsidRDefault="00905FF4" w:rsidP="00905FF4">
      <w:pPr>
        <w:pStyle w:val="IEEEParagraph"/>
        <w:spacing w:line="276" w:lineRule="auto"/>
        <w:ind w:firstLine="0"/>
        <w:rPr>
          <w:sz w:val="22"/>
          <w:szCs w:val="22"/>
          <w:lang w:val="en-IN"/>
        </w:rPr>
      </w:pPr>
      <w:r w:rsidRPr="0026556A">
        <w:rPr>
          <w:sz w:val="22"/>
          <w:szCs w:val="22"/>
          <w:lang w:val="en-IN"/>
        </w:rPr>
        <w:t xml:space="preserve">The study employed </w:t>
      </w:r>
      <w:r w:rsidRPr="0026556A">
        <w:rPr>
          <w:b/>
          <w:bCs/>
          <w:sz w:val="22"/>
          <w:szCs w:val="22"/>
          <w:lang w:val="en-IN"/>
        </w:rPr>
        <w:t>Logistic Regression</w:t>
      </w:r>
      <w:r w:rsidRPr="0026556A">
        <w:rPr>
          <w:sz w:val="22"/>
          <w:szCs w:val="22"/>
          <w:lang w:val="en-IN"/>
        </w:rPr>
        <w:t>, a widely used machine learning algorithm for binary classification. Logistic regression predicts the probability of an event occurring (e.g., a claim being made) by modelling the relationship between input features and the target variable using a sigmoid function.</w:t>
      </w:r>
    </w:p>
    <w:p w14:paraId="27CB864F" w14:textId="77777777" w:rsidR="00905FF4" w:rsidRPr="0026556A" w:rsidRDefault="00905FF4" w:rsidP="005F00A9">
      <w:pPr>
        <w:pStyle w:val="IEEEParagraph"/>
        <w:spacing w:line="276" w:lineRule="auto"/>
        <w:ind w:firstLine="0"/>
        <w:rPr>
          <w:sz w:val="22"/>
          <w:szCs w:val="22"/>
          <w:lang w:val="en-GB"/>
        </w:rPr>
      </w:pPr>
    </w:p>
    <w:p w14:paraId="46EC5914" w14:textId="74221C0B" w:rsidR="00905FF4" w:rsidRPr="0026556A" w:rsidRDefault="00905FF4" w:rsidP="005F00A9">
      <w:pPr>
        <w:pStyle w:val="IEEEParagraph"/>
        <w:spacing w:line="276" w:lineRule="auto"/>
        <w:ind w:firstLine="0"/>
        <w:rPr>
          <w:sz w:val="22"/>
          <w:szCs w:val="22"/>
          <w:lang w:val="en-GB"/>
        </w:rPr>
      </w:pPr>
      <w:r w:rsidRPr="0026556A">
        <w:rPr>
          <w:noProof/>
        </w:rPr>
        <w:drawing>
          <wp:inline distT="0" distB="0" distL="0" distR="0" wp14:anchorId="5B9AD2A6" wp14:editId="3E216D76">
            <wp:extent cx="3301465" cy="1722120"/>
            <wp:effectExtent l="0" t="0" r="635" b="5080"/>
            <wp:docPr id="1649897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17721" cy="1730600"/>
                    </a:xfrm>
                    <a:prstGeom prst="rect">
                      <a:avLst/>
                    </a:prstGeom>
                    <a:noFill/>
                    <a:ln>
                      <a:noFill/>
                    </a:ln>
                  </pic:spPr>
                </pic:pic>
              </a:graphicData>
            </a:graphic>
          </wp:inline>
        </w:drawing>
      </w:r>
    </w:p>
    <w:p w14:paraId="44F0F14B" w14:textId="1F8D6F01" w:rsidR="00C36866" w:rsidRPr="0026556A" w:rsidRDefault="00C36866" w:rsidP="005F00A9">
      <w:pPr>
        <w:pStyle w:val="IEEEParagraph"/>
        <w:spacing w:line="276" w:lineRule="auto"/>
        <w:ind w:firstLine="0"/>
        <w:rPr>
          <w:b/>
          <w:bCs/>
          <w:sz w:val="18"/>
          <w:szCs w:val="18"/>
          <w:lang w:val="en-GB"/>
        </w:rPr>
      </w:pPr>
      <w:r w:rsidRPr="0026556A">
        <w:rPr>
          <w:sz w:val="22"/>
          <w:szCs w:val="22"/>
          <w:lang w:val="en-GB"/>
        </w:rPr>
        <w:tab/>
      </w:r>
      <w:r w:rsidR="0026556A">
        <w:rPr>
          <w:sz w:val="22"/>
          <w:szCs w:val="22"/>
          <w:lang w:val="en-GB"/>
        </w:rPr>
        <w:t xml:space="preserve">           </w:t>
      </w:r>
      <w:r w:rsidR="0026556A" w:rsidRPr="0026556A">
        <w:rPr>
          <w:sz w:val="18"/>
          <w:szCs w:val="18"/>
          <w:lang w:val="en-GB"/>
        </w:rPr>
        <w:t xml:space="preserve">     </w:t>
      </w:r>
      <w:r w:rsidRPr="0026556A">
        <w:rPr>
          <w:b/>
          <w:bCs/>
          <w:sz w:val="18"/>
          <w:szCs w:val="18"/>
          <w:lang w:val="en-GB"/>
        </w:rPr>
        <w:t xml:space="preserve">Figure </w:t>
      </w:r>
      <w:r w:rsidR="0026556A">
        <w:rPr>
          <w:b/>
          <w:bCs/>
          <w:sz w:val="18"/>
          <w:szCs w:val="18"/>
          <w:lang w:val="en-GB"/>
        </w:rPr>
        <w:t>5</w:t>
      </w:r>
      <w:r w:rsidR="0026556A" w:rsidRPr="0026556A">
        <w:rPr>
          <w:b/>
          <w:bCs/>
          <w:sz w:val="18"/>
          <w:szCs w:val="18"/>
          <w:lang w:val="en-GB"/>
        </w:rPr>
        <w:t>: Advantages of LR</w:t>
      </w:r>
    </w:p>
    <w:p w14:paraId="1E168E80" w14:textId="77777777" w:rsidR="00905FF4" w:rsidRPr="0026556A" w:rsidRDefault="00905FF4" w:rsidP="00905FF4">
      <w:pPr>
        <w:pStyle w:val="IEEEParagraph"/>
        <w:spacing w:line="276" w:lineRule="auto"/>
        <w:ind w:firstLine="0"/>
        <w:rPr>
          <w:b/>
          <w:bCs/>
          <w:sz w:val="22"/>
          <w:szCs w:val="22"/>
          <w:lang w:val="en-IN"/>
        </w:rPr>
      </w:pPr>
    </w:p>
    <w:p w14:paraId="31E59ECD" w14:textId="24BDBD5E" w:rsidR="00905FF4" w:rsidRPr="0026556A" w:rsidRDefault="00905FF4" w:rsidP="00905FF4">
      <w:pPr>
        <w:pStyle w:val="IEEEParagraph"/>
        <w:spacing w:line="276" w:lineRule="auto"/>
        <w:ind w:firstLine="0"/>
        <w:rPr>
          <w:sz w:val="22"/>
          <w:szCs w:val="22"/>
          <w:lang w:val="en-IN"/>
        </w:rPr>
      </w:pPr>
      <w:r w:rsidRPr="0026556A">
        <w:rPr>
          <w:b/>
          <w:bCs/>
          <w:sz w:val="22"/>
          <w:szCs w:val="22"/>
          <w:lang w:val="en-IN"/>
        </w:rPr>
        <w:t>Algorithm Steps</w:t>
      </w:r>
      <w:r w:rsidRPr="0026556A">
        <w:rPr>
          <w:sz w:val="22"/>
          <w:szCs w:val="22"/>
          <w:lang w:val="en-IN"/>
        </w:rPr>
        <w:t>:</w:t>
      </w:r>
    </w:p>
    <w:p w14:paraId="5109FAEF" w14:textId="58F24773" w:rsidR="00905FF4" w:rsidRPr="0026556A" w:rsidRDefault="00905FF4" w:rsidP="00905FF4">
      <w:pPr>
        <w:pStyle w:val="IEEEParagraph"/>
        <w:spacing w:line="276" w:lineRule="auto"/>
        <w:ind w:firstLine="0"/>
        <w:rPr>
          <w:sz w:val="22"/>
          <w:szCs w:val="22"/>
          <w:lang w:val="en-IN"/>
        </w:rPr>
      </w:pPr>
      <w:r w:rsidRPr="0026556A">
        <w:rPr>
          <w:sz w:val="22"/>
          <w:szCs w:val="22"/>
          <w:lang w:val="en-IN"/>
        </w:rPr>
        <w:t>1.Initialize the logistic regression model.</w:t>
      </w:r>
    </w:p>
    <w:p w14:paraId="19813467" w14:textId="77777777" w:rsidR="00905FF4" w:rsidRPr="0026556A" w:rsidRDefault="00905FF4" w:rsidP="00905FF4">
      <w:pPr>
        <w:pStyle w:val="IEEEParagraph"/>
        <w:spacing w:line="276" w:lineRule="auto"/>
        <w:ind w:firstLine="0"/>
        <w:rPr>
          <w:sz w:val="22"/>
          <w:szCs w:val="22"/>
          <w:lang w:val="en-IN"/>
        </w:rPr>
      </w:pPr>
      <w:r w:rsidRPr="0026556A">
        <w:rPr>
          <w:sz w:val="22"/>
          <w:szCs w:val="22"/>
          <w:lang w:val="en-IN"/>
        </w:rPr>
        <w:t>2.Define the hypothesis.</w:t>
      </w:r>
    </w:p>
    <w:p w14:paraId="3F49EE95" w14:textId="77777777" w:rsidR="00905FF4" w:rsidRPr="0026556A" w:rsidRDefault="00905FF4" w:rsidP="00905FF4">
      <w:pPr>
        <w:pStyle w:val="IEEEParagraph"/>
        <w:spacing w:line="276" w:lineRule="auto"/>
        <w:ind w:firstLine="0"/>
        <w:rPr>
          <w:sz w:val="22"/>
          <w:szCs w:val="22"/>
          <w:lang w:val="en-IN"/>
        </w:rPr>
      </w:pPr>
      <w:r w:rsidRPr="0026556A">
        <w:rPr>
          <w:sz w:val="22"/>
          <w:szCs w:val="22"/>
          <w:lang w:val="en-IN"/>
        </w:rPr>
        <w:t>3.Compute the cost function using the cross-entropy loss</w:t>
      </w:r>
    </w:p>
    <w:p w14:paraId="5C7A41F0" w14:textId="339A9B68" w:rsidR="00905FF4" w:rsidRPr="0026556A" w:rsidRDefault="00905FF4" w:rsidP="00905FF4">
      <w:pPr>
        <w:pStyle w:val="IEEEParagraph"/>
        <w:spacing w:line="276" w:lineRule="auto"/>
        <w:ind w:firstLine="0"/>
        <w:rPr>
          <w:sz w:val="22"/>
          <w:szCs w:val="22"/>
          <w:lang w:val="en-IN"/>
        </w:rPr>
      </w:pPr>
      <w:r w:rsidRPr="0026556A">
        <w:rPr>
          <w:sz w:val="22"/>
          <w:szCs w:val="22"/>
          <w:lang w:val="en-IN"/>
        </w:rPr>
        <w:t>4.Use gradient descent to update weights and bias iteratively.</w:t>
      </w:r>
    </w:p>
    <w:p w14:paraId="594084E1" w14:textId="789DC443" w:rsidR="00905FF4" w:rsidRPr="0026556A" w:rsidRDefault="00905FF4" w:rsidP="00905FF4">
      <w:pPr>
        <w:pStyle w:val="IEEEParagraph"/>
        <w:spacing w:line="276" w:lineRule="auto"/>
        <w:ind w:firstLine="0"/>
        <w:rPr>
          <w:sz w:val="22"/>
          <w:szCs w:val="22"/>
          <w:lang w:val="en-IN"/>
        </w:rPr>
      </w:pPr>
      <w:r w:rsidRPr="0026556A">
        <w:rPr>
          <w:sz w:val="22"/>
          <w:szCs w:val="22"/>
          <w:lang w:val="en-IN"/>
        </w:rPr>
        <w:t>5.Train the model on the training dataset and optimize the parameters to minimize the cost function.</w:t>
      </w:r>
    </w:p>
    <w:p w14:paraId="1B368CC6" w14:textId="455605D9" w:rsidR="00905FF4" w:rsidRPr="0026556A" w:rsidRDefault="00905FF4" w:rsidP="00905FF4">
      <w:pPr>
        <w:pStyle w:val="IEEEParagraph"/>
        <w:spacing w:line="276" w:lineRule="auto"/>
        <w:ind w:firstLine="0"/>
        <w:rPr>
          <w:sz w:val="22"/>
          <w:szCs w:val="22"/>
          <w:lang w:val="en-IN"/>
        </w:rPr>
      </w:pPr>
      <w:r w:rsidRPr="0026556A">
        <w:rPr>
          <w:sz w:val="22"/>
          <w:szCs w:val="22"/>
          <w:lang w:val="en-IN"/>
        </w:rPr>
        <w:t>6.Use the optimized model to predict probabilities for the test dataset.</w:t>
      </w:r>
    </w:p>
    <w:p w14:paraId="16C34406" w14:textId="66576E0E" w:rsidR="00905FF4" w:rsidRPr="0026556A" w:rsidRDefault="00905FF4" w:rsidP="00905FF4">
      <w:pPr>
        <w:pStyle w:val="IEEEParagraph"/>
        <w:spacing w:line="276" w:lineRule="auto"/>
        <w:ind w:firstLine="0"/>
        <w:rPr>
          <w:sz w:val="22"/>
          <w:szCs w:val="22"/>
          <w:lang w:val="en-IN"/>
        </w:rPr>
      </w:pPr>
      <w:r w:rsidRPr="0026556A">
        <w:rPr>
          <w:sz w:val="22"/>
          <w:szCs w:val="22"/>
          <w:lang w:val="en-IN"/>
        </w:rPr>
        <w:t>7.Convert probabilities into binary outputs using a threshold (e.g., 0.5).</w:t>
      </w:r>
    </w:p>
    <w:p w14:paraId="5C8A08FC" w14:textId="67C86C1A" w:rsidR="00905FF4" w:rsidRPr="0026556A" w:rsidRDefault="00905FF4" w:rsidP="00905FF4">
      <w:pPr>
        <w:jc w:val="both"/>
        <w:rPr>
          <w:i/>
          <w:noProof/>
          <w:sz w:val="20"/>
          <w:szCs w:val="20"/>
        </w:rPr>
      </w:pPr>
      <w:r w:rsidRPr="0026556A">
        <w:rPr>
          <w:sz w:val="22"/>
          <w:szCs w:val="22"/>
          <w:lang w:val="en-IN"/>
        </w:rPr>
        <w:t>8.</w:t>
      </w:r>
      <w:r w:rsidRPr="0026556A">
        <w:rPr>
          <w:noProof/>
          <w:sz w:val="20"/>
          <w:szCs w:val="20"/>
        </w:rPr>
        <w:t>Sigmoid function which is basically a mathematical function used in machine learning. Where probability estimation is carried out.</w:t>
      </w:r>
    </w:p>
    <w:p w14:paraId="17CFEE92" w14:textId="6F71647A" w:rsidR="00C36866" w:rsidRPr="0026556A" w:rsidRDefault="00C36866" w:rsidP="00905FF4">
      <w:pPr>
        <w:jc w:val="both"/>
        <w:rPr>
          <w:noProof/>
          <w:sz w:val="20"/>
          <w:szCs w:val="20"/>
        </w:rPr>
      </w:pPr>
      <w:r w:rsidRPr="0026556A">
        <w:rPr>
          <w:noProof/>
          <w:sz w:val="20"/>
          <w:szCs w:val="20"/>
        </w:rPr>
        <w:tab/>
        <w:t xml:space="preserve">   </w:t>
      </w:r>
      <m:oMath>
        <m:r>
          <w:rPr>
            <w:rFonts w:ascii="Cambria Math" w:hAnsi="Cambria Math"/>
            <w:noProof/>
            <w:sz w:val="20"/>
            <w:szCs w:val="20"/>
            <w:lang w:val="en-IN"/>
          </w:rPr>
          <m:t xml:space="preserve"> </m:t>
        </m:r>
      </m:oMath>
    </w:p>
    <w:p w14:paraId="16620880" w14:textId="735E4B9B" w:rsidR="00905FF4" w:rsidRPr="0026556A" w:rsidRDefault="00905FF4" w:rsidP="00905FF4">
      <w:pPr>
        <w:jc w:val="both"/>
        <w:rPr>
          <w:rFonts w:eastAsia="Times New Roman"/>
          <w:noProof/>
          <w:color w:val="156082"/>
          <w:sz w:val="20"/>
          <w:szCs w:val="20"/>
        </w:rPr>
      </w:pPr>
      <w:r w:rsidRPr="0026556A">
        <w:rPr>
          <w:rFonts w:eastAsia="Times New Roman"/>
          <w:noProof/>
          <w:color w:val="156082"/>
          <w:sz w:val="20"/>
          <w:szCs w:val="20"/>
        </w:rPr>
        <w:t xml:space="preserve"> </w:t>
      </w:r>
      <w:r w:rsidRPr="0026556A">
        <w:rPr>
          <w:rFonts w:eastAsia="Times New Roman"/>
          <w:noProof/>
          <w:color w:val="156082"/>
          <w:sz w:val="20"/>
          <w:szCs w:val="20"/>
        </w:rPr>
        <w:tab/>
      </w:r>
      <w:r w:rsidR="00C36866" w:rsidRPr="0026556A">
        <w:rPr>
          <w:rFonts w:eastAsia="Times New Roman"/>
          <w:noProof/>
          <w:color w:val="156082"/>
          <w:sz w:val="20"/>
          <w:szCs w:val="20"/>
        </w:rPr>
        <w:tab/>
      </w:r>
      <w:r w:rsidR="00C36866" w:rsidRPr="0026556A">
        <w:rPr>
          <w:rFonts w:eastAsia="Times New Roman"/>
          <w:noProof/>
          <w:color w:val="156082"/>
          <w:sz w:val="20"/>
          <w:szCs w:val="20"/>
        </w:rPr>
        <w:drawing>
          <wp:inline distT="0" distB="0" distL="0" distR="0" wp14:anchorId="6687C1F1" wp14:editId="21033822">
            <wp:extent cx="1378131" cy="571775"/>
            <wp:effectExtent l="0" t="0" r="0" b="0"/>
            <wp:docPr id="145739235" name="Picture 22" descr="A black and white imag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9235" name="Picture 22" descr="A black and white image of a numb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58849" cy="605264"/>
                    </a:xfrm>
                    <a:prstGeom prst="rect">
                      <a:avLst/>
                    </a:prstGeom>
                  </pic:spPr>
                </pic:pic>
              </a:graphicData>
            </a:graphic>
          </wp:inline>
        </w:drawing>
      </w:r>
    </w:p>
    <w:p w14:paraId="02396763" w14:textId="681EF7A9" w:rsidR="00905FF4" w:rsidRPr="0026556A" w:rsidRDefault="00905FF4" w:rsidP="00905FF4">
      <w:pPr>
        <w:rPr>
          <w:noProof/>
          <w:sz w:val="20"/>
          <w:szCs w:val="20"/>
        </w:rPr>
      </w:pPr>
      <w:r w:rsidRPr="0026556A">
        <w:rPr>
          <w:noProof/>
          <w:sz w:val="20"/>
          <w:szCs w:val="20"/>
        </w:rPr>
        <w:t xml:space="preserve">such that, </w:t>
      </w:r>
      <w:r w:rsidRPr="0026556A">
        <w:rPr>
          <w:noProof/>
          <w:sz w:val="20"/>
          <w:szCs w:val="20"/>
        </w:rPr>
        <w:fldChar w:fldCharType="begin"/>
      </w:r>
      <w:r w:rsidRPr="0026556A">
        <w:rPr>
          <w:noProof/>
          <w:sz w:val="20"/>
          <w:szCs w:val="20"/>
        </w:rPr>
        <w:instrText xml:space="preserve"> QUOTE </w:instrText>
      </w:r>
      <w:r w:rsidR="00DD72F1">
        <w:rPr>
          <w:noProof/>
          <w:position w:val="-4"/>
        </w:rPr>
        <w:pict w14:anchorId="1629619F">
          <v:shape id="_x0000_i1026" type="#_x0000_t75" alt="" style="width:57.6pt;height:11.35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sdtfl=&quot;http://schemas.microsoft.com/office/word/2024/wordml/sdtformatlock&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30&quot;/&gt;&lt;w:doNotEmbedSystemFonts/&gt;&lt;w:activeWritingStyle w:lang=&quot;EN-AU&quot; w:vendorID=&quot;64&quot; w:dllVersion=&quot;131078&quot; w:nlCheck=&quot;on&quot; w:optionSet=&quot;1&quot;/&gt;&lt;w:activeWritingStyle w:lang=&quot;EN-GB&quot; w:vendorID=&quot;64&quot; w:dllVersion=&quot;131078&quot; w:nlCheck=&quot;on&quot; w:optionSet=&quot;1&quot;/&gt;&lt;w:activeWritingStyle w:lang=&quot;EN-US&quot; w:vendorID=&quot;64&quot; w:dllVersion=&quot;131078&quot; w:nlCheck=&quot;on&quot; w:optionSet=&quot;1&quot;/&gt;&lt;w:activeWritingStyle w:lang=&quot;FR&quot; w:vendorID=&quot;64&quot; w:dllVersion=&quot;131078&quot; w:nlCheck=&quot;on&quot; w:optionSet=&quot;1&quot;/&gt;&lt;w:activeWritingStyle w:lang=&quot;EN-MY&quot; w:vendorID=&quot;64&quot; w:dllVersion=&quot;131078&quot; w:nlCheck=&quot;on&quot; w:optionSet=&quot;1&quot;/&gt;&lt;w:activeWritingStyle w:lang=&quot;EN-AU&quot; w:vendorID=&quot;64&quot; w:dllVersion=&quot;4096&quot; w:nlCheck=&quot;on&quot; w:optionSet=&quot;0&quot;/&gt;&lt;w:activeWritingStyle w:lang=&quot;EN-US&quot; w:vendorID=&quot;64&quot; w:dllVersion=&quot;4096&quot; w:nlCheck=&quot;on&quot; w:optionSet=&quot;0&quot;/&gt;&lt;w:activeWritingStyle w:lang=&quot;EN-GB&quot; w:vendorID=&quot;64&quot; w:dllVersion=&quot;4096&quot; w:nlCheck=&quot;on&quot; w:optionSet=&quot;0&quot;/&gt;&lt;w:activeWritingStyle w:lang=&quot;EN-AU&quot; w:vendorID=&quot;64&quot; w:dllVersion=&quot;0&quot; w:nlCheck=&quot;on&quot; w:optionSet=&quot;0&quot;/&gt;&lt;w:activeWritingStyle w:lang=&quot;EN-US&quot; w:vendorID=&quot;64&quot; w:dllVersion=&quot;0&quot; w:nlCheck=&quot;on&quot; w:optionSet=&quot;0&quot;/&gt;&lt;w:activeWritingStyle w:lang=&quot;EN-GB&quot; w:vendorID=&quot;64&quot; w:dllVersion=&quot;0&quot; w:nlCheck=&quot;on&quot; w:optionSet=&quot;0&quot;/&gt;&lt;w:stylePaneFormatFilter w:val=&quot;3F01&quot;/&gt;&lt;w:defaultTabStop w:val=&quot;720&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useFELayout/&gt;&lt;/w:compat&gt;&lt;wsp:rsids&gt;&lt;wsp:rsidRoot wsp:val=&quot;00426FBB&quot;/&gt;&lt;wsp:rsid wsp:val=&quot;000002E1&quot;/&gt;&lt;wsp:rsid wsp:val=&quot;000008DF&quot;/&gt;&lt;wsp:rsid wsp:val=&quot;00000DDB&quot;/&gt;&lt;wsp:rsid wsp:val=&quot;00001313&quot;/&gt;&lt;wsp:rsid wsp:val=&quot;00002860&quot;/&gt;&lt;wsp:rsid wsp:val=&quot;00005946&quot;/&gt;&lt;wsp:rsid wsp:val=&quot;00017719&quot;/&gt;&lt;wsp:rsid wsp:val=&quot;0002034A&quot;/&gt;&lt;wsp:rsid wsp:val=&quot;00021273&quot;/&gt;&lt;wsp:rsid wsp:val=&quot;00027F1D&quot;/&gt;&lt;wsp:rsid wsp:val=&quot;000325E2&quot;/&gt;&lt;wsp:rsid wsp:val=&quot;0003296C&quot;/&gt;&lt;wsp:rsid wsp:val=&quot;00041AB7&quot;/&gt;&lt;wsp:rsid wsp:val=&quot;00053A30&quot;/&gt;&lt;wsp:rsid wsp:val=&quot;00054421&quot;/&gt;&lt;wsp:rsid wsp:val=&quot;00062E46&quot;/&gt;&lt;wsp:rsid wsp:val=&quot;000740E4&quot;/&gt;&lt;wsp:rsid wsp:val=&quot;00074964&quot;/&gt;&lt;wsp:rsid wsp:val=&quot;00074AC8&quot;/&gt;&lt;wsp:rsid wsp:val=&quot;00075A86&quot;/&gt;&lt;wsp:rsid wsp:val=&quot;00080792&quot;/&gt;&lt;wsp:rsid wsp:val=&quot;00081408&quot;/&gt;&lt;wsp:rsid wsp:val=&quot;00081EBE&quot;/&gt;&lt;wsp:rsid wsp:val=&quot;00086EDC&quot;/&gt;&lt;wsp:rsid wsp:val=&quot;00095AAE&quot;/&gt;&lt;wsp:rsid wsp:val=&quot;00097830&quot;/&gt;&lt;wsp:rsid wsp:val=&quot;000A0BD3&quot;/&gt;&lt;wsp:rsid wsp:val=&quot;000A2CFE&quot;/&gt;&lt;wsp:rsid wsp:val=&quot;000A42BD&quot;/&gt;&lt;wsp:rsid wsp:val=&quot;000A6DD6&quot;/&gt;&lt;wsp:rsid wsp:val=&quot;000A75EF&quot;/&gt;&lt;wsp:rsid wsp:val=&quot;000B36A3&quot;/&gt;&lt;wsp:rsid wsp:val=&quot;000C013C&quot;/&gt;&lt;wsp:rsid wsp:val=&quot;000C5BFE&quot;/&gt;&lt;wsp:rsid wsp:val=&quot;000C7AEE&quot;/&gt;&lt;wsp:rsid wsp:val=&quot;000D2274&quot;/&gt;&lt;wsp:rsid wsp:val=&quot;000D474B&quot;/&gt;&lt;wsp:rsid wsp:val=&quot;000D56BB&quot;/&gt;&lt;wsp:rsid wsp:val=&quot;000E3F84&quot;/&gt;&lt;wsp:rsid wsp:val=&quot;000E7BAB&quot;/&gt;&lt;wsp:rsid wsp:val=&quot;000E7D6C&quot;/&gt;&lt;wsp:rsid wsp:val=&quot;000F662C&quot;/&gt;&lt;wsp:rsid wsp:val=&quot;001016A1&quot;/&gt;&lt;wsp:rsid wsp:val=&quot;001056DF&quot;/&gt;&lt;wsp:rsid wsp:val=&quot;00111153&quot;/&gt;&lt;wsp:rsid wsp:val=&quot;00114025&quot;/&gt;&lt;wsp:rsid wsp:val=&quot;001160D2&quot;/&gt;&lt;wsp:rsid wsp:val=&quot;00117CE9&quot;/&gt;&lt;wsp:rsid wsp:val=&quot;001319CF&quot;/&gt;&lt;wsp:rsid wsp:val=&quot;00132779&quot;/&gt;&lt;wsp:rsid wsp:val=&quot;00133897&quot;/&gt;&lt;wsp:rsid wsp:val=&quot;001348A5&quot;/&gt;&lt;wsp:rsid wsp:val=&quot;00137E10&quot;/&gt;&lt;wsp:rsid wsp:val=&quot;00151B8E&quot;/&gt;&lt;wsp:rsid wsp:val=&quot;00157F58&quot;/&gt;&lt;wsp:rsid wsp:val=&quot;00177B79&quot;/&gt;&lt;wsp:rsid wsp:val=&quot;0018191B&quot;/&gt;&lt;wsp:rsid wsp:val=&quot;00192538&quot;/&gt;&lt;wsp:rsid wsp:val=&quot;001928FB&quot;/&gt;&lt;wsp:rsid wsp:val=&quot;00192A6D&quot;/&gt;&lt;wsp:rsid wsp:val=&quot;00192BC7&quot;/&gt;&lt;wsp:rsid wsp:val=&quot;00193E9C&quot;/&gt;&lt;wsp:rsid wsp:val=&quot;001A211E&quot;/&gt;&lt;wsp:rsid wsp:val=&quot;001A50EA&quot;/&gt;&lt;wsp:rsid wsp:val=&quot;001A546C&quot;/&gt;&lt;wsp:rsid wsp:val=&quot;001A6E7E&quot;/&gt;&lt;wsp:rsid wsp:val=&quot;001A7662&quot;/&gt;&lt;wsp:rsid wsp:val=&quot;001B4E92&quot;/&gt;&lt;wsp:rsid wsp:val=&quot;001B6A25&quot;/&gt;&lt;wsp:rsid wsp:val=&quot;001C1FC6&quot;/&gt;&lt;wsp:rsid wsp:val=&quot;001E2251&quot;/&gt;&lt;wsp:rsid wsp:val=&quot;001E672F&quot;/&gt;&lt;wsp:rsid wsp:val=&quot;001F16CD&quot;/&gt;&lt;wsp:rsid wsp:val=&quot;001F47D2&quot;/&gt;&lt;wsp:rsid wsp:val=&quot;001F7CD0&quot;/&gt;&lt;wsp:rsid wsp:val=&quot;0020509C&quot;/&gt;&lt;wsp:rsid wsp:val=&quot;002102E9&quot;/&gt;&lt;wsp:rsid wsp:val=&quot;002171B7&quot;/&gt;&lt;wsp:rsid wsp:val=&quot;0022285A&quot;/&gt;&lt;wsp:rsid wsp:val=&quot;00224C61&quot;/&gt;&lt;wsp:rsid wsp:val=&quot;00236567&quot;/&gt;&lt;wsp:rsid wsp:val=&quot;00237887&quot;/&gt;&lt;wsp:rsid wsp:val=&quot;00245995&quot;/&gt;&lt;wsp:rsid wsp:val=&quot;00251A94&quot;/&gt;&lt;wsp:rsid wsp:val=&quot;00255D00&quot;/&gt;&lt;wsp:rsid wsp:val=&quot;0025784A&quot;/&gt;&lt;wsp:rsid wsp:val=&quot;00261847&quot;/&gt;&lt;wsp:rsid wsp:val=&quot;00261A36&quot;/&gt;&lt;wsp:rsid wsp:val=&quot;002662A1&quot;/&gt;&lt;wsp:rsid wsp:val=&quot;0027227B&quot;/&gt;&lt;wsp:rsid wsp:val=&quot;00273AC7&quot;/&gt;&lt;wsp:rsid wsp:val=&quot;00273BF8&quot;/&gt;&lt;wsp:rsid wsp:val=&quot;00273C50&quot;/&gt;&lt;wsp:rsid wsp:val=&quot;00273D2C&quot;/&gt;&lt;wsp:rsid wsp:val=&quot;00282742&quot;/&gt;&lt;wsp:rsid wsp:val=&quot;00285ECD&quot;/&gt;&lt;wsp:rsid wsp:val=&quot;00290E1B&quot;/&gt;&lt;wsp:rsid wsp:val=&quot;00291B17&quot;/&gt;&lt;wsp:rsid wsp:val=&quot;00293B3E&quot;/&gt;&lt;wsp:rsid wsp:val=&quot;002A2216&quot;/&gt;&lt;wsp:rsid wsp:val=&quot;002A2BDE&quot;/&gt;&lt;wsp:rsid wsp:val=&quot;002A6742&quot;/&gt;&lt;wsp:rsid wsp:val=&quot;002A7E54&quot;/&gt;&lt;wsp:rsid wsp:val=&quot;002B6826&quot;/&gt;&lt;wsp:rsid wsp:val=&quot;002C1A7F&quot;/&gt;&lt;wsp:rsid wsp:val=&quot;002C2E94&quot;/&gt;&lt;wsp:rsid wsp:val=&quot;002C4239&quot;/&gt;&lt;wsp:rsid wsp:val=&quot;002C559D&quot;/&gt;&lt;wsp:rsid wsp:val=&quot;002D2D42&quot;/&gt;&lt;wsp:rsid wsp:val=&quot;002D31CE&quot;/&gt;&lt;wsp:rsid wsp:val=&quot;002D544C&quot;/&gt;&lt;wsp:rsid wsp:val=&quot;002E190A&quot;/&gt;&lt;wsp:rsid wsp:val=&quot;002E674D&quot;/&gt;&lt;wsp:rsid wsp:val=&quot;002F49EE&quot;/&gt;&lt;wsp:rsid wsp:val=&quot;002F654F&quot;/&gt;&lt;wsp:rsid wsp:val=&quot;002F72D0&quot;/&gt;&lt;wsp:rsid wsp:val=&quot;003003AB&quot;/&gt;&lt;wsp:rsid wsp:val=&quot;00300547&quot;/&gt;&lt;wsp:rsid wsp:val=&quot;00305E33&quot;/&gt;&lt;wsp:rsid wsp:val=&quot;0030612C&quot;/&gt;&lt;wsp:rsid wsp:val=&quot;003063EE&quot;/&gt;&lt;wsp:rsid wsp:val=&quot;00311B85&quot;/&gt;&lt;wsp:rsid wsp:val=&quot;00311C49&quot;/&gt;&lt;wsp:rsid wsp:val=&quot;003129A8&quot;/&gt;&lt;wsp:rsid wsp:val=&quot;00314280&quot;/&gt;&lt;wsp:rsid wsp:val=&quot;00317E09&quot;/&gt;&lt;wsp:rsid wsp:val=&quot;00320294&quot;/&gt;&lt;wsp:rsid wsp:val=&quot;0032119E&quot;/&gt;&lt;wsp:rsid wsp:val=&quot;00321304&quot;/&gt;&lt;wsp:rsid wsp:val=&quot;00331F84&quot;/&gt;&lt;wsp:rsid wsp:val=&quot;00331FB5&quot;/&gt;&lt;wsp:rsid wsp:val=&quot;00333215&quot;/&gt;&lt;wsp:rsid wsp:val=&quot;0033510C&quot;/&gt;&lt;wsp:rsid wsp:val=&quot;0033611F&quot;/&gt;&lt;wsp:rsid wsp:val=&quot;00336426&quot;/&gt;&lt;wsp:rsid wsp:val=&quot;00336D8B&quot;/&gt;&lt;wsp:rsid wsp:val=&quot;0034286F&quot;/&gt;&lt;wsp:rsid wsp:val=&quot;00346858&quot;/&gt;&lt;wsp:rsid wsp:val=&quot;00350E06&quot;/&gt;&lt;wsp:rsid wsp:val=&quot;0035615B&quot;/&gt;&lt;wsp:rsid wsp:val=&quot;00357043&quot;/&gt;&lt;wsp:rsid wsp:val=&quot;0036010B&quot;/&gt;&lt;wsp:rsid wsp:val=&quot;00376BF4&quot;/&gt;&lt;wsp:rsid wsp:val=&quot;00377F8E&quot;/&gt;&lt;wsp:rsid wsp:val=&quot;0038371B&quot;/&gt;&lt;wsp:rsid wsp:val=&quot;00385F35&quot;/&gt;&lt;wsp:rsid wsp:val=&quot;003950A4&quot;/&gt;&lt;wsp:rsid wsp:val=&quot;003A7351&quot;/&gt;&lt;wsp:rsid wsp:val=&quot;003A7887&quot;/&gt;&lt;wsp:rsid wsp:val=&quot;003B3B05&quot;/&gt;&lt;wsp:rsid wsp:val=&quot;003C4809&quot;/&gt;&lt;wsp:rsid wsp:val=&quot;003C71F0&quot;/&gt;&lt;wsp:rsid wsp:val=&quot;003E3577&quot;/&gt;&lt;wsp:rsid wsp:val=&quot;003E5ED5&quot;/&gt;&lt;wsp:rsid wsp:val=&quot;003E7262&quot;/&gt;&lt;wsp:rsid wsp:val=&quot;003F09EB&quot;/&gt;&lt;wsp:rsid wsp:val=&quot;003F0EBA&quot;/&gt;&lt;wsp:rsid wsp:val=&quot;003F1534&quot;/&gt;&lt;wsp:rsid wsp:val=&quot;003F3A61&quot;/&gt;&lt;wsp:rsid wsp:val=&quot;003F48DD&quot;/&gt;&lt;wsp:rsid wsp:val=&quot;00400311&quot;/&gt;&lt;wsp:rsid wsp:val=&quot;004041FD&quot;/&gt;&lt;wsp:rsid wsp:val=&quot;00410A5D&quot;/&gt;&lt;wsp:rsid wsp:val=&quot;00414909&quot;/&gt;&lt;wsp:rsid wsp:val=&quot;0041611C&quot;/&gt;&lt;wsp:rsid wsp:val=&quot;00416321&quot;/&gt;&lt;wsp:rsid wsp:val=&quot;00420332&quot;/&gt;&lt;wsp:rsid wsp:val=&quot;0042238B&quot;/&gt;&lt;wsp:rsid wsp:val=&quot;00423093&quot;/&gt;&lt;wsp:rsid wsp:val=&quot;00425A6A&quot;/&gt;&lt;wsp:rsid wsp:val=&quot;004265CF&quot;/&gt;&lt;wsp:rsid wsp:val=&quot;004267D5&quot;/&gt;&lt;wsp:rsid wsp:val=&quot;00426FBB&quot;/&gt;&lt;wsp:rsid wsp:val=&quot;00431944&quot;/&gt;&lt;wsp:rsid wsp:val=&quot;00433D8D&quot;/&gt;&lt;wsp:rsid wsp:val=&quot;004352FD&quot;/&gt;&lt;wsp:rsid wsp:val=&quot;004374E7&quot;/&gt;&lt;wsp:rsid wsp:val=&quot;00442A4B&quot;/&gt;&lt;wsp:rsid wsp:val=&quot;00452811&quot;/&gt;&lt;wsp:rsid wsp:val=&quot;00456157&quot;/&gt;&lt;wsp:rsid wsp:val=&quot;00463170&quot;/&gt;&lt;wsp:rsid wsp:val=&quot;00467BAC&quot;/&gt;&lt;wsp:rsid wsp:val=&quot;00467E77&quot;/&gt;&lt;wsp:rsid wsp:val=&quot;00470B59&quot;/&gt;&lt;wsp:rsid wsp:val=&quot;0047140A&quot;/&gt;&lt;wsp:rsid wsp:val=&quot;0047429A&quot;/&gt;&lt;wsp:rsid wsp:val=&quot;00474578&quot;/&gt;&lt;wsp:rsid wsp:val=&quot;004748CD&quot;/&gt;&lt;wsp:rsid wsp:val=&quot;0048374C&quot;/&gt;&lt;wsp:rsid wsp:val=&quot;00483890&quot;/&gt;&lt;wsp:rsid wsp:val=&quot;00486261&quot;/&gt;&lt;wsp:rsid wsp:val=&quot;0048771D&quot;/&gt;&lt;wsp:rsid wsp:val=&quot;00490CE2&quot;/&gt;&lt;wsp:rsid wsp:val=&quot;00494FA5&quot;/&gt;&lt;wsp:rsid wsp:val=&quot;004A6605&quot;/&gt;&lt;wsp:rsid wsp:val=&quot;004A6BCB&quot;/&gt;&lt;wsp:rsid wsp:val=&quot;004C36F3&quot;/&gt;&lt;wsp:rsid wsp:val=&quot;004C45FA&quot;/&gt;&lt;wsp:rsid wsp:val=&quot;004D21B3&quot;/&gt;&lt;wsp:rsid wsp:val=&quot;004E0115&quot;/&gt;&lt;wsp:rsid wsp:val=&quot;004E1BD8&quot;/&gt;&lt;wsp:rsid wsp:val=&quot;004E452A&quot;/&gt;&lt;wsp:rsid wsp:val=&quot;004E78E3&quot;/&gt;&lt;wsp:rsid wsp:val=&quot;004F687F&quot;/&gt;&lt;wsp:rsid wsp:val=&quot;005004BF&quot;/&gt;&lt;wsp:rsid wsp:val=&quot;005012F7&quot;/&gt;&lt;wsp:rsid wsp:val=&quot;00502E89&quot;/&gt;&lt;wsp:rsid wsp:val=&quot;00510E95&quot;/&gt;&lt;wsp:rsid wsp:val=&quot;00520A86&quot;/&gt;&lt;wsp:rsid wsp:val=&quot;00520DA6&quot;/&gt;&lt;wsp:rsid wsp:val=&quot;00527D56&quot;/&gt;&lt;wsp:rsid wsp:val=&quot;0053221F&quot;/&gt;&lt;wsp:rsid wsp:val=&quot;005331F4&quot;/&gt;&lt;wsp:rsid wsp:val=&quot;00536FAE&quot;/&gt;&lt;wsp:rsid wsp:val=&quot;00542C85&quot;/&gt;&lt;wsp:rsid wsp:val=&quot;00544133&quot;/&gt;&lt;wsp:rsid wsp:val=&quot;00551800&quot;/&gt;&lt;wsp:rsid wsp:val=&quot;00553510&quot;/&gt;&lt;wsp:rsid wsp:val=&quot;00554186&quot;/&gt;&lt;wsp:rsid wsp:val=&quot;00556C9B&quot;/&gt;&lt;wsp:rsid wsp:val=&quot;00580615&quot;/&gt;&lt;wsp:rsid wsp:val=&quot;00585057&quot;/&gt;&lt;wsp:rsid wsp:val=&quot;00585769&quot;/&gt;&lt;wsp:rsid wsp:val=&quot;005857DB&quot;/&gt;&lt;wsp:rsid wsp:val=&quot;00591130&quot;/&gt;&lt;wsp:rsid wsp:val=&quot;00593DF1&quot;/&gt;&lt;wsp:rsid wsp:val=&quot;00594B2A&quot;/&gt;&lt;wsp:rsid wsp:val=&quot;00597721&quot;/&gt;&lt;wsp:rsid wsp:val=&quot;005A2576&quot;/&gt;&lt;wsp:rsid wsp:val=&quot;005A3F28&quot;/&gt;&lt;wsp:rsid wsp:val=&quot;005A40BE&quot;/&gt;&lt;wsp:rsid wsp:val=&quot;005A5815&quot;/&gt;&lt;wsp:rsid wsp:val=&quot;005B13E2&quot;/&gt;&lt;wsp:rsid wsp:val=&quot;005B47D7&quot;/&gt;&lt;wsp:rsid wsp:val=&quot;005B728F&quot;/&gt;&lt;wsp:rsid wsp:val=&quot;005B7A07&quot;/&gt;&lt;wsp:rsid wsp:val=&quot;005C5526&quot;/&gt;&lt;wsp:rsid wsp:val=&quot;005C58C4&quot;/&gt;&lt;wsp:rsid wsp:val=&quot;005C62C6&quot;/&gt;&lt;wsp:rsid wsp:val=&quot;005D2FEE&quot;/&gt;&lt;wsp:rsid wsp:val=&quot;005D3B6A&quot;/&gt;&lt;wsp:rsid wsp:val=&quot;005D4915&quot;/&gt;&lt;wsp:rsid wsp:val=&quot;005D5E60&quot;/&gt;&lt;wsp:rsid wsp:val=&quot;005D78C4&quot;/&gt;&lt;wsp:rsid wsp:val=&quot;005D7B9E&quot;/&gt;&lt;wsp:rsid wsp:val=&quot;005E0572&quot;/&gt;&lt;wsp:rsid wsp:val=&quot;005E22E2&quot;/&gt;&lt;wsp:rsid wsp:val=&quot;005F00A9&quot;/&gt;&lt;wsp:rsid wsp:val=&quot;005F0834&quot;/&gt;&lt;wsp:rsid wsp:val=&quot;005F3F99&quot;/&gt;&lt;wsp:rsid wsp:val=&quot;005F5E31&quot;/&gt;&lt;wsp:rsid wsp:val=&quot;005F6DC3&quot;/&gt;&lt;wsp:rsid wsp:val=&quot;00601A8E&quot;/&gt;&lt;wsp:rsid wsp:val=&quot;00605574&quot;/&gt;&lt;wsp:rsid wsp:val=&quot;0060656D&quot;/&gt;&lt;wsp:rsid wsp:val=&quot;0062033E&quot;/&gt;&lt;wsp:rsid wsp:val=&quot;00622A92&quot;/&gt;&lt;wsp:rsid wsp:val=&quot;00624482&quot;/&gt;&lt;wsp:rsid wsp:val=&quot;006268A4&quot;/&gt;&lt;wsp:rsid wsp:val=&quot;0063018D&quot;/&gt;&lt;wsp:rsid wsp:val=&quot;00641B4D&quot;/&gt;&lt;wsp:rsid wsp:val=&quot;0064799C&quot;/&gt;&lt;wsp:rsid wsp:val=&quot;00654156&quot;/&gt;&lt;wsp:rsid wsp:val=&quot;00661F27&quot;/&gt;&lt;wsp:rsid wsp:val=&quot;00667736&quot;/&gt;&lt;wsp:rsid wsp:val=&quot;00671026&quot;/&gt;&lt;wsp:rsid wsp:val=&quot;00676F7A&quot;/&gt;&lt;wsp:rsid wsp:val=&quot;00677103&quot;/&gt;&lt;wsp:rsid wsp:val=&quot;006779A1&quot;/&gt;&lt;wsp:rsid wsp:val=&quot;0068286D&quot;/&gt;&lt;wsp:rsid wsp:val=&quot;006841E1&quot;/&gt;&lt;wsp:rsid wsp:val=&quot;00686C19&quot;/&gt;&lt;wsp:rsid wsp:val=&quot;00686C35&quot;/&gt;&lt;wsp:rsid wsp:val=&quot;006901DC&quot;/&gt;&lt;wsp:rsid wsp:val=&quot;00694B1E&quot;/&gt;&lt;wsp:rsid wsp:val=&quot;00697AA1&quot;/&gt;&lt;wsp:rsid wsp:val=&quot;006B47CA&quot;/&gt;&lt;wsp:rsid wsp:val=&quot;006B72B0&quot;/&gt;&lt;wsp:rsid wsp:val=&quot;006C33F0&quot;/&gt;&lt;wsp:rsid wsp:val=&quot;006C7183&quot;/&gt;&lt;wsp:rsid wsp:val=&quot;006C7AAA&quot;/&gt;&lt;wsp:rsid wsp:val=&quot;006D1C2A&quot;/&gt;&lt;wsp:rsid wsp:val=&quot;006D264F&quot;/&gt;&lt;wsp:rsid wsp:val=&quot;006E2A8D&quot;/&gt;&lt;wsp:rsid wsp:val=&quot;006E7574&quot;/&gt;&lt;wsp:rsid wsp:val=&quot;006F03EE&quot;/&gt;&lt;wsp:rsid wsp:val=&quot;006F1362&quot;/&gt;&lt;wsp:rsid wsp:val=&quot;006F74D9&quot;/&gt;&lt;wsp:rsid wsp:val=&quot;0070168D&quot;/&gt;&lt;wsp:rsid wsp:val=&quot;00703430&quot;/&gt;&lt;wsp:rsid wsp:val=&quot;007069BE&quot;/&gt;&lt;wsp:rsid wsp:val=&quot;0071202A&quot;/&gt;&lt;wsp:rsid wsp:val=&quot;00713B97&quot;/&gt;&lt;wsp:rsid wsp:val=&quot;00733490&quot;/&gt;&lt;wsp:rsid wsp:val=&quot;00733959&quot;/&gt;&lt;wsp:rsid wsp:val=&quot;007340A3&quot;/&gt;&lt;wsp:rsid wsp:val=&quot;00734204&quot;/&gt;&lt;wsp:rsid wsp:val=&quot;00745C86&quot;/&gt;&lt;wsp:rsid wsp:val=&quot;00763016&quot;/&gt;&lt;wsp:rsid wsp:val=&quot;00764603&quot;/&gt;&lt;wsp:rsid wsp:val=&quot;0076604D&quot;/&gt;&lt;wsp:rsid wsp:val=&quot;00767DA6&quot;/&gt;&lt;wsp:rsid wsp:val=&quot;00772229&quot;/&gt;&lt;wsp:rsid wsp:val=&quot;00774986&quot;/&gt;&lt;wsp:rsid wsp:val=&quot;00790909&quot;/&gt;&lt;wsp:rsid wsp:val=&quot;00797262&quot;/&gt;&lt;wsp:rsid wsp:val=&quot;007A0C1F&quot;/&gt;&lt;wsp:rsid wsp:val=&quot;007A657F&quot;/&gt;&lt;wsp:rsid wsp:val=&quot;007B401A&quot;/&gt;&lt;wsp:rsid wsp:val=&quot;007B5A07&quot;/&gt;&lt;wsp:rsid wsp:val=&quot;007C1A1E&quot;/&gt;&lt;wsp:rsid wsp:val=&quot;007D3E71&quot;/&gt;&lt;wsp:rsid wsp:val=&quot;007E5571&quot;/&gt;&lt;wsp:rsid wsp:val=&quot;007E5D6A&quot;/&gt;&lt;wsp:rsid wsp:val=&quot;007E645D&quot;/&gt;&lt;wsp:rsid wsp:val=&quot;007F33FD&quot;/&gt;&lt;wsp:rsid wsp:val=&quot;007F75CA&quot;/&gt;&lt;wsp:rsid wsp:val=&quot;008138FA&quot;/&gt;&lt;wsp:rsid wsp:val=&quot;00816D7E&quot;/&gt;&lt;wsp:rsid wsp:val=&quot;00821E08&quot;/&gt;&lt;wsp:rsid wsp:val=&quot;00825CEA&quot;/&gt;&lt;wsp:rsid wsp:val=&quot;00826F19&quot;/&gt;&lt;wsp:rsid wsp:val=&quot;00834EFD&quot;/&gt;&lt;wsp:rsid wsp:val=&quot;00843C58&quot;/&gt;&lt;wsp:rsid wsp:val=&quot;00844359&quot;/&gt;&lt;wsp:rsid wsp:val=&quot;00844B24&quot;/&gt;&lt;wsp:rsid wsp:val=&quot;0084515F&quot;/&gt;&lt;wsp:rsid wsp:val=&quot;0084620E&quot;/&gt;&lt;wsp:rsid wsp:val=&quot;0085092D&quot;/&gt;&lt;wsp:rsid wsp:val=&quot;00866082&quot;/&gt;&lt;wsp:rsid wsp:val=&quot;0087090C&quot;/&gt;&lt;wsp:rsid wsp:val=&quot;00877D4C&quot;/&gt;&lt;wsp:rsid wsp:val=&quot;00887878&quot;/&gt;&lt;wsp:rsid wsp:val=&quot;0089763B&quot;/&gt;&lt;wsp:rsid wsp:val=&quot;008A4FD3&quot;/&gt;&lt;wsp:rsid wsp:val=&quot;008A66C8&quot;/&gt;&lt;wsp:rsid wsp:val=&quot;008B4140&quot;/&gt;&lt;wsp:rsid wsp:val=&quot;008B6AE3&quot;/&gt;&lt;wsp:rsid wsp:val=&quot;008D1045&quot;/&gt;&lt;wsp:rsid wsp:val=&quot;008D191E&quot;/&gt;&lt;wsp:rsid wsp:val=&quot;008D3348&quot;/&gt;&lt;wsp:rsid wsp:val=&quot;008D7CF4&quot;/&gt;&lt;wsp:rsid wsp:val=&quot;008E5996&quot;/&gt;&lt;wsp:rsid wsp:val=&quot;008F1C1D&quot;/&gt;&lt;wsp:rsid wsp:val=&quot;008F2283&quot;/&gt;&lt;wsp:rsid wsp:val=&quot;008F7CBB&quot;/&gt;&lt;wsp:rsid wsp:val=&quot;00900C2A&quot;/&gt;&lt;wsp:rsid wsp:val=&quot;00901AE1&quot;/&gt;&lt;wsp:rsid wsp:val=&quot;00905FF4&quot;/&gt;&lt;wsp:rsid wsp:val=&quot;009205B4&quot;/&gt;&lt;wsp:rsid wsp:val=&quot;009246F5&quot;/&gt;&lt;wsp:rsid wsp:val=&quot;00924BB0&quot;/&gt;&lt;wsp:rsid wsp:val=&quot;00933818&quot;/&gt;&lt;wsp:rsid wsp:val=&quot;00941A21&quot;/&gt;&lt;wsp:rsid wsp:val=&quot;00951692&quot;/&gt;&lt;wsp:rsid wsp:val=&quot;00954D45&quot;/&gt;&lt;wsp:rsid wsp:val=&quot;00955B59&quot;/&gt;&lt;wsp:rsid wsp:val=&quot;00967EFC&quot;/&gt;&lt;wsp:rsid wsp:val=&quot;009779B2&quot;/&gt;&lt;wsp:rsid wsp:val=&quot;009862D7&quot;/&gt;&lt;wsp:rsid wsp:val=&quot;00992262&quot;/&gt;&lt;wsp:rsid wsp:val=&quot;009926BC&quot;/&gt;&lt;wsp:rsid wsp:val=&quot;0099532F&quot;/&gt;&lt;wsp:rsid wsp:val=&quot;009969CC&quot;/&gt;&lt;wsp:rsid wsp:val=&quot;009A0D92&quot;/&gt;&lt;wsp:rsid wsp:val=&quot;009A4319&quot;/&gt;&lt;wsp:rsid wsp:val=&quot;009A6467&quot;/&gt;&lt;wsp:rsid wsp:val=&quot;009A6C3F&quot;/&gt;&lt;wsp:rsid wsp:val=&quot;009B1B20&quot;/&gt;&lt;wsp:rsid wsp:val=&quot;009B32AF&quot;/&gt;&lt;wsp:rsid wsp:val=&quot;009B3CC1&quot;/&gt;&lt;wsp:rsid wsp:val=&quot;009B4818&quot;/&gt;&lt;wsp:rsid wsp:val=&quot;009B73F2&quot;/&gt;&lt;wsp:rsid wsp:val=&quot;009C0CA7&quot;/&gt;&lt;wsp:rsid wsp:val=&quot;009C12BD&quot;/&gt;&lt;wsp:rsid wsp:val=&quot;009C50FE&quot;/&gt;&lt;wsp:rsid wsp:val=&quot;009D1195&quot;/&gt;&lt;wsp:rsid wsp:val=&quot;009D1349&quot;/&gt;&lt;wsp:rsid wsp:val=&quot;009D5819&quot;/&gt;&lt;wsp:rsid wsp:val=&quot;009D653B&quot;/&gt;&lt;wsp:rsid wsp:val=&quot;009D7604&quot;/&gt;&lt;wsp:rsid wsp:val=&quot;009F0687&quot;/&gt;&lt;wsp:rsid wsp:val=&quot;00A03E75&quot;/&gt;&lt;wsp:rsid wsp:val=&quot;00A126B2&quot;/&gt;&lt;wsp:rsid wsp:val=&quot;00A14BBB&quot;/&gt;&lt;wsp:rsid wsp:val=&quot;00A16A93&quot;/&gt;&lt;wsp:rsid wsp:val=&quot;00A358B9&quot;/&gt;&lt;wsp:rsid wsp:val=&quot;00A41645&quot;/&gt;&lt;wsp:rsid wsp:val=&quot;00A45FCE&quot;/&gt;&lt;wsp:rsid wsp:val=&quot;00A47779&quot;/&gt;&lt;wsp:rsid wsp:val=&quot;00A533F4&quot;/&gt;&lt;wsp:rsid wsp:val=&quot;00A551DD&quot;/&gt;&lt;wsp:rsid wsp:val=&quot;00A569BA&quot;/&gt;&lt;wsp:rsid wsp:val=&quot;00A67779&quot;/&gt;&lt;wsp:rsid wsp:val=&quot;00A70BC9&quot;/&gt;&lt;wsp:rsid wsp:val=&quot;00A75671&quot;/&gt;&lt;wsp:rsid wsp:val=&quot;00A773CC&quot;/&gt;&lt;wsp:rsid wsp:val=&quot;00A777F2&quot;/&gt;&lt;wsp:rsid wsp:val=&quot;00A8211E&quot;/&gt;&lt;wsp:rsid wsp:val=&quot;00A843A4&quot;/&gt;&lt;wsp:rsid wsp:val=&quot;00A85602&quot;/&gt;&lt;wsp:rsid wsp:val=&quot;00A91023&quot;/&gt;&lt;wsp:rsid wsp:val=&quot;00A9318B&quot;/&gt;&lt;wsp:rsid wsp:val=&quot;00A93CC1&quot;/&gt;&lt;wsp:rsid wsp:val=&quot;00A94AC1&quot;/&gt;&lt;wsp:rsid wsp:val=&quot;00AA1878&quot;/&gt;&lt;wsp:rsid wsp:val=&quot;00AA2CA3&quot;/&gt;&lt;wsp:rsid wsp:val=&quot;00AA3815&quot;/&gt;&lt;wsp:rsid wsp:val=&quot;00AA5238&quot;/&gt;&lt;wsp:rsid wsp:val=&quot;00AB18B7&quot;/&gt;&lt;wsp:rsid wsp:val=&quot;00AB61FD&quot;/&gt;&lt;wsp:rsid wsp:val=&quot;00AB75AB&quot;/&gt;&lt;wsp:rsid wsp:val=&quot;00AC1D78&quot;/&gt;&lt;wsp:rsid wsp:val=&quot;00AC24CC&quot;/&gt;&lt;wsp:rsid wsp:val=&quot;00AC2CFA&quot;/&gt;&lt;wsp:rsid wsp:val=&quot;00AC5929&quot;/&gt;&lt;wsp:rsid wsp:val=&quot;00AD335D&quot;/&gt;&lt;wsp:rsid wsp:val=&quot;00AD48D3&quot;/&gt;&lt;wsp:rsid wsp:val=&quot;00AD4AC4&quot;/&gt;&lt;wsp:rsid wsp:val=&quot;00AD7B13&quot;/&gt;&lt;wsp:rsid wsp:val=&quot;00AF792B&quot;/&gt;&lt;wsp:rsid wsp:val=&quot;00B03F2A&quot;/&gt;&lt;wsp:rsid wsp:val=&quot;00B116E4&quot;/&gt;&lt;wsp:rsid wsp:val=&quot;00B2174D&quot;/&gt;&lt;wsp:rsid wsp:val=&quot;00B271C0&quot;/&gt;&lt;wsp:rsid wsp:val=&quot;00B3045B&quot;/&gt;&lt;wsp:rsid wsp:val=&quot;00B31049&quot;/&gt;&lt;wsp:rsid wsp:val=&quot;00B34F4A&quot;/&gt;&lt;wsp:rsid wsp:val=&quot;00B35B2C&quot;/&gt;&lt;wsp:rsid wsp:val=&quot;00B4229D&quot;/&gt;&lt;wsp:rsid wsp:val=&quot;00B42573&quot;/&gt;&lt;wsp:rsid wsp:val=&quot;00B428A9&quot;/&gt;&lt;wsp:rsid wsp:val=&quot;00B5396A&quot;/&gt;&lt;wsp:rsid wsp:val=&quot;00B55082&quot;/&gt;&lt;wsp:rsid wsp:val=&quot;00B55D5E&quot;/&gt;&lt;wsp:rsid wsp:val=&quot;00B61515&quot;/&gt;&lt;wsp:rsid wsp:val=&quot;00B61A2E&quot;/&gt;&lt;wsp:rsid wsp:val=&quot;00B64255&quot;/&gt;&lt;wsp:rsid wsp:val=&quot;00B65B92&quot;/&gt;&lt;wsp:rsid wsp:val=&quot;00B75FB2&quot;/&gt;&lt;wsp:rsid wsp:val=&quot;00B81119&quot;/&gt;&lt;wsp:rsid wsp:val=&quot;00B933A0&quot;/&gt;&lt;wsp:rsid wsp:val=&quot;00B94516&quot;/&gt;&lt;wsp:rsid wsp:val=&quot;00B94A48&quot;/&gt;&lt;wsp:rsid wsp:val=&quot;00BA253E&quot;/&gt;&lt;wsp:rsid wsp:val=&quot;00BA4AC0&quot;/&gt;&lt;wsp:rsid wsp:val=&quot;00BB21AF&quot;/&gt;&lt;wsp:rsid wsp:val=&quot;00BB2855&quot;/&gt;&lt;wsp:rsid wsp:val=&quot;00BC5607&quot;/&gt;&lt;wsp:rsid wsp:val=&quot;00BC74A9&quot;/&gt;&lt;wsp:rsid wsp:val=&quot;00BD19C1&quot;/&gt;&lt;wsp:rsid wsp:val=&quot;00BD20E5&quot;/&gt;&lt;wsp:rsid wsp:val=&quot;00BD25B8&quot;/&gt;&lt;wsp:rsid wsp:val=&quot;00BD67C6&quot;/&gt;&lt;wsp:rsid wsp:val=&quot;00BE2364&quot;/&gt;&lt;wsp:rsid wsp:val=&quot;00BE4B3B&quot;/&gt;&lt;wsp:rsid wsp:val=&quot;00BF473A&quot;/&gt;&lt;wsp:rsid wsp:val=&quot;00C00212&quot;/&gt;&lt;wsp:rsid wsp:val=&quot;00C012E1&quot;/&gt;&lt;wsp:rsid wsp:val=&quot;00C046FB&quot;/&gt;&lt;wsp:rsid wsp:val=&quot;00C06BB4&quot;/&gt;&lt;wsp:rsid wsp:val=&quot;00C10D20&quot;/&gt;&lt;wsp:rsid wsp:val=&quot;00C12E0C&quot;/&gt;&lt;wsp:rsid wsp:val=&quot;00C14E51&quot;/&gt;&lt;wsp:rsid wsp:val=&quot;00C163F6&quot;/&gt;&lt;wsp:rsid wsp:val=&quot;00C17A8A&quot;/&gt;&lt;wsp:rsid wsp:val=&quot;00C21916&quot;/&gt;&lt;wsp:rsid wsp:val=&quot;00C24486&quot;/&gt;&lt;wsp:rsid wsp:val=&quot;00C30067&quot;/&gt;&lt;wsp:rsid wsp:val=&quot;00C30BA3&quot;/&gt;&lt;wsp:rsid wsp:val=&quot;00C31A11&quot;/&gt;&lt;wsp:rsid wsp:val=&quot;00C32C4E&quot;/&gt;&lt;wsp:rsid wsp:val=&quot;00C34933&quot;/&gt;&lt;wsp:rsid wsp:val=&quot;00C41AEC&quot;/&gt;&lt;wsp:rsid wsp:val=&quot;00C457CA&quot;/&gt;&lt;wsp:rsid wsp:val=&quot;00C51CDF&quot;/&gt;&lt;wsp:rsid wsp:val=&quot;00C52AC7&quot;/&gt;&lt;wsp:rsid wsp:val=&quot;00C563DD&quot;/&gt;&lt;wsp:rsid wsp:val=&quot;00C57FB7&quot;/&gt;&lt;wsp:rsid wsp:val=&quot;00C61425&quot;/&gt;&lt;wsp:rsid wsp:val=&quot;00C61A70&quot;/&gt;&lt;wsp:rsid wsp:val=&quot;00C64146&quot;/&gt;&lt;wsp:rsid wsp:val=&quot;00C65F3F&quot;/&gt;&lt;wsp:rsid wsp:val=&quot;00C716F6&quot;/&gt;&lt;wsp:rsid wsp:val=&quot;00C7226C&quot;/&gt;&lt;wsp:rsid wsp:val=&quot;00C72414&quot;/&gt;&lt;wsp:rsid wsp:val=&quot;00C729DF&quot;/&gt;&lt;wsp:rsid wsp:val=&quot;00C77F64&quot;/&gt;&lt;wsp:rsid wsp:val=&quot;00C81A7F&quot;/&gt;&lt;wsp:rsid wsp:val=&quot;00C8667B&quot;/&gt;&lt;wsp:rsid wsp:val=&quot;00C93374&quot;/&gt;&lt;wsp:rsid wsp:val=&quot;00C97729&quot;/&gt;&lt;wsp:rsid wsp:val=&quot;00CA20CE&quot;/&gt;&lt;wsp:rsid wsp:val=&quot;00CA4CE3&quot;/&gt;&lt;wsp:rsid wsp:val=&quot;00CA7C22&quot;/&gt;&lt;wsp:rsid wsp:val=&quot;00CB0B8C&quot;/&gt;&lt;wsp:rsid wsp:val=&quot;00CB4FAD&quot;/&gt;&lt;wsp:rsid wsp:val=&quot;00CD13CC&quot;/&gt;&lt;wsp:rsid wsp:val=&quot;00CD16C1&quot;/&gt;&lt;wsp:rsid wsp:val=&quot;00CD4F3F&quot;/&gt;&lt;wsp:rsid wsp:val=&quot;00CD6FCB&quot;/&gt;&lt;wsp:rsid wsp:val=&quot;00CD7810&quot;/&gt;&lt;wsp:rsid wsp:val=&quot;00CF3025&quot;/&gt;&lt;wsp:rsid wsp:val=&quot;00D00FB8&quot;/&gt;&lt;wsp:rsid wsp:val=&quot;00D01E44&quot;/&gt;&lt;wsp:rsid wsp:val=&quot;00D075B6&quot;/&gt;&lt;wsp:rsid wsp:val=&quot;00D10FC9&quot;/&gt;&lt;wsp:rsid wsp:val=&quot;00D2572E&quot;/&gt;&lt;wsp:rsid wsp:val=&quot;00D311F8&quot;/&gt;&lt;wsp:rsid wsp:val=&quot;00D36B52&quot;/&gt;&lt;wsp:rsid wsp:val=&quot;00D377C8&quot;/&gt;&lt;wsp:rsid wsp:val=&quot;00D41274&quot;/&gt;&lt;wsp:rsid wsp:val=&quot;00D42095&quot;/&gt;&lt;wsp:rsid wsp:val=&quot;00D43BF3&quot;/&gt;&lt;wsp:rsid wsp:val=&quot;00D54900&quot;/&gt;&lt;wsp:rsid wsp:val=&quot;00D579AB&quot;/&gt;&lt;wsp:rsid wsp:val=&quot;00D64AF0&quot;/&gt;&lt;wsp:rsid wsp:val=&quot;00D715C9&quot;/&gt;&lt;wsp:rsid wsp:val=&quot;00D7245C&quot;/&gt;&lt;wsp:rsid wsp:val=&quot;00D7487B&quot;/&gt;&lt;wsp:rsid wsp:val=&quot;00D767BB&quot;/&gt;&lt;wsp:rsid wsp:val=&quot;00D769FE&quot;/&gt;&lt;wsp:rsid wsp:val=&quot;00D802FD&quot;/&gt;&lt;wsp:rsid wsp:val=&quot;00D826BF&quot;/&gt;&lt;wsp:rsid wsp:val=&quot;00D8312C&quot;/&gt;&lt;wsp:rsid wsp:val=&quot;00D939B0&quot;/&gt;&lt;wsp:rsid wsp:val=&quot;00DA0C45&quot;/&gt;&lt;wsp:rsid wsp:val=&quot;00DB000C&quot;/&gt;&lt;wsp:rsid wsp:val=&quot;00DB16E0&quot;/&gt;&lt;wsp:rsid wsp:val=&quot;00DB2DF9&quot;/&gt;&lt;wsp:rsid wsp:val=&quot;00DB4126&quot;/&gt;&lt;wsp:rsid wsp:val=&quot;00DB66B2&quot;/&gt;&lt;wsp:rsid wsp:val=&quot;00DB7E63&quot;/&gt;&lt;wsp:rsid wsp:val=&quot;00DC1C95&quot;/&gt;&lt;wsp:rsid wsp:val=&quot;00DC1FD2&quot;/&gt;&lt;wsp:rsid wsp:val=&quot;00DC2055&quot;/&gt;&lt;wsp:rsid wsp:val=&quot;00DC2AE2&quot;/&gt;&lt;wsp:rsid wsp:val=&quot;00DC35FA&quot;/&gt;&lt;wsp:rsid wsp:val=&quot;00DC514E&quot;/&gt;&lt;wsp:rsid wsp:val=&quot;00DC519D&quot;/&gt;&lt;wsp:rsid wsp:val=&quot;00DC6F79&quot;/&gt;&lt;wsp:rsid wsp:val=&quot;00DC7749&quot;/&gt;&lt;wsp:rsid wsp:val=&quot;00DD4B93&quot;/&gt;&lt;wsp:rsid wsp:val=&quot;00DD71E8&quot;/&gt;&lt;wsp:rsid wsp:val=&quot;00DD7F83&quot;/&gt;&lt;wsp:rsid wsp:val=&quot;00DE1CEE&quot;/&gt;&lt;wsp:rsid wsp:val=&quot;00DE27D2&quot;/&gt;&lt;wsp:rsid wsp:val=&quot;00DF7818&quot;/&gt;&lt;wsp:rsid wsp:val=&quot;00E05E3D&quot;/&gt;&lt;wsp:rsid wsp:val=&quot;00E0641E&quot;/&gt;&lt;wsp:rsid wsp:val=&quot;00E06664&quot;/&gt;&lt;wsp:rsid wsp:val=&quot;00E06C65&quot;/&gt;&lt;wsp:rsid wsp:val=&quot;00E10173&quot;/&gt;&lt;wsp:rsid wsp:val=&quot;00E13D21&quot;/&gt;&lt;wsp:rsid wsp:val=&quot;00E15E49&quot;/&gt;&lt;wsp:rsid wsp:val=&quot;00E304BC&quot;/&gt;&lt;wsp:rsid wsp:val=&quot;00E31D8F&quot;/&gt;&lt;wsp:rsid wsp:val=&quot;00E32853&quot;/&gt;&lt;wsp:rsid wsp:val=&quot;00E3546A&quot;/&gt;&lt;wsp:rsid wsp:val=&quot;00E4017B&quot;/&gt;&lt;wsp:rsid wsp:val=&quot;00E401F8&quot;/&gt;&lt;wsp:rsid wsp:val=&quot;00E46425&quot;/&gt;&lt;wsp:rsid wsp:val=&quot;00E47D0E&quot;/&gt;&lt;wsp:rsid wsp:val=&quot;00E626A9&quot;/&gt;&lt;wsp:rsid wsp:val=&quot;00E62FF8&quot;/&gt;&lt;wsp:rsid wsp:val=&quot;00E64221&quot;/&gt;&lt;wsp:rsid wsp:val=&quot;00E65018&quot;/&gt;&lt;wsp:rsid wsp:val=&quot;00E7396F&quot;/&gt;&lt;wsp:rsid wsp:val=&quot;00E748E3&quot;/&gt;&lt;wsp:rsid wsp:val=&quot;00E81207&quot;/&gt;&lt;wsp:rsid wsp:val=&quot;00E8331A&quot;/&gt;&lt;wsp:rsid wsp:val=&quot;00E84B0E&quot;/&gt;&lt;wsp:rsid wsp:val=&quot;00E92D43&quot;/&gt;&lt;wsp:rsid wsp:val=&quot;00E94339&quot;/&gt;&lt;wsp:rsid wsp:val=&quot;00E95DEC&quot;/&gt;&lt;wsp:rsid wsp:val=&quot;00E97563&quot;/&gt;&lt;wsp:rsid wsp:val=&quot;00EA0DB9&quot;/&gt;&lt;wsp:rsid wsp:val=&quot;00EA3B92&quot;/&gt;&lt;wsp:rsid wsp:val=&quot;00EB0B63&quot;/&gt;&lt;wsp:rsid wsp:val=&quot;00EB636B&quot;/&gt;&lt;wsp:rsid wsp:val=&quot;00EC265C&quot;/&gt;&lt;wsp:rsid wsp:val=&quot;00EC4C53&quot;/&gt;&lt;wsp:rsid wsp:val=&quot;00EC5C1A&quot;/&gt;&lt;wsp:rsid wsp:val=&quot;00ED2CAB&quot;/&gt;&lt;wsp:rsid wsp:val=&quot;00ED48A1&quot;/&gt;&lt;wsp:rsid wsp:val=&quot;00ED61CB&quot;/&gt;&lt;wsp:rsid wsp:val=&quot;00ED673A&quot;/&gt;&lt;wsp:rsid wsp:val=&quot;00ED67EE&quot;/&gt;&lt;wsp:rsid wsp:val=&quot;00EE1FAA&quot;/&gt;&lt;wsp:rsid wsp:val=&quot;00EF4899&quot;/&gt;&lt;wsp:rsid wsp:val=&quot;00EF5FA3&quot;/&gt;&lt;wsp:rsid wsp:val=&quot;00EF72DD&quot;/&gt;&lt;wsp:rsid wsp:val=&quot;00F00FFB&quot;/&gt;&lt;wsp:rsid wsp:val=&quot;00F04AB3&quot;/&gt;&lt;wsp:rsid wsp:val=&quot;00F05747&quot;/&gt;&lt;wsp:rsid wsp:val=&quot;00F06A72&quot;/&gt;&lt;wsp:rsid wsp:val=&quot;00F114B5&quot;/&gt;&lt;wsp:rsid wsp:val=&quot;00F1294A&quot;/&gt;&lt;wsp:rsid wsp:val=&quot;00F12E79&quot;/&gt;&lt;wsp:rsid wsp:val=&quot;00F136F0&quot;/&gt;&lt;wsp:rsid wsp:val=&quot;00F15E19&quot;/&gt;&lt;wsp:rsid wsp:val=&quot;00F202AB&quot;/&gt;&lt;wsp:rsid wsp:val=&quot;00F20454&quot;/&gt;&lt;wsp:rsid wsp:val=&quot;00F20BBB&quot;/&gt;&lt;wsp:rsid wsp:val=&quot;00F21734&quot;/&gt;&lt;wsp:rsid wsp:val=&quot;00F30B84&quot;/&gt;&lt;wsp:rsid wsp:val=&quot;00F33C1F&quot;/&gt;&lt;wsp:rsid wsp:val=&quot;00F347D6&quot;/&gt;&lt;wsp:rsid wsp:val=&quot;00F34AF9&quot;/&gt;&lt;wsp:rsid wsp:val=&quot;00F4335E&quot;/&gt;&lt;wsp:rsid wsp:val=&quot;00F43BD8&quot;/&gt;&lt;wsp:rsid wsp:val=&quot;00F43C00&quot;/&gt;&lt;wsp:rsid wsp:val=&quot;00F550F9&quot;/&gt;&lt;wsp:rsid wsp:val=&quot;00F562F3&quot;/&gt;&lt;wsp:rsid wsp:val=&quot;00F62395&quot;/&gt;&lt;wsp:rsid wsp:val=&quot;00F62FDE&quot;/&gt;&lt;wsp:rsid wsp:val=&quot;00F6366A&quot;/&gt;&lt;wsp:rsid wsp:val=&quot;00F65A27&quot;/&gt;&lt;wsp:rsid wsp:val=&quot;00F74B89&quot;/&gt;&lt;wsp:rsid wsp:val=&quot;00F75133&quot;/&gt;&lt;wsp:rsid wsp:val=&quot;00F776F4&quot;/&gt;&lt;wsp:rsid wsp:val=&quot;00F8184C&quot;/&gt;&lt;wsp:rsid wsp:val=&quot;00F966B4&quot;/&gt;&lt;wsp:rsid wsp:val=&quot;00FA3899&quot;/&gt;&lt;wsp:rsid wsp:val=&quot;00FA4708&quot;/&gt;&lt;wsp:rsid wsp:val=&quot;00FA4893&quot;/&gt;&lt;wsp:rsid wsp:val=&quot;00FA4909&quot;/&gt;&lt;wsp:rsid wsp:val=&quot;00FA6751&quot;/&gt;&lt;wsp:rsid wsp:val=&quot;00FB1048&quot;/&gt;&lt;wsp:rsid wsp:val=&quot;00FB41EE&quot;/&gt;&lt;wsp:rsid wsp:val=&quot;00FB62C4&quot;/&gt;&lt;wsp:rsid wsp:val=&quot;00FB7701&quot;/&gt;&lt;wsp:rsid wsp:val=&quot;00FB7AE2&quot;/&gt;&lt;wsp:rsid wsp:val=&quot;00FB7EF5&quot;/&gt;&lt;wsp:rsid wsp:val=&quot;00FC5F07&quot;/&gt;&lt;wsp:rsid wsp:val=&quot;00FD1AC5&quot;/&gt;&lt;wsp:rsid wsp:val=&quot;00FD59B2&quot;/&gt;&lt;wsp:rsid wsp:val=&quot;00FD5CF0&quot;/&gt;&lt;wsp:rsid wsp:val=&quot;00FE2518&quot;/&gt;&lt;wsp:rsid wsp:val=&quot;00FF3175&quot;/&gt;&lt;wsp:rsid wsp:val=&quot;00FF7F61&quot;/&gt;&lt;/wsp:rsids&gt;&lt;/w:docPr&gt;&lt;w:body&gt;&lt;wx:sect&gt;&lt;w:p wsp:rsidR=&quot;009D653B&quot; wsp:rsidRDefault=&quot;009D653B&quot; wsp:rsidP=&quot;009D653B&quot;&gt;&lt;m:oMathPara&gt;&lt;m:oMath&gt;&lt;m:r&gt;&lt;w:rPr&gt;&lt;w:rFonts w:ascii=&quot;Cambria Math&quot; w:h-ansi=&quot;Cambria Math&quot;/&gt;&lt;wx:font wx:val=&quot;Cambria Math&quot;/&gt;&lt;w:i/&gt;&lt;w:noProof/&gt;&lt;w:sz w:val=&quot;20&quot;/&gt;&lt;w:sz-cs w:val=&quot;20&quot;/&gt;&lt;/w:rPr&gt;&lt;m:t&gt;0‚â§œÉ(x)‚â§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26556A">
        <w:rPr>
          <w:noProof/>
          <w:sz w:val="20"/>
          <w:szCs w:val="20"/>
        </w:rPr>
        <w:instrText xml:space="preserve"> </w:instrText>
      </w:r>
      <w:r w:rsidRPr="0026556A">
        <w:rPr>
          <w:noProof/>
          <w:sz w:val="20"/>
          <w:szCs w:val="20"/>
        </w:rPr>
        <w:fldChar w:fldCharType="separate"/>
      </w:r>
      <w:r w:rsidR="00DD72F1">
        <w:rPr>
          <w:noProof/>
          <w:position w:val="-4"/>
        </w:rPr>
        <w:pict w14:anchorId="35FEF654">
          <v:shape id="Picture 20" o:spid="_x0000_i1025" type="#_x0000_t75" alt="" style="width:57.6pt;height:11.35pt;visibility:visible;mso-wrap-style:square;mso-width-percent:0;mso-height-percent:0;mso-width-percent:0;mso-height-percent:0">
            <v:imagedata r:id="rId16" o:title="" chromakey="white"/>
            <o:lock v:ext="edit" rotation="t" cropping="t" verticies="t"/>
          </v:shape>
        </w:pict>
      </w:r>
      <w:r w:rsidRPr="0026556A">
        <w:rPr>
          <w:noProof/>
          <w:sz w:val="20"/>
          <w:szCs w:val="20"/>
        </w:rPr>
        <w:fldChar w:fldCharType="end"/>
      </w:r>
    </w:p>
    <w:p w14:paraId="251A0795" w14:textId="3687846A" w:rsidR="00905FF4" w:rsidRPr="0026556A" w:rsidRDefault="00905FF4" w:rsidP="00905FF4">
      <w:pPr>
        <w:pStyle w:val="IEEEParagraph"/>
        <w:spacing w:line="276" w:lineRule="auto"/>
        <w:ind w:firstLine="0"/>
        <w:rPr>
          <w:sz w:val="22"/>
          <w:szCs w:val="22"/>
          <w:lang w:val="en-IN"/>
        </w:rPr>
      </w:pPr>
    </w:p>
    <w:p w14:paraId="2BDE701F" w14:textId="77777777" w:rsidR="00905FF4" w:rsidRPr="0026556A" w:rsidRDefault="00905FF4" w:rsidP="00905FF4">
      <w:pPr>
        <w:jc w:val="both"/>
        <w:rPr>
          <w:sz w:val="20"/>
          <w:szCs w:val="20"/>
        </w:rPr>
      </w:pPr>
      <w:r w:rsidRPr="0026556A">
        <w:rPr>
          <w:sz w:val="20"/>
          <w:szCs w:val="20"/>
        </w:rPr>
        <w:t>Advantages of Logistic Regression:</w:t>
      </w:r>
    </w:p>
    <w:p w14:paraId="0F802FA1" w14:textId="77777777" w:rsidR="00905FF4" w:rsidRPr="0026556A" w:rsidRDefault="00905FF4" w:rsidP="00905FF4">
      <w:pPr>
        <w:pStyle w:val="ListParagraph"/>
        <w:numPr>
          <w:ilvl w:val="0"/>
          <w:numId w:val="48"/>
        </w:numPr>
        <w:spacing w:after="160" w:line="259" w:lineRule="auto"/>
        <w:jc w:val="both"/>
        <w:rPr>
          <w:rFonts w:ascii="Times New Roman" w:hAnsi="Times New Roman"/>
          <w:sz w:val="20"/>
          <w:szCs w:val="20"/>
        </w:rPr>
      </w:pPr>
      <w:r w:rsidRPr="0026556A">
        <w:rPr>
          <w:rFonts w:ascii="Times New Roman" w:hAnsi="Times New Roman"/>
          <w:sz w:val="20"/>
          <w:szCs w:val="20"/>
        </w:rPr>
        <w:t>Simplicity and Interpretability</w:t>
      </w:r>
    </w:p>
    <w:p w14:paraId="43AFE936" w14:textId="77777777" w:rsidR="00905FF4" w:rsidRPr="0026556A" w:rsidRDefault="00905FF4" w:rsidP="00905FF4">
      <w:pPr>
        <w:pStyle w:val="ListParagraph"/>
        <w:numPr>
          <w:ilvl w:val="0"/>
          <w:numId w:val="48"/>
        </w:numPr>
        <w:spacing w:after="160" w:line="259" w:lineRule="auto"/>
        <w:jc w:val="both"/>
        <w:rPr>
          <w:rFonts w:ascii="Times New Roman" w:hAnsi="Times New Roman"/>
          <w:sz w:val="20"/>
          <w:szCs w:val="20"/>
        </w:rPr>
      </w:pPr>
      <w:r w:rsidRPr="0026556A">
        <w:rPr>
          <w:rFonts w:ascii="Times New Roman" w:hAnsi="Times New Roman"/>
          <w:sz w:val="20"/>
          <w:szCs w:val="20"/>
        </w:rPr>
        <w:t>Efficient and Fast</w:t>
      </w:r>
    </w:p>
    <w:p w14:paraId="4E929F86" w14:textId="77777777" w:rsidR="00905FF4" w:rsidRPr="0026556A" w:rsidRDefault="00905FF4" w:rsidP="00905FF4">
      <w:pPr>
        <w:pStyle w:val="ListParagraph"/>
        <w:numPr>
          <w:ilvl w:val="0"/>
          <w:numId w:val="48"/>
        </w:numPr>
        <w:spacing w:after="160" w:line="259" w:lineRule="auto"/>
        <w:jc w:val="both"/>
        <w:rPr>
          <w:rFonts w:ascii="Times New Roman" w:hAnsi="Times New Roman"/>
          <w:sz w:val="20"/>
          <w:szCs w:val="20"/>
        </w:rPr>
      </w:pPr>
      <w:r w:rsidRPr="0026556A">
        <w:rPr>
          <w:rFonts w:ascii="Times New Roman" w:hAnsi="Times New Roman"/>
          <w:sz w:val="20"/>
          <w:szCs w:val="20"/>
        </w:rPr>
        <w:t>Works Well with Linearly Separable Data</w:t>
      </w:r>
    </w:p>
    <w:p w14:paraId="69FEA886" w14:textId="77777777" w:rsidR="00905FF4" w:rsidRPr="0026556A" w:rsidRDefault="00905FF4" w:rsidP="00905FF4">
      <w:pPr>
        <w:jc w:val="both"/>
        <w:rPr>
          <w:sz w:val="20"/>
          <w:szCs w:val="20"/>
        </w:rPr>
      </w:pPr>
    </w:p>
    <w:p w14:paraId="69941C81" w14:textId="77777777" w:rsidR="00905FF4" w:rsidRPr="0026556A" w:rsidRDefault="00905FF4" w:rsidP="00905FF4">
      <w:pPr>
        <w:jc w:val="both"/>
        <w:rPr>
          <w:sz w:val="20"/>
          <w:szCs w:val="20"/>
        </w:rPr>
      </w:pPr>
      <w:r w:rsidRPr="0026556A">
        <w:rPr>
          <w:sz w:val="20"/>
          <w:szCs w:val="20"/>
        </w:rPr>
        <w:t>Disadvantages of Logistic Regression:</w:t>
      </w:r>
    </w:p>
    <w:p w14:paraId="72167C6B" w14:textId="77777777" w:rsidR="00905FF4" w:rsidRPr="0026556A" w:rsidRDefault="00905FF4" w:rsidP="00905FF4">
      <w:pPr>
        <w:pStyle w:val="ListParagraph"/>
        <w:numPr>
          <w:ilvl w:val="0"/>
          <w:numId w:val="49"/>
        </w:numPr>
        <w:spacing w:after="160" w:line="259" w:lineRule="auto"/>
        <w:jc w:val="both"/>
        <w:rPr>
          <w:rFonts w:ascii="Times New Roman" w:hAnsi="Times New Roman"/>
          <w:sz w:val="20"/>
          <w:szCs w:val="20"/>
        </w:rPr>
      </w:pPr>
      <w:r w:rsidRPr="0026556A">
        <w:rPr>
          <w:rFonts w:ascii="Times New Roman" w:hAnsi="Times New Roman"/>
          <w:sz w:val="20"/>
          <w:szCs w:val="20"/>
        </w:rPr>
        <w:lastRenderedPageBreak/>
        <w:t>Limited to Linear Relationships</w:t>
      </w:r>
    </w:p>
    <w:p w14:paraId="63B002DD" w14:textId="77777777" w:rsidR="00905FF4" w:rsidRPr="0026556A" w:rsidRDefault="00905FF4" w:rsidP="00905FF4">
      <w:pPr>
        <w:pStyle w:val="ListParagraph"/>
        <w:numPr>
          <w:ilvl w:val="0"/>
          <w:numId w:val="49"/>
        </w:numPr>
        <w:spacing w:after="160" w:line="259" w:lineRule="auto"/>
        <w:jc w:val="both"/>
        <w:rPr>
          <w:rFonts w:ascii="Times New Roman" w:hAnsi="Times New Roman"/>
          <w:sz w:val="20"/>
          <w:szCs w:val="20"/>
        </w:rPr>
      </w:pPr>
      <w:r w:rsidRPr="0026556A">
        <w:rPr>
          <w:rFonts w:ascii="Times New Roman" w:hAnsi="Times New Roman"/>
          <w:sz w:val="20"/>
          <w:szCs w:val="20"/>
        </w:rPr>
        <w:t>Sensitive to Outliers</w:t>
      </w:r>
    </w:p>
    <w:p w14:paraId="726ACAFF" w14:textId="77777777" w:rsidR="00905FF4" w:rsidRPr="0026556A" w:rsidRDefault="00905FF4" w:rsidP="00905FF4">
      <w:pPr>
        <w:pStyle w:val="ListParagraph"/>
        <w:numPr>
          <w:ilvl w:val="0"/>
          <w:numId w:val="49"/>
        </w:numPr>
        <w:spacing w:after="160" w:line="259" w:lineRule="auto"/>
        <w:jc w:val="both"/>
        <w:rPr>
          <w:rFonts w:ascii="Times New Roman" w:hAnsi="Times New Roman"/>
          <w:sz w:val="20"/>
          <w:szCs w:val="20"/>
        </w:rPr>
      </w:pPr>
      <w:r w:rsidRPr="0026556A">
        <w:rPr>
          <w:rFonts w:ascii="Times New Roman" w:hAnsi="Times New Roman"/>
          <w:sz w:val="20"/>
          <w:szCs w:val="20"/>
        </w:rPr>
        <w:t>Poor Performance on Complex Datasets</w:t>
      </w:r>
    </w:p>
    <w:p w14:paraId="639A2731" w14:textId="77777777" w:rsidR="00905FF4" w:rsidRPr="0026556A" w:rsidRDefault="00905FF4" w:rsidP="00905FF4">
      <w:pPr>
        <w:pStyle w:val="IEEEParagraph"/>
        <w:spacing w:line="276" w:lineRule="auto"/>
        <w:ind w:firstLine="0"/>
        <w:rPr>
          <w:sz w:val="22"/>
          <w:szCs w:val="22"/>
          <w:lang w:val="en-IN"/>
        </w:rPr>
      </w:pPr>
    </w:p>
    <w:p w14:paraId="779F967D" w14:textId="06B827B1" w:rsidR="00C36866" w:rsidRPr="0026556A" w:rsidRDefault="00C36866" w:rsidP="00905FF4">
      <w:pPr>
        <w:pStyle w:val="IEEEParagraph"/>
        <w:spacing w:line="276" w:lineRule="auto"/>
        <w:ind w:firstLine="0"/>
        <w:rPr>
          <w:sz w:val="22"/>
          <w:szCs w:val="22"/>
          <w:lang w:val="en-IN"/>
        </w:rPr>
      </w:pPr>
      <w:r w:rsidRPr="0026556A">
        <w:rPr>
          <w:sz w:val="22"/>
          <w:szCs w:val="22"/>
          <w:lang w:val="en-IN"/>
        </w:rPr>
        <w:tab/>
      </w:r>
      <w:r w:rsidRPr="0026556A">
        <w:rPr>
          <w:sz w:val="22"/>
          <w:szCs w:val="22"/>
          <w:lang w:val="en-IN"/>
        </w:rPr>
        <w:tab/>
      </w:r>
      <w:r w:rsidRPr="0026556A">
        <w:rPr>
          <w:sz w:val="22"/>
          <w:szCs w:val="22"/>
          <w:lang w:val="en-IN"/>
        </w:rPr>
        <w:tab/>
      </w:r>
    </w:p>
    <w:p w14:paraId="41223530" w14:textId="73DEAFB3" w:rsidR="00905FF4" w:rsidRPr="0026556A" w:rsidRDefault="00C36866" w:rsidP="00905FF4">
      <w:pPr>
        <w:pStyle w:val="IEEEParagraph"/>
        <w:spacing w:line="276" w:lineRule="auto"/>
        <w:ind w:firstLine="0"/>
        <w:rPr>
          <w:sz w:val="22"/>
          <w:szCs w:val="22"/>
          <w:lang w:val="en-IN"/>
        </w:rPr>
      </w:pPr>
      <w:r w:rsidRPr="0026556A">
        <w:rPr>
          <w:noProof/>
          <w:sz w:val="22"/>
          <w:szCs w:val="22"/>
          <w:lang w:val="en-IN"/>
        </w:rPr>
        <w:drawing>
          <wp:inline distT="0" distB="0" distL="0" distR="0" wp14:anchorId="41076508" wp14:editId="0CD6E751">
            <wp:extent cx="3189605" cy="1960245"/>
            <wp:effectExtent l="0" t="0" r="0" b="0"/>
            <wp:docPr id="686935953" name="Picture 23" descr="A graph with a bar and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35953" name="Picture 23" descr="A graph with a bar and a number of bars&#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89605" cy="1960245"/>
                    </a:xfrm>
                    <a:prstGeom prst="rect">
                      <a:avLst/>
                    </a:prstGeom>
                  </pic:spPr>
                </pic:pic>
              </a:graphicData>
            </a:graphic>
          </wp:inline>
        </w:drawing>
      </w:r>
    </w:p>
    <w:p w14:paraId="7204B677" w14:textId="5DBE8FB8" w:rsidR="00C36866" w:rsidRPr="0026556A" w:rsidRDefault="0026556A" w:rsidP="00C36866">
      <w:pPr>
        <w:pStyle w:val="IEEEParagraph"/>
        <w:spacing w:line="276" w:lineRule="auto"/>
        <w:ind w:firstLine="0"/>
        <w:rPr>
          <w:b/>
          <w:bCs/>
          <w:sz w:val="18"/>
          <w:szCs w:val="18"/>
          <w:lang w:val="en-IN"/>
        </w:rPr>
      </w:pPr>
      <w:r>
        <w:rPr>
          <w:b/>
          <w:bCs/>
          <w:sz w:val="22"/>
          <w:szCs w:val="22"/>
          <w:lang w:val="en-IN"/>
        </w:rPr>
        <w:tab/>
      </w:r>
      <w:r>
        <w:rPr>
          <w:b/>
          <w:bCs/>
          <w:sz w:val="22"/>
          <w:szCs w:val="22"/>
          <w:lang w:val="en-IN"/>
        </w:rPr>
        <w:tab/>
      </w:r>
      <w:r w:rsidRPr="0026556A">
        <w:rPr>
          <w:b/>
          <w:bCs/>
          <w:sz w:val="18"/>
          <w:szCs w:val="18"/>
          <w:lang w:val="en-IN"/>
        </w:rPr>
        <w:t xml:space="preserve">Figure </w:t>
      </w:r>
      <w:r>
        <w:rPr>
          <w:b/>
          <w:bCs/>
          <w:sz w:val="18"/>
          <w:szCs w:val="18"/>
          <w:lang w:val="en-IN"/>
        </w:rPr>
        <w:t>6</w:t>
      </w:r>
      <w:r w:rsidRPr="0026556A">
        <w:rPr>
          <w:b/>
          <w:bCs/>
          <w:sz w:val="18"/>
          <w:szCs w:val="18"/>
          <w:lang w:val="en-IN"/>
        </w:rPr>
        <w:t xml:space="preserve">: </w:t>
      </w:r>
      <w:r>
        <w:rPr>
          <w:b/>
          <w:bCs/>
          <w:sz w:val="18"/>
          <w:szCs w:val="18"/>
          <w:lang w:val="en-IN"/>
        </w:rPr>
        <w:t xml:space="preserve">Response vs Count </w:t>
      </w:r>
    </w:p>
    <w:p w14:paraId="759B9A40" w14:textId="77777777" w:rsidR="0026556A" w:rsidRDefault="0026556A" w:rsidP="00C36866">
      <w:pPr>
        <w:pStyle w:val="IEEEParagraph"/>
        <w:spacing w:line="276" w:lineRule="auto"/>
        <w:ind w:firstLine="0"/>
        <w:rPr>
          <w:b/>
          <w:bCs/>
          <w:sz w:val="22"/>
          <w:szCs w:val="22"/>
          <w:lang w:val="en-IN"/>
        </w:rPr>
      </w:pPr>
    </w:p>
    <w:p w14:paraId="4449C3FF" w14:textId="1A1D6AEC" w:rsidR="00C36866" w:rsidRPr="0026556A" w:rsidRDefault="00C36866" w:rsidP="00C36866">
      <w:pPr>
        <w:pStyle w:val="IEEEParagraph"/>
        <w:spacing w:line="276" w:lineRule="auto"/>
        <w:ind w:firstLine="0"/>
        <w:rPr>
          <w:b/>
          <w:bCs/>
          <w:sz w:val="22"/>
          <w:szCs w:val="22"/>
          <w:lang w:val="en-IN"/>
        </w:rPr>
      </w:pPr>
      <w:r w:rsidRPr="0026556A">
        <w:rPr>
          <w:b/>
          <w:bCs/>
          <w:sz w:val="22"/>
          <w:szCs w:val="22"/>
          <w:lang w:val="en-IN"/>
        </w:rPr>
        <w:t>3.5 Evaluation Metrics</w:t>
      </w:r>
    </w:p>
    <w:p w14:paraId="5CF0E351" w14:textId="77777777" w:rsidR="00C36866" w:rsidRPr="0026556A" w:rsidRDefault="00C36866" w:rsidP="00C36866">
      <w:pPr>
        <w:pStyle w:val="IEEEParagraph"/>
        <w:spacing w:line="276" w:lineRule="auto"/>
        <w:ind w:firstLine="0"/>
        <w:rPr>
          <w:sz w:val="22"/>
          <w:szCs w:val="22"/>
          <w:lang w:val="en-IN"/>
        </w:rPr>
      </w:pPr>
      <w:r w:rsidRPr="0026556A">
        <w:rPr>
          <w:sz w:val="22"/>
          <w:szCs w:val="22"/>
          <w:lang w:val="en-IN"/>
        </w:rPr>
        <w:t>To evaluate the model’s performance, the following metrics were used:</w:t>
      </w:r>
    </w:p>
    <w:p w14:paraId="204D7C36" w14:textId="1C589D2D" w:rsidR="00C36866" w:rsidRPr="0026556A" w:rsidRDefault="00C36866" w:rsidP="00C36866">
      <w:pPr>
        <w:pStyle w:val="IEEEParagraph"/>
        <w:spacing w:line="276" w:lineRule="auto"/>
        <w:ind w:firstLine="0"/>
        <w:rPr>
          <w:sz w:val="22"/>
          <w:szCs w:val="22"/>
          <w:lang w:val="en-IN"/>
        </w:rPr>
      </w:pPr>
      <w:r w:rsidRPr="0026556A">
        <w:rPr>
          <w:b/>
          <w:bCs/>
          <w:sz w:val="22"/>
          <w:szCs w:val="22"/>
          <w:lang w:val="en-IN"/>
        </w:rPr>
        <w:t>Accuracy</w:t>
      </w:r>
      <w:r w:rsidRPr="0026556A">
        <w:rPr>
          <w:sz w:val="22"/>
          <w:szCs w:val="22"/>
          <w:lang w:val="en-IN"/>
        </w:rPr>
        <w:t>: The percentage of correct predictions.</w:t>
      </w:r>
    </w:p>
    <w:p w14:paraId="2B854359" w14:textId="77777777" w:rsidR="00C36866" w:rsidRPr="0026556A" w:rsidRDefault="00C36866" w:rsidP="00C36866">
      <w:pPr>
        <w:pStyle w:val="IEEEParagraph"/>
        <w:spacing w:line="276" w:lineRule="auto"/>
        <w:ind w:firstLine="0"/>
        <w:rPr>
          <w:b/>
          <w:bCs/>
          <w:sz w:val="22"/>
          <w:szCs w:val="22"/>
          <w:lang w:val="en-IN"/>
        </w:rPr>
      </w:pPr>
    </w:p>
    <w:p w14:paraId="4F0BE898" w14:textId="16FA4006" w:rsidR="00C36866" w:rsidRPr="0026556A" w:rsidRDefault="00C36866" w:rsidP="00C36866">
      <w:pPr>
        <w:pStyle w:val="IEEEParagraph"/>
        <w:spacing w:line="276" w:lineRule="auto"/>
        <w:ind w:firstLine="0"/>
        <w:rPr>
          <w:sz w:val="22"/>
          <w:szCs w:val="22"/>
          <w:lang w:val="en-IN"/>
        </w:rPr>
      </w:pPr>
      <w:r w:rsidRPr="0026556A">
        <w:rPr>
          <w:noProof/>
          <w:sz w:val="22"/>
          <w:szCs w:val="22"/>
          <w:lang w:val="en-IN"/>
        </w:rPr>
        <w:drawing>
          <wp:inline distT="0" distB="0" distL="0" distR="0" wp14:anchorId="1976E439" wp14:editId="5F34EF8D">
            <wp:extent cx="3189605" cy="2657475"/>
            <wp:effectExtent l="0" t="0" r="0" b="0"/>
            <wp:docPr id="15529287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89605" cy="2657475"/>
                    </a:xfrm>
                    <a:prstGeom prst="rect">
                      <a:avLst/>
                    </a:prstGeom>
                  </pic:spPr>
                </pic:pic>
              </a:graphicData>
            </a:graphic>
          </wp:inline>
        </w:drawing>
      </w:r>
    </w:p>
    <w:p w14:paraId="18A261DA" w14:textId="0CF7FF20" w:rsidR="00905FF4" w:rsidRDefault="0026556A" w:rsidP="005F00A9">
      <w:pPr>
        <w:pStyle w:val="IEEEParagraph"/>
        <w:spacing w:line="276" w:lineRule="auto"/>
        <w:ind w:firstLine="0"/>
        <w:rPr>
          <w:b/>
          <w:bCs/>
          <w:sz w:val="18"/>
          <w:szCs w:val="18"/>
          <w:lang w:val="en-IN"/>
        </w:rPr>
      </w:pPr>
      <w:r>
        <w:rPr>
          <w:sz w:val="22"/>
          <w:szCs w:val="22"/>
          <w:lang w:val="en-GB"/>
        </w:rPr>
        <w:tab/>
        <w:t xml:space="preserve">       </w:t>
      </w:r>
      <w:r w:rsidRPr="0026556A">
        <w:rPr>
          <w:b/>
          <w:bCs/>
          <w:sz w:val="18"/>
          <w:szCs w:val="18"/>
          <w:lang w:val="en-IN"/>
        </w:rPr>
        <w:t xml:space="preserve">Figure </w:t>
      </w:r>
      <w:r>
        <w:rPr>
          <w:b/>
          <w:bCs/>
          <w:sz w:val="18"/>
          <w:szCs w:val="18"/>
          <w:lang w:val="en-IN"/>
        </w:rPr>
        <w:t>7</w:t>
      </w:r>
      <w:r w:rsidRPr="0026556A">
        <w:rPr>
          <w:b/>
          <w:bCs/>
          <w:sz w:val="18"/>
          <w:szCs w:val="18"/>
          <w:lang w:val="en-IN"/>
        </w:rPr>
        <w:t xml:space="preserve">: </w:t>
      </w:r>
      <w:r>
        <w:rPr>
          <w:b/>
          <w:bCs/>
          <w:sz w:val="18"/>
          <w:szCs w:val="18"/>
          <w:lang w:val="en-IN"/>
        </w:rPr>
        <w:t>Confusion Matrix</w:t>
      </w:r>
    </w:p>
    <w:p w14:paraId="7C881E1B" w14:textId="77777777" w:rsidR="0026556A" w:rsidRPr="0026556A" w:rsidRDefault="0026556A" w:rsidP="005F00A9">
      <w:pPr>
        <w:pStyle w:val="IEEEParagraph"/>
        <w:spacing w:line="276" w:lineRule="auto"/>
        <w:ind w:firstLine="0"/>
        <w:rPr>
          <w:sz w:val="22"/>
          <w:szCs w:val="22"/>
          <w:lang w:val="en-GB"/>
        </w:rPr>
      </w:pPr>
    </w:p>
    <w:p w14:paraId="0E98EF4C" w14:textId="2E3B8A62" w:rsidR="00C36866" w:rsidRPr="0026556A" w:rsidRDefault="00C36866" w:rsidP="00C36866">
      <w:pPr>
        <w:pStyle w:val="IEEEParagraph"/>
        <w:spacing w:line="276" w:lineRule="auto"/>
        <w:ind w:firstLine="0"/>
        <w:rPr>
          <w:sz w:val="22"/>
          <w:szCs w:val="22"/>
          <w:lang w:val="en-IN"/>
        </w:rPr>
      </w:pPr>
      <w:r w:rsidRPr="0026556A">
        <w:rPr>
          <w:sz w:val="22"/>
          <w:szCs w:val="22"/>
          <w:lang w:val="en-IN"/>
        </w:rPr>
        <w:t>Key performance metrics include accuracy (87.5%)</w:t>
      </w:r>
      <w:r w:rsidR="0026556A" w:rsidRPr="0026556A">
        <w:rPr>
          <w:sz w:val="22"/>
          <w:szCs w:val="22"/>
          <w:lang w:val="en-IN"/>
        </w:rPr>
        <w:t xml:space="preserve">. </w:t>
      </w:r>
      <w:r w:rsidRPr="0026556A">
        <w:rPr>
          <w:sz w:val="22"/>
          <w:szCs w:val="22"/>
          <w:lang w:val="en-IN"/>
        </w:rPr>
        <w:t>Addressing class imbalance through oversampling and adjusted thresholds improved recall and F1-score.</w:t>
      </w:r>
    </w:p>
    <w:p w14:paraId="3AD60F43" w14:textId="77777777" w:rsidR="00C36866" w:rsidRPr="0026556A" w:rsidRDefault="00C36866" w:rsidP="00C36866">
      <w:pPr>
        <w:pStyle w:val="IEEEParagraph"/>
        <w:spacing w:line="276" w:lineRule="auto"/>
        <w:ind w:firstLine="0"/>
        <w:rPr>
          <w:sz w:val="22"/>
          <w:szCs w:val="22"/>
          <w:lang w:val="en-IN"/>
        </w:rPr>
      </w:pPr>
    </w:p>
    <w:p w14:paraId="54E4570C" w14:textId="3EE7B1AA" w:rsidR="00C36866" w:rsidRPr="0026556A" w:rsidRDefault="00C36866" w:rsidP="00C36866">
      <w:pPr>
        <w:numPr>
          <w:ilvl w:val="0"/>
          <w:numId w:val="8"/>
        </w:numPr>
        <w:tabs>
          <w:tab w:val="left" w:pos="360"/>
        </w:tabs>
        <w:spacing w:line="276" w:lineRule="auto"/>
        <w:ind w:left="289" w:hanging="289"/>
        <w:jc w:val="center"/>
        <w:rPr>
          <w:rFonts w:eastAsia="Cambria"/>
          <w:b/>
          <w:spacing w:val="-1"/>
          <w:lang w:val="en-US" w:eastAsia="en-US"/>
        </w:rPr>
      </w:pPr>
      <w:r w:rsidRPr="0026556A">
        <w:rPr>
          <w:rFonts w:eastAsia="Cambria"/>
          <w:b/>
          <w:spacing w:val="-1"/>
          <w:lang w:val="en-US" w:eastAsia="en-US"/>
        </w:rPr>
        <w:t>RESULT</w:t>
      </w:r>
    </w:p>
    <w:p w14:paraId="7CE91BFF" w14:textId="77777777" w:rsidR="00C36866" w:rsidRPr="0026556A" w:rsidRDefault="00C36866" w:rsidP="00C36866">
      <w:pPr>
        <w:rPr>
          <w:rFonts w:eastAsia="Times New Roman"/>
          <w:color w:val="0E0E0E"/>
          <w:sz w:val="22"/>
          <w:szCs w:val="22"/>
          <w:lang w:val="en-IN" w:eastAsia="en-GB"/>
        </w:rPr>
      </w:pPr>
      <w:r w:rsidRPr="0026556A">
        <w:rPr>
          <w:rFonts w:eastAsia="Times New Roman"/>
          <w:color w:val="0E0E0E"/>
          <w:sz w:val="22"/>
          <w:szCs w:val="22"/>
          <w:lang w:val="en-IN" w:eastAsia="en-GB"/>
        </w:rPr>
        <w:t>The logistic regression model for predicting car insurance claims yielded the following performance metrics:</w:t>
      </w:r>
    </w:p>
    <w:p w14:paraId="738513FC" w14:textId="1AE23319" w:rsidR="00C36866" w:rsidRPr="0026556A" w:rsidRDefault="00C36866" w:rsidP="00C36866">
      <w:pPr>
        <w:spacing w:before="180"/>
        <w:ind w:left="195" w:hanging="195"/>
        <w:rPr>
          <w:rFonts w:eastAsia="Times New Roman"/>
          <w:color w:val="0E0E0E"/>
          <w:sz w:val="22"/>
          <w:szCs w:val="22"/>
          <w:lang w:val="en-IN" w:eastAsia="en-GB"/>
        </w:rPr>
      </w:pPr>
      <w:r w:rsidRPr="0026556A">
        <w:rPr>
          <w:rFonts w:eastAsia="Times New Roman"/>
          <w:color w:val="0E0E0E"/>
          <w:sz w:val="22"/>
          <w:szCs w:val="22"/>
          <w:lang w:val="en-IN" w:eastAsia="en-GB"/>
        </w:rPr>
        <w:tab/>
        <w:t>•</w:t>
      </w:r>
      <w:r w:rsidRPr="0026556A">
        <w:rPr>
          <w:rFonts w:eastAsia="Times New Roman"/>
          <w:color w:val="0E0E0E"/>
          <w:sz w:val="22"/>
          <w:szCs w:val="22"/>
          <w:lang w:val="en-IN" w:eastAsia="en-GB"/>
        </w:rPr>
        <w:tab/>
      </w:r>
      <w:r w:rsidRPr="0026556A">
        <w:rPr>
          <w:rFonts w:eastAsia="Times New Roman"/>
          <w:b/>
          <w:bCs/>
          <w:color w:val="0E0E0E"/>
          <w:sz w:val="22"/>
          <w:szCs w:val="22"/>
          <w:lang w:val="en-IN" w:eastAsia="en-GB"/>
        </w:rPr>
        <w:t>Accuracy</w:t>
      </w:r>
      <w:r w:rsidRPr="0026556A">
        <w:rPr>
          <w:rFonts w:eastAsia="Times New Roman"/>
          <w:color w:val="0E0E0E"/>
          <w:sz w:val="22"/>
          <w:szCs w:val="22"/>
          <w:lang w:val="en-IN" w:eastAsia="en-GB"/>
        </w:rPr>
        <w:t xml:space="preserve">: 87.51% </w:t>
      </w:r>
    </w:p>
    <w:p w14:paraId="24997EBA" w14:textId="77777777" w:rsidR="00C36866" w:rsidRPr="0026556A" w:rsidRDefault="00C36866" w:rsidP="00C36866">
      <w:pPr>
        <w:rPr>
          <w:rFonts w:eastAsia="Times New Roman"/>
          <w:color w:val="0E0E0E"/>
          <w:sz w:val="22"/>
          <w:szCs w:val="22"/>
          <w:lang w:val="en-IN" w:eastAsia="en-GB"/>
        </w:rPr>
      </w:pPr>
    </w:p>
    <w:p w14:paraId="2F9F681C" w14:textId="336A81A5" w:rsidR="00C36866" w:rsidRPr="0026556A" w:rsidRDefault="00C36866" w:rsidP="00C36866">
      <w:pPr>
        <w:rPr>
          <w:rFonts w:eastAsia="Times New Roman"/>
          <w:color w:val="0E0E0E"/>
          <w:sz w:val="22"/>
          <w:szCs w:val="22"/>
          <w:lang w:val="en-IN" w:eastAsia="en-GB"/>
        </w:rPr>
      </w:pPr>
      <w:r w:rsidRPr="0026556A">
        <w:rPr>
          <w:rFonts w:eastAsia="Times New Roman"/>
          <w:color w:val="0E0E0E"/>
          <w:sz w:val="22"/>
          <w:szCs w:val="22"/>
          <w:lang w:val="en-IN" w:eastAsia="en-GB"/>
        </w:rPr>
        <w:t>The high accuracy indicate the model’s ability to distinguish between claimants and non-claimants effectively. Adjustments such as class weighting and threshold optimization</w:t>
      </w:r>
      <w:r w:rsidRPr="0026556A">
        <w:rPr>
          <w:rFonts w:eastAsia="Times New Roman"/>
          <w:color w:val="0E0E0E"/>
          <w:sz w:val="32"/>
          <w:szCs w:val="32"/>
          <w:lang w:val="en-IN" w:eastAsia="en-GB"/>
        </w:rPr>
        <w:t xml:space="preserve"> </w:t>
      </w:r>
      <w:r w:rsidRPr="0026556A">
        <w:rPr>
          <w:rFonts w:eastAsia="Times New Roman"/>
          <w:color w:val="0E0E0E"/>
          <w:sz w:val="22"/>
          <w:szCs w:val="22"/>
          <w:lang w:val="en-IN" w:eastAsia="en-GB"/>
        </w:rPr>
        <w:t>demonstrated potential for improving these metrics. The results highlight logistic regression as a feasible starting point for car insurance prediction, albeit with limitations requiring further refinement.</w:t>
      </w:r>
    </w:p>
    <w:p w14:paraId="49495958" w14:textId="77777777" w:rsidR="00C36866" w:rsidRPr="0026556A" w:rsidRDefault="00C36866" w:rsidP="00C36866">
      <w:pPr>
        <w:rPr>
          <w:rFonts w:eastAsia="Times New Roman"/>
          <w:color w:val="0E0E0E"/>
          <w:sz w:val="32"/>
          <w:szCs w:val="32"/>
          <w:lang w:val="en-IN" w:eastAsia="en-GB"/>
        </w:rPr>
      </w:pPr>
    </w:p>
    <w:p w14:paraId="58363709" w14:textId="489A3C6C" w:rsidR="00C36866" w:rsidRPr="0026556A" w:rsidRDefault="00C36866" w:rsidP="00C36866">
      <w:pPr>
        <w:numPr>
          <w:ilvl w:val="0"/>
          <w:numId w:val="8"/>
        </w:numPr>
        <w:tabs>
          <w:tab w:val="left" w:pos="360"/>
        </w:tabs>
        <w:spacing w:line="276" w:lineRule="auto"/>
        <w:ind w:left="289" w:hanging="289"/>
        <w:jc w:val="center"/>
        <w:rPr>
          <w:rFonts w:eastAsia="Cambria"/>
          <w:b/>
          <w:spacing w:val="-1"/>
          <w:lang w:val="en-US" w:eastAsia="en-US"/>
        </w:rPr>
      </w:pPr>
      <w:r w:rsidRPr="0026556A">
        <w:rPr>
          <w:rFonts w:eastAsia="Cambria"/>
          <w:b/>
          <w:spacing w:val="-1"/>
          <w:lang w:val="en-US" w:eastAsia="en-US"/>
        </w:rPr>
        <w:t>CONCLUSION</w:t>
      </w:r>
    </w:p>
    <w:p w14:paraId="352BFD63" w14:textId="0311B25D" w:rsidR="00C36866" w:rsidRPr="0026556A" w:rsidRDefault="00C36866" w:rsidP="0026556A">
      <w:pPr>
        <w:pStyle w:val="p1"/>
        <w:rPr>
          <w:rFonts w:ascii="Times New Roman" w:hAnsi="Times New Roman"/>
          <w:sz w:val="22"/>
          <w:szCs w:val="22"/>
        </w:rPr>
      </w:pPr>
      <w:r w:rsidRPr="0026556A">
        <w:rPr>
          <w:rFonts w:ascii="Times New Roman" w:hAnsi="Times New Roman"/>
          <w:sz w:val="22"/>
          <w:szCs w:val="22"/>
        </w:rPr>
        <w:t>This study developed a logistic regression-based model to predict car insurance claims, achieving a validation accuracy of 87.51%. The results confirm</w:t>
      </w:r>
      <w:r w:rsidRPr="0026556A">
        <w:rPr>
          <w:rFonts w:ascii="Times New Roman" w:hAnsi="Times New Roman"/>
        </w:rPr>
        <w:t xml:space="preserve"> </w:t>
      </w:r>
      <w:r w:rsidRPr="0026556A">
        <w:rPr>
          <w:rFonts w:ascii="Times New Roman" w:hAnsi="Times New Roman"/>
          <w:sz w:val="22"/>
          <w:szCs w:val="22"/>
        </w:rPr>
        <w:t>that machine learning can enhance risk management and decision-making in the insurance sector. However, challenges such as class imbalance impacted precision</w:t>
      </w:r>
      <w:r w:rsidRPr="0026556A">
        <w:rPr>
          <w:rFonts w:ascii="Times New Roman" w:hAnsi="Times New Roman"/>
        </w:rPr>
        <w:t xml:space="preserve"> </w:t>
      </w:r>
      <w:r w:rsidRPr="0026556A">
        <w:rPr>
          <w:rFonts w:ascii="Times New Roman" w:hAnsi="Times New Roman"/>
          <w:sz w:val="22"/>
          <w:szCs w:val="22"/>
        </w:rPr>
        <w:t>and recall, emphasizing the need for techniques like data resampling or using ensemble</w:t>
      </w:r>
      <w:r w:rsidRPr="0026556A">
        <w:rPr>
          <w:rFonts w:ascii="Times New Roman" w:hAnsi="Times New Roman"/>
        </w:rPr>
        <w:t xml:space="preserve"> </w:t>
      </w:r>
      <w:r w:rsidRPr="0026556A">
        <w:rPr>
          <w:rFonts w:ascii="Times New Roman" w:hAnsi="Times New Roman"/>
          <w:sz w:val="22"/>
          <w:szCs w:val="22"/>
        </w:rPr>
        <w:t>methods. Future research could explore advanced algorithms such</w:t>
      </w:r>
      <w:r w:rsidRPr="0026556A">
        <w:rPr>
          <w:rFonts w:ascii="Times New Roman" w:hAnsi="Times New Roman"/>
        </w:rPr>
        <w:t xml:space="preserve"> </w:t>
      </w:r>
      <w:r w:rsidRPr="0026556A">
        <w:rPr>
          <w:rFonts w:ascii="Times New Roman" w:hAnsi="Times New Roman"/>
          <w:sz w:val="22"/>
          <w:szCs w:val="22"/>
        </w:rPr>
        <w:t>as Random Forests or</w:t>
      </w:r>
      <w:r w:rsidRPr="0026556A">
        <w:rPr>
          <w:rFonts w:ascii="Times New Roman" w:hAnsi="Times New Roman"/>
        </w:rPr>
        <w:t xml:space="preserve"> </w:t>
      </w:r>
      <w:r w:rsidRPr="0026556A">
        <w:rPr>
          <w:rFonts w:ascii="Times New Roman" w:hAnsi="Times New Roman"/>
          <w:sz w:val="22"/>
          <w:szCs w:val="22"/>
        </w:rPr>
        <w:t>Gradient</w:t>
      </w:r>
      <w:r w:rsidRPr="0026556A">
        <w:rPr>
          <w:rFonts w:ascii="Times New Roman" w:hAnsi="Times New Roman"/>
        </w:rPr>
        <w:t xml:space="preserve"> </w:t>
      </w:r>
      <w:r w:rsidRPr="0026556A">
        <w:rPr>
          <w:rFonts w:ascii="Times New Roman" w:hAnsi="Times New Roman"/>
          <w:sz w:val="22"/>
          <w:szCs w:val="22"/>
        </w:rPr>
        <w:t>Boosting to improve performance. Moreover, incorporating external factors like geographic and macroeconomic data could enhance model robustness and predictive power.</w:t>
      </w:r>
    </w:p>
    <w:p w14:paraId="3050120B" w14:textId="77777777" w:rsidR="00C36866" w:rsidRPr="0026556A" w:rsidRDefault="00C36866" w:rsidP="00C36866">
      <w:pPr>
        <w:jc w:val="both"/>
        <w:rPr>
          <w:sz w:val="22"/>
          <w:szCs w:val="22"/>
        </w:rPr>
      </w:pPr>
    </w:p>
    <w:p w14:paraId="6EF7BB7A" w14:textId="57A64E45" w:rsidR="00A569BA" w:rsidRPr="0026556A" w:rsidRDefault="00C36866" w:rsidP="00C36866">
      <w:pPr>
        <w:tabs>
          <w:tab w:val="left" w:pos="360"/>
        </w:tabs>
        <w:rPr>
          <w:rFonts w:eastAsia="Cambria"/>
          <w:b/>
          <w:spacing w:val="-1"/>
        </w:rPr>
      </w:pPr>
      <w:r w:rsidRPr="0026556A">
        <w:rPr>
          <w:rFonts w:eastAsia="Cambria"/>
          <w:b/>
          <w:spacing w:val="-1"/>
        </w:rPr>
        <w:t xml:space="preserve">      </w:t>
      </w:r>
      <w:r w:rsidRPr="0026556A">
        <w:rPr>
          <w:rFonts w:eastAsia="Cambria"/>
          <w:b/>
          <w:spacing w:val="-1"/>
        </w:rPr>
        <w:tab/>
      </w:r>
      <w:r w:rsidRPr="0026556A">
        <w:rPr>
          <w:rFonts w:eastAsia="Cambria"/>
          <w:b/>
          <w:spacing w:val="-1"/>
        </w:rPr>
        <w:tab/>
      </w:r>
      <w:r w:rsidRPr="0026556A">
        <w:rPr>
          <w:rFonts w:eastAsia="Cambria"/>
          <w:b/>
          <w:spacing w:val="-1"/>
        </w:rPr>
        <w:tab/>
        <w:t xml:space="preserve">  VI.  REFERENCES</w:t>
      </w:r>
    </w:p>
    <w:p w14:paraId="30E03893" w14:textId="77777777" w:rsidR="00A569BA" w:rsidRPr="0026556A" w:rsidRDefault="00A569BA" w:rsidP="005F00A9">
      <w:pPr>
        <w:tabs>
          <w:tab w:val="left" w:pos="360"/>
        </w:tabs>
        <w:spacing w:line="276" w:lineRule="auto"/>
        <w:ind w:left="289"/>
        <w:rPr>
          <w:rFonts w:eastAsia="Cambria"/>
          <w:b/>
          <w:spacing w:val="-1"/>
          <w:lang w:val="en-US" w:eastAsia="en-US"/>
        </w:rPr>
      </w:pPr>
    </w:p>
    <w:p w14:paraId="3687CA20" w14:textId="5986FE5F" w:rsidR="00C36866" w:rsidRDefault="0026556A" w:rsidP="00C36866">
      <w:pPr>
        <w:pStyle w:val="IEEEParagraph"/>
        <w:ind w:firstLine="0"/>
        <w:rPr>
          <w:sz w:val="22"/>
          <w:szCs w:val="22"/>
          <w:lang w:val="en-IN"/>
        </w:rPr>
      </w:pPr>
      <w:r>
        <w:rPr>
          <w:sz w:val="22"/>
          <w:szCs w:val="22"/>
          <w:lang w:val="en-IN"/>
        </w:rPr>
        <w:t>[1]</w:t>
      </w:r>
      <w:r w:rsidR="00C36866" w:rsidRPr="0026556A">
        <w:rPr>
          <w:sz w:val="22"/>
          <w:szCs w:val="22"/>
          <w:lang w:val="en-IN"/>
        </w:rPr>
        <w:t xml:space="preserve"> Abdul-Rahman, M., &amp; Ramalingam, V. (2020). “A machine learning approach to predict insurance claims.” </w:t>
      </w:r>
      <w:r w:rsidR="00C36866" w:rsidRPr="0026556A">
        <w:rPr>
          <w:i/>
          <w:iCs/>
          <w:sz w:val="22"/>
          <w:szCs w:val="22"/>
          <w:lang w:val="en-IN"/>
        </w:rPr>
        <w:t>Journal of Artificial Intelligence Research</w:t>
      </w:r>
      <w:r w:rsidR="00C36866" w:rsidRPr="0026556A">
        <w:rPr>
          <w:sz w:val="22"/>
          <w:szCs w:val="22"/>
          <w:lang w:val="en-IN"/>
        </w:rPr>
        <w:t>.</w:t>
      </w:r>
    </w:p>
    <w:p w14:paraId="705014E2" w14:textId="77777777" w:rsidR="0026556A" w:rsidRPr="0026556A" w:rsidRDefault="0026556A" w:rsidP="00C36866">
      <w:pPr>
        <w:pStyle w:val="IEEEParagraph"/>
        <w:ind w:firstLine="0"/>
        <w:rPr>
          <w:sz w:val="22"/>
          <w:szCs w:val="22"/>
          <w:lang w:val="en-IN"/>
        </w:rPr>
      </w:pPr>
    </w:p>
    <w:p w14:paraId="1262109C" w14:textId="72B1C045" w:rsidR="00C36866" w:rsidRDefault="0026556A" w:rsidP="00C36866">
      <w:pPr>
        <w:pStyle w:val="IEEEParagraph"/>
        <w:ind w:firstLine="0"/>
        <w:rPr>
          <w:sz w:val="22"/>
          <w:szCs w:val="22"/>
          <w:lang w:val="en-IN"/>
        </w:rPr>
      </w:pPr>
      <w:r>
        <w:rPr>
          <w:sz w:val="22"/>
          <w:szCs w:val="22"/>
          <w:lang w:val="en-IN"/>
        </w:rPr>
        <w:t>[</w:t>
      </w:r>
      <w:r w:rsidR="00C36866" w:rsidRPr="0026556A">
        <w:rPr>
          <w:sz w:val="22"/>
          <w:szCs w:val="22"/>
          <w:lang w:val="en-IN"/>
        </w:rPr>
        <w:t>2</w:t>
      </w:r>
      <w:r>
        <w:rPr>
          <w:sz w:val="22"/>
          <w:szCs w:val="22"/>
          <w:lang w:val="en-IN"/>
        </w:rPr>
        <w:t>]</w:t>
      </w:r>
      <w:r w:rsidR="00C36866" w:rsidRPr="0026556A">
        <w:rPr>
          <w:sz w:val="22"/>
          <w:szCs w:val="22"/>
          <w:lang w:val="en-IN"/>
        </w:rPr>
        <w:t xml:space="preserve"> Brown, S., et al. (2018). “Risk prediction using logistic regression and deep learning.” </w:t>
      </w:r>
      <w:r w:rsidR="00C36866" w:rsidRPr="0026556A">
        <w:rPr>
          <w:i/>
          <w:iCs/>
          <w:sz w:val="22"/>
          <w:szCs w:val="22"/>
          <w:lang w:val="en-IN"/>
        </w:rPr>
        <w:t>Insurance Technology Today</w:t>
      </w:r>
      <w:r w:rsidR="00C36866" w:rsidRPr="0026556A">
        <w:rPr>
          <w:sz w:val="22"/>
          <w:szCs w:val="22"/>
          <w:lang w:val="en-IN"/>
        </w:rPr>
        <w:t>.</w:t>
      </w:r>
    </w:p>
    <w:p w14:paraId="29A0D45B" w14:textId="77777777" w:rsidR="0026556A" w:rsidRPr="0026556A" w:rsidRDefault="0026556A" w:rsidP="00C36866">
      <w:pPr>
        <w:pStyle w:val="IEEEParagraph"/>
        <w:ind w:firstLine="0"/>
        <w:rPr>
          <w:sz w:val="22"/>
          <w:szCs w:val="22"/>
          <w:lang w:val="en-IN"/>
        </w:rPr>
      </w:pPr>
    </w:p>
    <w:p w14:paraId="5723E220" w14:textId="41442B61" w:rsidR="00C36866" w:rsidRDefault="0026556A" w:rsidP="00C36866">
      <w:pPr>
        <w:pStyle w:val="IEEEParagraph"/>
        <w:ind w:firstLine="0"/>
        <w:rPr>
          <w:sz w:val="22"/>
          <w:szCs w:val="22"/>
          <w:lang w:val="en-IN"/>
        </w:rPr>
      </w:pPr>
      <w:r>
        <w:rPr>
          <w:sz w:val="22"/>
          <w:szCs w:val="22"/>
          <w:lang w:val="en-IN"/>
        </w:rPr>
        <w:t>[</w:t>
      </w:r>
      <w:r w:rsidR="00C36866" w:rsidRPr="0026556A">
        <w:rPr>
          <w:sz w:val="22"/>
          <w:szCs w:val="22"/>
          <w:lang w:val="en-IN"/>
        </w:rPr>
        <w:t>3</w:t>
      </w:r>
      <w:r>
        <w:rPr>
          <w:sz w:val="22"/>
          <w:szCs w:val="22"/>
          <w:lang w:val="en-IN"/>
        </w:rPr>
        <w:t>]</w:t>
      </w:r>
      <w:r w:rsidR="00C36866" w:rsidRPr="0026556A">
        <w:rPr>
          <w:sz w:val="22"/>
          <w:szCs w:val="22"/>
          <w:lang w:val="en-IN"/>
        </w:rPr>
        <w:t xml:space="preserve"> Chu, P. T., &amp; Chiu, Y. H. (2021). “Handling imbalanced data for claim prediction.” </w:t>
      </w:r>
      <w:r w:rsidR="00C36866" w:rsidRPr="0026556A">
        <w:rPr>
          <w:i/>
          <w:iCs/>
          <w:sz w:val="22"/>
          <w:szCs w:val="22"/>
          <w:lang w:val="en-IN"/>
        </w:rPr>
        <w:t>International Conference on Machine Learning Applications</w:t>
      </w:r>
      <w:r w:rsidR="00C36866" w:rsidRPr="0026556A">
        <w:rPr>
          <w:sz w:val="22"/>
          <w:szCs w:val="22"/>
          <w:lang w:val="en-IN"/>
        </w:rPr>
        <w:t>.</w:t>
      </w:r>
    </w:p>
    <w:p w14:paraId="7612B67D" w14:textId="77777777" w:rsidR="0026556A" w:rsidRPr="0026556A" w:rsidRDefault="0026556A" w:rsidP="00C36866">
      <w:pPr>
        <w:pStyle w:val="IEEEParagraph"/>
        <w:ind w:firstLine="0"/>
        <w:rPr>
          <w:sz w:val="22"/>
          <w:szCs w:val="22"/>
          <w:lang w:val="en-IN"/>
        </w:rPr>
      </w:pPr>
    </w:p>
    <w:p w14:paraId="16A6BAF9" w14:textId="36A58132" w:rsidR="00C36866" w:rsidRDefault="0026556A" w:rsidP="00C36866">
      <w:pPr>
        <w:pStyle w:val="IEEEParagraph"/>
        <w:ind w:firstLine="0"/>
        <w:rPr>
          <w:sz w:val="22"/>
          <w:szCs w:val="22"/>
          <w:lang w:val="en-IN"/>
        </w:rPr>
      </w:pPr>
      <w:r>
        <w:rPr>
          <w:sz w:val="22"/>
          <w:szCs w:val="22"/>
          <w:lang w:val="en-IN"/>
        </w:rPr>
        <w:t>[</w:t>
      </w:r>
      <w:r w:rsidR="00C36866" w:rsidRPr="0026556A">
        <w:rPr>
          <w:sz w:val="22"/>
          <w:szCs w:val="22"/>
          <w:lang w:val="en-IN"/>
        </w:rPr>
        <w:t>4</w:t>
      </w:r>
      <w:r>
        <w:rPr>
          <w:sz w:val="22"/>
          <w:szCs w:val="22"/>
          <w:lang w:val="en-IN"/>
        </w:rPr>
        <w:t>]</w:t>
      </w:r>
      <w:r w:rsidR="00C36866" w:rsidRPr="0026556A">
        <w:rPr>
          <w:sz w:val="22"/>
          <w:szCs w:val="22"/>
          <w:lang w:val="en-IN"/>
        </w:rPr>
        <w:t xml:space="preserve">  Jain, R., &amp; Sharma, A. (2019). “Logistic regression vs ensemble methods in insurance claim prediction.” </w:t>
      </w:r>
      <w:r w:rsidR="00C36866" w:rsidRPr="0026556A">
        <w:rPr>
          <w:i/>
          <w:iCs/>
          <w:sz w:val="22"/>
          <w:szCs w:val="22"/>
          <w:lang w:val="en-IN"/>
        </w:rPr>
        <w:t>Proceedings of AI and Big Data in Financial Services</w:t>
      </w:r>
      <w:r w:rsidR="00C36866" w:rsidRPr="0026556A">
        <w:rPr>
          <w:sz w:val="22"/>
          <w:szCs w:val="22"/>
          <w:lang w:val="en-IN"/>
        </w:rPr>
        <w:t>.</w:t>
      </w:r>
    </w:p>
    <w:p w14:paraId="4AED18D9" w14:textId="77777777" w:rsidR="0026556A" w:rsidRPr="0026556A" w:rsidRDefault="0026556A" w:rsidP="00C36866">
      <w:pPr>
        <w:pStyle w:val="IEEEParagraph"/>
        <w:ind w:firstLine="0"/>
        <w:rPr>
          <w:sz w:val="22"/>
          <w:szCs w:val="22"/>
          <w:lang w:val="en-IN"/>
        </w:rPr>
      </w:pPr>
    </w:p>
    <w:p w14:paraId="155F91AA" w14:textId="755E06BD" w:rsidR="00C36866" w:rsidRDefault="0026556A" w:rsidP="00C36866">
      <w:pPr>
        <w:pStyle w:val="IEEEParagraph"/>
        <w:ind w:firstLine="0"/>
        <w:rPr>
          <w:sz w:val="22"/>
          <w:szCs w:val="22"/>
          <w:lang w:val="en-IN"/>
        </w:rPr>
      </w:pPr>
      <w:r>
        <w:rPr>
          <w:sz w:val="22"/>
          <w:szCs w:val="22"/>
          <w:lang w:val="en-IN"/>
        </w:rPr>
        <w:t>[</w:t>
      </w:r>
      <w:r w:rsidR="00C36866" w:rsidRPr="0026556A">
        <w:rPr>
          <w:sz w:val="22"/>
          <w:szCs w:val="22"/>
          <w:lang w:val="en-IN"/>
        </w:rPr>
        <w:t>5</w:t>
      </w:r>
      <w:r>
        <w:rPr>
          <w:sz w:val="22"/>
          <w:szCs w:val="22"/>
          <w:lang w:val="en-IN"/>
        </w:rPr>
        <w:t>]</w:t>
      </w:r>
      <w:r w:rsidR="00C36866" w:rsidRPr="0026556A">
        <w:rPr>
          <w:sz w:val="22"/>
          <w:szCs w:val="22"/>
          <w:lang w:val="en-IN"/>
        </w:rPr>
        <w:t xml:space="preserve"> Patel, K., &amp; Agarwal, S. (2022). “Performance of logistic regression in insurance datasets.” </w:t>
      </w:r>
      <w:r w:rsidR="00C36866" w:rsidRPr="0026556A">
        <w:rPr>
          <w:i/>
          <w:iCs/>
          <w:sz w:val="22"/>
          <w:szCs w:val="22"/>
          <w:lang w:val="en-IN"/>
        </w:rPr>
        <w:t>Asian Journal of Computer Science</w:t>
      </w:r>
      <w:r w:rsidR="00C36866" w:rsidRPr="0026556A">
        <w:rPr>
          <w:sz w:val="22"/>
          <w:szCs w:val="22"/>
          <w:lang w:val="en-IN"/>
        </w:rPr>
        <w:t>.</w:t>
      </w:r>
    </w:p>
    <w:p w14:paraId="254A3F4B" w14:textId="77777777" w:rsidR="0026556A" w:rsidRPr="0026556A" w:rsidRDefault="0026556A" w:rsidP="00C36866">
      <w:pPr>
        <w:pStyle w:val="IEEEParagraph"/>
        <w:ind w:firstLine="0"/>
        <w:rPr>
          <w:sz w:val="22"/>
          <w:szCs w:val="22"/>
          <w:lang w:val="en-IN"/>
        </w:rPr>
      </w:pPr>
    </w:p>
    <w:p w14:paraId="0E63EADF" w14:textId="2D2478C9" w:rsidR="00C36866" w:rsidRDefault="0026556A" w:rsidP="00C36866">
      <w:pPr>
        <w:pStyle w:val="IEEEParagraph"/>
        <w:ind w:firstLine="0"/>
        <w:rPr>
          <w:sz w:val="22"/>
          <w:szCs w:val="22"/>
          <w:lang w:val="en-IN"/>
        </w:rPr>
      </w:pPr>
      <w:r>
        <w:rPr>
          <w:sz w:val="22"/>
          <w:szCs w:val="22"/>
          <w:lang w:val="en-IN"/>
        </w:rPr>
        <w:t>[</w:t>
      </w:r>
      <w:r w:rsidR="00C36866" w:rsidRPr="0026556A">
        <w:rPr>
          <w:sz w:val="22"/>
          <w:szCs w:val="22"/>
          <w:lang w:val="en-IN"/>
        </w:rPr>
        <w:t>6</w:t>
      </w:r>
      <w:r>
        <w:rPr>
          <w:sz w:val="22"/>
          <w:szCs w:val="22"/>
          <w:lang w:val="en-IN"/>
        </w:rPr>
        <w:t>]</w:t>
      </w:r>
      <w:r w:rsidR="00C36866" w:rsidRPr="0026556A">
        <w:rPr>
          <w:sz w:val="22"/>
          <w:szCs w:val="22"/>
          <w:lang w:val="en-IN"/>
        </w:rPr>
        <w:t xml:space="preserve"> </w:t>
      </w:r>
      <w:proofErr w:type="spellStart"/>
      <w:r w:rsidR="00C36866" w:rsidRPr="0026556A">
        <w:rPr>
          <w:sz w:val="22"/>
          <w:szCs w:val="22"/>
          <w:lang w:val="en-IN"/>
        </w:rPr>
        <w:t>Rajasekaran</w:t>
      </w:r>
      <w:proofErr w:type="spellEnd"/>
      <w:r w:rsidR="00C36866" w:rsidRPr="0026556A">
        <w:rPr>
          <w:sz w:val="22"/>
          <w:szCs w:val="22"/>
          <w:lang w:val="en-IN"/>
        </w:rPr>
        <w:t xml:space="preserve">, M., et al. (2023). “Exploring the role of machine learning in risk assessment.” </w:t>
      </w:r>
      <w:r w:rsidR="00C36866" w:rsidRPr="0026556A">
        <w:rPr>
          <w:i/>
          <w:iCs/>
          <w:sz w:val="22"/>
          <w:szCs w:val="22"/>
          <w:lang w:val="en-IN"/>
        </w:rPr>
        <w:t>Journal of Financial Analytics</w:t>
      </w:r>
      <w:r w:rsidR="00C36866" w:rsidRPr="0026556A">
        <w:rPr>
          <w:sz w:val="22"/>
          <w:szCs w:val="22"/>
          <w:lang w:val="en-IN"/>
        </w:rPr>
        <w:t>.</w:t>
      </w:r>
    </w:p>
    <w:p w14:paraId="077567DD" w14:textId="77777777" w:rsidR="0026556A" w:rsidRPr="0026556A" w:rsidRDefault="0026556A" w:rsidP="00C36866">
      <w:pPr>
        <w:pStyle w:val="IEEEParagraph"/>
        <w:ind w:firstLine="0"/>
        <w:rPr>
          <w:sz w:val="22"/>
          <w:szCs w:val="22"/>
          <w:lang w:val="en-IN"/>
        </w:rPr>
      </w:pPr>
    </w:p>
    <w:p w14:paraId="2A3624C3" w14:textId="690D1E48" w:rsidR="00C36866" w:rsidRDefault="0026556A" w:rsidP="00C36866">
      <w:pPr>
        <w:pStyle w:val="IEEEParagraph"/>
        <w:ind w:firstLine="0"/>
        <w:rPr>
          <w:sz w:val="22"/>
          <w:szCs w:val="22"/>
          <w:lang w:val="en-IN"/>
        </w:rPr>
      </w:pPr>
      <w:r>
        <w:rPr>
          <w:sz w:val="22"/>
          <w:szCs w:val="22"/>
          <w:lang w:val="en-IN"/>
        </w:rPr>
        <w:t>[7]</w:t>
      </w:r>
      <w:r w:rsidR="00C36866" w:rsidRPr="0026556A">
        <w:rPr>
          <w:sz w:val="22"/>
          <w:szCs w:val="22"/>
          <w:lang w:val="en-IN"/>
        </w:rPr>
        <w:t xml:space="preserve">  Smith, L. J., et al. (2020). “Optimization strategies for imbalanced datasets.” </w:t>
      </w:r>
      <w:r w:rsidR="00C36866" w:rsidRPr="0026556A">
        <w:rPr>
          <w:i/>
          <w:iCs/>
          <w:sz w:val="22"/>
          <w:szCs w:val="22"/>
          <w:lang w:val="en-IN"/>
        </w:rPr>
        <w:t>IEEE Transactions on Machine Learning</w:t>
      </w:r>
      <w:r w:rsidR="00C36866" w:rsidRPr="0026556A">
        <w:rPr>
          <w:sz w:val="22"/>
          <w:szCs w:val="22"/>
          <w:lang w:val="en-IN"/>
        </w:rPr>
        <w:t>.</w:t>
      </w:r>
    </w:p>
    <w:p w14:paraId="2ACB6278" w14:textId="77777777" w:rsidR="0026556A" w:rsidRPr="0026556A" w:rsidRDefault="0026556A" w:rsidP="00C36866">
      <w:pPr>
        <w:pStyle w:val="IEEEParagraph"/>
        <w:ind w:firstLine="0"/>
        <w:rPr>
          <w:sz w:val="22"/>
          <w:szCs w:val="22"/>
          <w:lang w:val="en-IN"/>
        </w:rPr>
      </w:pPr>
    </w:p>
    <w:p w14:paraId="7A2D05B5" w14:textId="4904BF3B" w:rsidR="00C36866" w:rsidRDefault="0026556A" w:rsidP="00C36866">
      <w:pPr>
        <w:pStyle w:val="IEEEParagraph"/>
        <w:ind w:firstLine="0"/>
        <w:rPr>
          <w:sz w:val="22"/>
          <w:szCs w:val="22"/>
          <w:lang w:val="en-IN"/>
        </w:rPr>
      </w:pPr>
      <w:r>
        <w:rPr>
          <w:sz w:val="22"/>
          <w:szCs w:val="22"/>
          <w:lang w:val="en-IN"/>
        </w:rPr>
        <w:lastRenderedPageBreak/>
        <w:t>[8]</w:t>
      </w:r>
      <w:r w:rsidR="00C36866" w:rsidRPr="0026556A">
        <w:rPr>
          <w:sz w:val="22"/>
          <w:szCs w:val="22"/>
          <w:lang w:val="en-IN"/>
        </w:rPr>
        <w:t xml:space="preserve"> Taylor, R., &amp; Clark, J. (2021). “Evaluating classification algorithms in insurance applications.” </w:t>
      </w:r>
      <w:r w:rsidR="00C36866" w:rsidRPr="0026556A">
        <w:rPr>
          <w:i/>
          <w:iCs/>
          <w:sz w:val="22"/>
          <w:szCs w:val="22"/>
          <w:lang w:val="en-IN"/>
        </w:rPr>
        <w:t>Springer Journal of Risk Management</w:t>
      </w:r>
      <w:r w:rsidR="00C36866" w:rsidRPr="0026556A">
        <w:rPr>
          <w:sz w:val="22"/>
          <w:szCs w:val="22"/>
          <w:lang w:val="en-IN"/>
        </w:rPr>
        <w:t>.</w:t>
      </w:r>
    </w:p>
    <w:p w14:paraId="7F5DA5B9" w14:textId="77777777" w:rsidR="0026556A" w:rsidRPr="0026556A" w:rsidRDefault="0026556A" w:rsidP="00C36866">
      <w:pPr>
        <w:pStyle w:val="IEEEParagraph"/>
        <w:ind w:firstLine="0"/>
        <w:rPr>
          <w:sz w:val="22"/>
          <w:szCs w:val="22"/>
          <w:lang w:val="en-IN"/>
        </w:rPr>
      </w:pPr>
    </w:p>
    <w:p w14:paraId="2C40EBCA" w14:textId="004FC096" w:rsidR="00C36866" w:rsidRDefault="0026556A" w:rsidP="00C36866">
      <w:pPr>
        <w:pStyle w:val="IEEEParagraph"/>
        <w:ind w:firstLine="0"/>
        <w:rPr>
          <w:sz w:val="22"/>
          <w:szCs w:val="22"/>
          <w:lang w:val="en-IN"/>
        </w:rPr>
      </w:pPr>
      <w:r>
        <w:rPr>
          <w:sz w:val="22"/>
          <w:szCs w:val="22"/>
          <w:lang w:val="en-IN"/>
        </w:rPr>
        <w:t>[</w:t>
      </w:r>
      <w:r w:rsidR="00C36866" w:rsidRPr="0026556A">
        <w:rPr>
          <w:sz w:val="22"/>
          <w:szCs w:val="22"/>
          <w:lang w:val="en-IN"/>
        </w:rPr>
        <w:t>9</w:t>
      </w:r>
      <w:r>
        <w:rPr>
          <w:sz w:val="22"/>
          <w:szCs w:val="22"/>
          <w:lang w:val="en-IN"/>
        </w:rPr>
        <w:t>]</w:t>
      </w:r>
      <w:r w:rsidR="00C36866" w:rsidRPr="0026556A">
        <w:rPr>
          <w:sz w:val="22"/>
          <w:szCs w:val="22"/>
          <w:lang w:val="en-IN"/>
        </w:rPr>
        <w:t xml:space="preserve"> Wang, X., &amp; Li, Z. (2019). “Improving recall in claim prediction with SMOTE and cost-sensitive learning.” </w:t>
      </w:r>
      <w:r w:rsidR="00C36866" w:rsidRPr="0026556A">
        <w:rPr>
          <w:i/>
          <w:iCs/>
          <w:sz w:val="22"/>
          <w:szCs w:val="22"/>
          <w:lang w:val="en-IN"/>
        </w:rPr>
        <w:t>Journal of Data Science Advances</w:t>
      </w:r>
      <w:r w:rsidR="00C36866" w:rsidRPr="0026556A">
        <w:rPr>
          <w:sz w:val="22"/>
          <w:szCs w:val="22"/>
          <w:lang w:val="en-IN"/>
        </w:rPr>
        <w:t>.</w:t>
      </w:r>
    </w:p>
    <w:p w14:paraId="0E4D1D0C" w14:textId="77777777" w:rsidR="0026556A" w:rsidRPr="0026556A" w:rsidRDefault="0026556A" w:rsidP="00C36866">
      <w:pPr>
        <w:pStyle w:val="IEEEParagraph"/>
        <w:ind w:firstLine="0"/>
        <w:rPr>
          <w:sz w:val="22"/>
          <w:szCs w:val="22"/>
          <w:lang w:val="en-IN"/>
        </w:rPr>
      </w:pPr>
    </w:p>
    <w:p w14:paraId="51A26199" w14:textId="3668571B" w:rsidR="00C36866" w:rsidRPr="0026556A" w:rsidRDefault="0026556A" w:rsidP="00C36866">
      <w:pPr>
        <w:pStyle w:val="IEEEParagraph"/>
        <w:ind w:firstLine="0"/>
        <w:rPr>
          <w:sz w:val="22"/>
          <w:szCs w:val="22"/>
          <w:lang w:val="en-IN"/>
        </w:rPr>
      </w:pPr>
      <w:r>
        <w:rPr>
          <w:sz w:val="22"/>
          <w:szCs w:val="22"/>
          <w:lang w:val="en-IN"/>
        </w:rPr>
        <w:t>[</w:t>
      </w:r>
      <w:r w:rsidR="00C36866" w:rsidRPr="0026556A">
        <w:rPr>
          <w:sz w:val="22"/>
          <w:szCs w:val="22"/>
          <w:lang w:val="en-IN"/>
        </w:rPr>
        <w:t>10</w:t>
      </w:r>
      <w:r>
        <w:rPr>
          <w:sz w:val="22"/>
          <w:szCs w:val="22"/>
          <w:lang w:val="en-IN"/>
        </w:rPr>
        <w:t>]</w:t>
      </w:r>
      <w:r w:rsidR="00C36866" w:rsidRPr="0026556A">
        <w:rPr>
          <w:sz w:val="22"/>
          <w:szCs w:val="22"/>
          <w:lang w:val="en-IN"/>
        </w:rPr>
        <w:t xml:space="preserve"> Zhang, Y., et al. (2022). “ROC-AUC analysis in insurance claim predictions.” </w:t>
      </w:r>
      <w:r w:rsidR="00C36866" w:rsidRPr="0026556A">
        <w:rPr>
          <w:i/>
          <w:iCs/>
          <w:sz w:val="22"/>
          <w:szCs w:val="22"/>
          <w:lang w:val="en-IN"/>
        </w:rPr>
        <w:t>Machine Learning Quarterly</w:t>
      </w:r>
      <w:r w:rsidR="00C36866" w:rsidRPr="0026556A">
        <w:rPr>
          <w:sz w:val="22"/>
          <w:szCs w:val="22"/>
          <w:lang w:val="en-IN"/>
        </w:rPr>
        <w:t>.</w:t>
      </w:r>
    </w:p>
    <w:p w14:paraId="0502441F" w14:textId="77777777" w:rsidR="00A569BA" w:rsidRPr="0026556A" w:rsidRDefault="00A569BA" w:rsidP="00A569BA">
      <w:pPr>
        <w:pStyle w:val="IEEEParagraph"/>
        <w:ind w:firstLine="0"/>
        <w:rPr>
          <w:sz w:val="18"/>
          <w:szCs w:val="18"/>
        </w:rPr>
      </w:pPr>
    </w:p>
    <w:sectPr w:rsidR="00A569BA" w:rsidRPr="0026556A" w:rsidSect="00177B79">
      <w:type w:val="continuous"/>
      <w:pgSz w:w="11906" w:h="16838"/>
      <w:pgMar w:top="1077" w:right="811" w:bottom="1440" w:left="811" w:header="709" w:footer="757" w:gutter="0"/>
      <w:pgNumType w:start="1"/>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2E8FE" w14:textId="77777777" w:rsidR="00DD72F1" w:rsidRDefault="00DD72F1" w:rsidP="008F7CBB">
      <w:r>
        <w:separator/>
      </w:r>
    </w:p>
  </w:endnote>
  <w:endnote w:type="continuationSeparator" w:id="0">
    <w:p w14:paraId="0557BEE3" w14:textId="77777777" w:rsidR="00DD72F1" w:rsidRDefault="00DD72F1" w:rsidP="008F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3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imbus Mono L">
    <w:altName w:val="Courier New"/>
    <w:panose1 w:val="020B0604020202020204"/>
    <w:charset w:val="00"/>
    <w:family w:val="modern"/>
    <w:pitch w:val="default"/>
  </w:font>
  <w:font w:name="Shruti">
    <w:panose1 w:val="020B0502040204020203"/>
    <w:charset w:val="00"/>
    <w:family w:val="swiss"/>
    <w:pitch w:val="variable"/>
    <w:sig w:usb0="0004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4D2DC" w14:textId="77777777" w:rsidR="00DD72F1" w:rsidRDefault="00DD72F1" w:rsidP="008F7CBB">
      <w:r>
        <w:separator/>
      </w:r>
    </w:p>
  </w:footnote>
  <w:footnote w:type="continuationSeparator" w:id="0">
    <w:p w14:paraId="45037E5A" w14:textId="77777777" w:rsidR="00DD72F1" w:rsidRDefault="00DD72F1" w:rsidP="008F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C93C3" w14:textId="4F42EDE0" w:rsidR="000A75EF" w:rsidRPr="000A75EF" w:rsidRDefault="000A75EF" w:rsidP="000A75EF">
    <w:pPr>
      <w:spacing w:line="240" w:lineRule="exact"/>
      <w:ind w:left="20" w:right="-34"/>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3" type="#_x0000_t75" style="width:11.35pt;height:11.35pt" o:bullet="t">
        <v:imagedata r:id="rId1" o:title="msoBA"/>
      </v:shape>
    </w:pict>
  </w:numPicBullet>
  <w:abstractNum w:abstractNumId="0"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A"/>
    <w:multiLevelType w:val="multilevel"/>
    <w:tmpl w:val="0000000A"/>
    <w:name w:val="WW8Num1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B"/>
    <w:multiLevelType w:val="singleLevel"/>
    <w:tmpl w:val="0409001B"/>
    <w:lvl w:ilvl="0">
      <w:start w:val="1"/>
      <w:numFmt w:val="lowerRoman"/>
      <w:lvlText w:val="%1."/>
      <w:lvlJc w:val="right"/>
      <w:pPr>
        <w:ind w:left="720" w:hanging="360"/>
      </w:pPr>
    </w:lvl>
  </w:abstractNum>
  <w:abstractNum w:abstractNumId="5" w15:restartNumberingAfterBreak="0">
    <w:nsid w:val="00F15D19"/>
    <w:multiLevelType w:val="hybridMultilevel"/>
    <w:tmpl w:val="5BFA1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2DB4BF8"/>
    <w:multiLevelType w:val="hybridMultilevel"/>
    <w:tmpl w:val="E5E2A0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32D7783"/>
    <w:multiLevelType w:val="hybridMultilevel"/>
    <w:tmpl w:val="4FAE1FFE"/>
    <w:lvl w:ilvl="0" w:tplc="75828D96">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9"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48770B0"/>
    <w:multiLevelType w:val="hybridMultilevel"/>
    <w:tmpl w:val="AD54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894A72"/>
    <w:multiLevelType w:val="hybridMultilevel"/>
    <w:tmpl w:val="CD8E493E"/>
    <w:lvl w:ilvl="0" w:tplc="2CE4A0F8">
      <w:start w:val="1"/>
      <w:numFmt w:val="bullet"/>
      <w:lvlText w:val=""/>
      <w:lvlJc w:val="left"/>
      <w:pPr>
        <w:ind w:left="720" w:hanging="360"/>
      </w:pPr>
      <w:rPr>
        <w:rFonts w:ascii="Symbol" w:hAnsi="Symbol"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E20182"/>
    <w:multiLevelType w:val="hybridMultilevel"/>
    <w:tmpl w:val="24984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32A6298"/>
    <w:multiLevelType w:val="hybridMultilevel"/>
    <w:tmpl w:val="51B4F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F114FB"/>
    <w:multiLevelType w:val="multilevel"/>
    <w:tmpl w:val="45727E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6876318"/>
    <w:multiLevelType w:val="multilevel"/>
    <w:tmpl w:val="9C2A8992"/>
    <w:lvl w:ilvl="0">
      <w:start w:val="1"/>
      <w:numFmt w:val="decimal"/>
      <w:lvlText w:val="%1."/>
      <w:lvlJc w:val="left"/>
      <w:pPr>
        <w:tabs>
          <w:tab w:val="num" w:pos="720"/>
        </w:tabs>
        <w:ind w:left="720" w:hanging="360"/>
      </w:pPr>
      <w:rPr>
        <w:color w:val="auto"/>
      </w:r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97E2F1E"/>
    <w:multiLevelType w:val="hybridMultilevel"/>
    <w:tmpl w:val="BFC4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1B0696"/>
    <w:multiLevelType w:val="hybridMultilevel"/>
    <w:tmpl w:val="6BD2C27E"/>
    <w:lvl w:ilvl="0" w:tplc="653636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D5F7ED4"/>
    <w:multiLevelType w:val="hybridMultilevel"/>
    <w:tmpl w:val="73CA8C7A"/>
    <w:lvl w:ilvl="0" w:tplc="B706D10C">
      <w:start w:val="1"/>
      <w:numFmt w:val="upperRoman"/>
      <w:lvlText w:val="%1."/>
      <w:lvlJc w:val="left"/>
      <w:pPr>
        <w:ind w:left="1080" w:hanging="720"/>
      </w:pPr>
      <w:rPr>
        <w:rFonts w:hint="default"/>
        <w:sz w:val="24"/>
        <w:szCs w:val="24"/>
      </w:rPr>
    </w:lvl>
    <w:lvl w:ilvl="1" w:tplc="C4AA4DB8">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C93766"/>
    <w:multiLevelType w:val="multilevel"/>
    <w:tmpl w:val="22E4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960C77"/>
    <w:multiLevelType w:val="hybridMultilevel"/>
    <w:tmpl w:val="1CC89FE0"/>
    <w:lvl w:ilvl="0" w:tplc="DFA41788">
      <w:start w:val="8"/>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2D4620E"/>
    <w:multiLevelType w:val="hybridMultilevel"/>
    <w:tmpl w:val="DF3A5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4" w15:restartNumberingAfterBreak="0">
    <w:nsid w:val="2FA74A51"/>
    <w:multiLevelType w:val="multilevel"/>
    <w:tmpl w:val="A7F6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8273D7"/>
    <w:multiLevelType w:val="multilevel"/>
    <w:tmpl w:val="9C8E938C"/>
    <w:numStyleLink w:val="IEEEBullet1"/>
  </w:abstractNum>
  <w:abstractNum w:abstractNumId="26" w15:restartNumberingAfterBreak="0">
    <w:nsid w:val="39FF3009"/>
    <w:multiLevelType w:val="hybridMultilevel"/>
    <w:tmpl w:val="49B89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8" w15:restartNumberingAfterBreak="0">
    <w:nsid w:val="3CBC469B"/>
    <w:multiLevelType w:val="hybridMultilevel"/>
    <w:tmpl w:val="AF98E7F8"/>
    <w:lvl w:ilvl="0" w:tplc="0409000F">
      <w:start w:val="1"/>
      <w:numFmt w:val="decimal"/>
      <w:lvlText w:val="%1."/>
      <w:lvlJc w:val="left"/>
      <w:pPr>
        <w:ind w:left="720" w:hanging="360"/>
      </w:pPr>
      <w:rPr>
        <w:rFonts w:hint="default"/>
      </w:rPr>
    </w:lvl>
    <w:lvl w:ilvl="1" w:tplc="A134E670">
      <w:numFmt w:val="bullet"/>
      <w:lvlText w:val="•"/>
      <w:lvlJc w:val="left"/>
      <w:pPr>
        <w:ind w:left="2190" w:hanging="1110"/>
      </w:pPr>
      <w:rPr>
        <w:rFonts w:ascii="Times New Roman" w:eastAsia="SimSu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214D57"/>
    <w:multiLevelType w:val="hybridMultilevel"/>
    <w:tmpl w:val="52A4C6C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D2D2D9C"/>
    <w:multiLevelType w:val="multilevel"/>
    <w:tmpl w:val="E302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D97D9C"/>
    <w:multiLevelType w:val="hybridMultilevel"/>
    <w:tmpl w:val="CB1CA2B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0C2459"/>
    <w:multiLevelType w:val="multilevel"/>
    <w:tmpl w:val="66008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15:restartNumberingAfterBreak="0">
    <w:nsid w:val="4D753AD9"/>
    <w:multiLevelType w:val="hybridMultilevel"/>
    <w:tmpl w:val="C7A8281C"/>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2142276"/>
    <w:multiLevelType w:val="hybridMultilevel"/>
    <w:tmpl w:val="79F65D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8" w15:restartNumberingAfterBreak="0">
    <w:nsid w:val="556C594F"/>
    <w:multiLevelType w:val="hybridMultilevel"/>
    <w:tmpl w:val="98044498"/>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045C18"/>
    <w:multiLevelType w:val="multilevel"/>
    <w:tmpl w:val="9A2E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A13093"/>
    <w:multiLevelType w:val="multilevel"/>
    <w:tmpl w:val="557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2D30E8"/>
    <w:multiLevelType w:val="multilevel"/>
    <w:tmpl w:val="E012CF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5AC3453E"/>
    <w:multiLevelType w:val="hybridMultilevel"/>
    <w:tmpl w:val="334E9A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A80B44"/>
    <w:multiLevelType w:val="hybridMultilevel"/>
    <w:tmpl w:val="B2C6C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0BA7919"/>
    <w:multiLevelType w:val="multilevel"/>
    <w:tmpl w:val="06C0568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6" w15:restartNumberingAfterBreak="0">
    <w:nsid w:val="6EF32D1E"/>
    <w:multiLevelType w:val="multilevel"/>
    <w:tmpl w:val="07D82DFC"/>
    <w:lvl w:ilvl="0">
      <w:start w:val="4"/>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2976D4A"/>
    <w:multiLevelType w:val="hybridMultilevel"/>
    <w:tmpl w:val="DE421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B425BE4"/>
    <w:multiLevelType w:val="hybridMultilevel"/>
    <w:tmpl w:val="8CCCFE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672CD8"/>
    <w:multiLevelType w:val="hybridMultilevel"/>
    <w:tmpl w:val="3396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8160CD"/>
    <w:multiLevelType w:val="hybridMultilevel"/>
    <w:tmpl w:val="56FA38C6"/>
    <w:lvl w:ilvl="0" w:tplc="79B8EECA">
      <w:start w:val="1"/>
      <w:numFmt w:val="decimal"/>
      <w:lvlText w:val="[%1]"/>
      <w:lvlJc w:val="left"/>
      <w:pPr>
        <w:ind w:left="1080" w:hanging="720"/>
      </w:pPr>
      <w:rPr>
        <w:rFonts w:hint="default"/>
        <w:b w:val="0"/>
        <w:bCs w:val="0"/>
      </w:rPr>
    </w:lvl>
    <w:lvl w:ilvl="1" w:tplc="C4AA4D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8980448">
    <w:abstractNumId w:val="45"/>
  </w:num>
  <w:num w:numId="2" w16cid:durableId="1624534840">
    <w:abstractNumId w:val="35"/>
  </w:num>
  <w:num w:numId="3" w16cid:durableId="317811859">
    <w:abstractNumId w:val="33"/>
  </w:num>
  <w:num w:numId="4" w16cid:durableId="324018741">
    <w:abstractNumId w:val="6"/>
  </w:num>
  <w:num w:numId="5" w16cid:durableId="206187796">
    <w:abstractNumId w:val="23"/>
  </w:num>
  <w:num w:numId="6" w16cid:durableId="114252964">
    <w:abstractNumId w:val="22"/>
  </w:num>
  <w:num w:numId="7" w16cid:durableId="1009024395">
    <w:abstractNumId w:val="27"/>
  </w:num>
  <w:num w:numId="8" w16cid:durableId="271713968">
    <w:abstractNumId w:val="18"/>
  </w:num>
  <w:num w:numId="9" w16cid:durableId="1255624756">
    <w:abstractNumId w:val="50"/>
  </w:num>
  <w:num w:numId="10" w16cid:durableId="343242944">
    <w:abstractNumId w:val="34"/>
  </w:num>
  <w:num w:numId="11" w16cid:durableId="515506245">
    <w:abstractNumId w:val="14"/>
  </w:num>
  <w:num w:numId="12" w16cid:durableId="330450245">
    <w:abstractNumId w:val="4"/>
  </w:num>
  <w:num w:numId="13" w16cid:durableId="739138919">
    <w:abstractNumId w:val="0"/>
  </w:num>
  <w:num w:numId="14" w16cid:durableId="90588350">
    <w:abstractNumId w:val="2"/>
  </w:num>
  <w:num w:numId="15" w16cid:durableId="2005349705">
    <w:abstractNumId w:val="15"/>
  </w:num>
  <w:num w:numId="16" w16cid:durableId="1707233">
    <w:abstractNumId w:val="42"/>
  </w:num>
  <w:num w:numId="17" w16cid:durableId="930087662">
    <w:abstractNumId w:val="29"/>
  </w:num>
  <w:num w:numId="18" w16cid:durableId="594829533">
    <w:abstractNumId w:val="31"/>
  </w:num>
  <w:num w:numId="19" w16cid:durableId="1210190581">
    <w:abstractNumId w:val="49"/>
  </w:num>
  <w:num w:numId="20" w16cid:durableId="394474606">
    <w:abstractNumId w:val="43"/>
  </w:num>
  <w:num w:numId="21" w16cid:durableId="613292410">
    <w:abstractNumId w:val="32"/>
  </w:num>
  <w:num w:numId="22" w16cid:durableId="168176029">
    <w:abstractNumId w:val="26"/>
  </w:num>
  <w:num w:numId="23" w16cid:durableId="555119622">
    <w:abstractNumId w:val="28"/>
  </w:num>
  <w:num w:numId="24" w16cid:durableId="1618247620">
    <w:abstractNumId w:val="11"/>
  </w:num>
  <w:num w:numId="25" w16cid:durableId="1692415088">
    <w:abstractNumId w:val="16"/>
  </w:num>
  <w:num w:numId="26" w16cid:durableId="1540513537">
    <w:abstractNumId w:val="10"/>
  </w:num>
  <w:num w:numId="27" w16cid:durableId="72819552">
    <w:abstractNumId w:val="44"/>
  </w:num>
  <w:num w:numId="28" w16cid:durableId="1590775867">
    <w:abstractNumId w:val="19"/>
  </w:num>
  <w:num w:numId="29" w16cid:durableId="626157464">
    <w:abstractNumId w:val="30"/>
  </w:num>
  <w:num w:numId="30" w16cid:durableId="283344819">
    <w:abstractNumId w:val="40"/>
  </w:num>
  <w:num w:numId="31" w16cid:durableId="949824357">
    <w:abstractNumId w:val="24"/>
  </w:num>
  <w:num w:numId="32" w16cid:durableId="1858887439">
    <w:abstractNumId w:val="39"/>
  </w:num>
  <w:num w:numId="33" w16cid:durableId="59982484">
    <w:abstractNumId w:val="21"/>
  </w:num>
  <w:num w:numId="34" w16cid:durableId="1877696574">
    <w:abstractNumId w:val="38"/>
  </w:num>
  <w:num w:numId="35" w16cid:durableId="65226173">
    <w:abstractNumId w:val="13"/>
  </w:num>
  <w:num w:numId="36" w16cid:durableId="364912249">
    <w:abstractNumId w:val="5"/>
  </w:num>
  <w:num w:numId="37" w16cid:durableId="116806158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28178521">
    <w:abstractNumId w:val="41"/>
  </w:num>
  <w:num w:numId="39" w16cid:durableId="115569365">
    <w:abstractNumId w:val="46"/>
  </w:num>
  <w:num w:numId="40" w16cid:durableId="433597233">
    <w:abstractNumId w:val="17"/>
  </w:num>
  <w:num w:numId="41" w16cid:durableId="596402307">
    <w:abstractNumId w:val="8"/>
  </w:num>
  <w:num w:numId="42" w16cid:durableId="1186555324">
    <w:abstractNumId w:val="36"/>
  </w:num>
  <w:num w:numId="43" w16cid:durableId="993994150">
    <w:abstractNumId w:val="48"/>
  </w:num>
  <w:num w:numId="44" w16cid:durableId="262766052">
    <w:abstractNumId w:val="37"/>
  </w:num>
  <w:num w:numId="45" w16cid:durableId="1534463736">
    <w:abstractNumId w:val="25"/>
  </w:num>
  <w:num w:numId="46" w16cid:durableId="1864707553">
    <w:abstractNumId w:val="9"/>
  </w:num>
  <w:num w:numId="47" w16cid:durableId="1961955628">
    <w:abstractNumId w:val="7"/>
  </w:num>
  <w:num w:numId="48" w16cid:durableId="1260530910">
    <w:abstractNumId w:val="47"/>
  </w:num>
  <w:num w:numId="49" w16cid:durableId="421881966">
    <w:abstractNumId w:val="12"/>
  </w:num>
  <w:num w:numId="50" w16cid:durableId="1636988691">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MY"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08DF"/>
    <w:rsid w:val="00000DDB"/>
    <w:rsid w:val="00001313"/>
    <w:rsid w:val="00002860"/>
    <w:rsid w:val="00005946"/>
    <w:rsid w:val="00017719"/>
    <w:rsid w:val="0002034A"/>
    <w:rsid w:val="00021273"/>
    <w:rsid w:val="00027F1D"/>
    <w:rsid w:val="000325E2"/>
    <w:rsid w:val="0003296C"/>
    <w:rsid w:val="00041AB7"/>
    <w:rsid w:val="00053A30"/>
    <w:rsid w:val="00054421"/>
    <w:rsid w:val="00062E46"/>
    <w:rsid w:val="000740E4"/>
    <w:rsid w:val="00074964"/>
    <w:rsid w:val="00074AC8"/>
    <w:rsid w:val="00075A86"/>
    <w:rsid w:val="00080792"/>
    <w:rsid w:val="00081408"/>
    <w:rsid w:val="00081EBE"/>
    <w:rsid w:val="00086EDC"/>
    <w:rsid w:val="000943E2"/>
    <w:rsid w:val="00095AAE"/>
    <w:rsid w:val="00097830"/>
    <w:rsid w:val="000A0BD3"/>
    <w:rsid w:val="000A2CFE"/>
    <w:rsid w:val="000A42BD"/>
    <w:rsid w:val="000A6DD6"/>
    <w:rsid w:val="000A75EF"/>
    <w:rsid w:val="000B36A3"/>
    <w:rsid w:val="000C013C"/>
    <w:rsid w:val="000C5BFE"/>
    <w:rsid w:val="000C7AEE"/>
    <w:rsid w:val="000D2274"/>
    <w:rsid w:val="000D474B"/>
    <w:rsid w:val="000D56BB"/>
    <w:rsid w:val="000E3F84"/>
    <w:rsid w:val="000E7BAB"/>
    <w:rsid w:val="000E7D6C"/>
    <w:rsid w:val="000F662C"/>
    <w:rsid w:val="001016A1"/>
    <w:rsid w:val="001056DF"/>
    <w:rsid w:val="00111153"/>
    <w:rsid w:val="00114025"/>
    <w:rsid w:val="001160D2"/>
    <w:rsid w:val="00117CE9"/>
    <w:rsid w:val="001319CF"/>
    <w:rsid w:val="00132779"/>
    <w:rsid w:val="00133897"/>
    <w:rsid w:val="001348A5"/>
    <w:rsid w:val="00137E10"/>
    <w:rsid w:val="00151B8E"/>
    <w:rsid w:val="00157F58"/>
    <w:rsid w:val="00177B79"/>
    <w:rsid w:val="0018191B"/>
    <w:rsid w:val="00192538"/>
    <w:rsid w:val="001928FB"/>
    <w:rsid w:val="00192A6D"/>
    <w:rsid w:val="00192BC7"/>
    <w:rsid w:val="00193E9C"/>
    <w:rsid w:val="001A211E"/>
    <w:rsid w:val="001A50EA"/>
    <w:rsid w:val="001A546C"/>
    <w:rsid w:val="001A6E7E"/>
    <w:rsid w:val="001A7662"/>
    <w:rsid w:val="001B4E92"/>
    <w:rsid w:val="001B6A25"/>
    <w:rsid w:val="001C1FC6"/>
    <w:rsid w:val="001E2251"/>
    <w:rsid w:val="001E672F"/>
    <w:rsid w:val="001F16CD"/>
    <w:rsid w:val="001F47D2"/>
    <w:rsid w:val="001F7CD0"/>
    <w:rsid w:val="0020509C"/>
    <w:rsid w:val="002102E9"/>
    <w:rsid w:val="002171B7"/>
    <w:rsid w:val="0022285A"/>
    <w:rsid w:val="00224C61"/>
    <w:rsid w:val="00236567"/>
    <w:rsid w:val="00237887"/>
    <w:rsid w:val="00245995"/>
    <w:rsid w:val="00251A94"/>
    <w:rsid w:val="00255D00"/>
    <w:rsid w:val="0025784A"/>
    <w:rsid w:val="00261847"/>
    <w:rsid w:val="00261A36"/>
    <w:rsid w:val="0026556A"/>
    <w:rsid w:val="002662A1"/>
    <w:rsid w:val="0027227B"/>
    <w:rsid w:val="00273AC7"/>
    <w:rsid w:val="00273BF8"/>
    <w:rsid w:val="00273C50"/>
    <w:rsid w:val="00273D2C"/>
    <w:rsid w:val="00282742"/>
    <w:rsid w:val="00285ECD"/>
    <w:rsid w:val="00290E1B"/>
    <w:rsid w:val="00291B17"/>
    <w:rsid w:val="00293B3E"/>
    <w:rsid w:val="002A2216"/>
    <w:rsid w:val="002A2BDE"/>
    <w:rsid w:val="002A6742"/>
    <w:rsid w:val="002A7E54"/>
    <w:rsid w:val="002B6826"/>
    <w:rsid w:val="002C1A7F"/>
    <w:rsid w:val="002C2E94"/>
    <w:rsid w:val="002C4239"/>
    <w:rsid w:val="002C559D"/>
    <w:rsid w:val="002D2D42"/>
    <w:rsid w:val="002D31CE"/>
    <w:rsid w:val="002D544C"/>
    <w:rsid w:val="002E190A"/>
    <w:rsid w:val="002E674D"/>
    <w:rsid w:val="002F49EE"/>
    <w:rsid w:val="002F654F"/>
    <w:rsid w:val="002F72D0"/>
    <w:rsid w:val="003003AB"/>
    <w:rsid w:val="00300547"/>
    <w:rsid w:val="00305E33"/>
    <w:rsid w:val="0030612C"/>
    <w:rsid w:val="003063EE"/>
    <w:rsid w:val="00311B85"/>
    <w:rsid w:val="00311C49"/>
    <w:rsid w:val="003129A8"/>
    <w:rsid w:val="00314280"/>
    <w:rsid w:val="00317E09"/>
    <w:rsid w:val="00320294"/>
    <w:rsid w:val="0032119E"/>
    <w:rsid w:val="00321304"/>
    <w:rsid w:val="00331F84"/>
    <w:rsid w:val="00331FB5"/>
    <w:rsid w:val="00333215"/>
    <w:rsid w:val="0033510C"/>
    <w:rsid w:val="0033611F"/>
    <w:rsid w:val="00336426"/>
    <w:rsid w:val="00336D8B"/>
    <w:rsid w:val="0034286F"/>
    <w:rsid w:val="00346858"/>
    <w:rsid w:val="00350E06"/>
    <w:rsid w:val="0035615B"/>
    <w:rsid w:val="00357043"/>
    <w:rsid w:val="0036010B"/>
    <w:rsid w:val="00376BF4"/>
    <w:rsid w:val="00377F8E"/>
    <w:rsid w:val="0038371B"/>
    <w:rsid w:val="00385F35"/>
    <w:rsid w:val="003950A4"/>
    <w:rsid w:val="003A7351"/>
    <w:rsid w:val="003A7887"/>
    <w:rsid w:val="003B3B05"/>
    <w:rsid w:val="003C4809"/>
    <w:rsid w:val="003C71F0"/>
    <w:rsid w:val="003E3577"/>
    <w:rsid w:val="003E5ED5"/>
    <w:rsid w:val="003E7262"/>
    <w:rsid w:val="003F09EB"/>
    <w:rsid w:val="003F0EBA"/>
    <w:rsid w:val="003F1534"/>
    <w:rsid w:val="003F3A61"/>
    <w:rsid w:val="003F48DD"/>
    <w:rsid w:val="00400311"/>
    <w:rsid w:val="004041FD"/>
    <w:rsid w:val="00410A5D"/>
    <w:rsid w:val="00414909"/>
    <w:rsid w:val="0041611C"/>
    <w:rsid w:val="00416321"/>
    <w:rsid w:val="00420332"/>
    <w:rsid w:val="0042238B"/>
    <w:rsid w:val="00423093"/>
    <w:rsid w:val="00425A6A"/>
    <w:rsid w:val="004265CF"/>
    <w:rsid w:val="004267D5"/>
    <w:rsid w:val="00426FBB"/>
    <w:rsid w:val="00431944"/>
    <w:rsid w:val="00433D8D"/>
    <w:rsid w:val="004352FD"/>
    <w:rsid w:val="004374E7"/>
    <w:rsid w:val="00442A4B"/>
    <w:rsid w:val="00452811"/>
    <w:rsid w:val="00456157"/>
    <w:rsid w:val="00463170"/>
    <w:rsid w:val="00467BAC"/>
    <w:rsid w:val="00467E77"/>
    <w:rsid w:val="00470B59"/>
    <w:rsid w:val="0047140A"/>
    <w:rsid w:val="0047429A"/>
    <w:rsid w:val="00474578"/>
    <w:rsid w:val="004748CD"/>
    <w:rsid w:val="0048374C"/>
    <w:rsid w:val="00483890"/>
    <w:rsid w:val="00486261"/>
    <w:rsid w:val="0048771D"/>
    <w:rsid w:val="00490CE2"/>
    <w:rsid w:val="00494FA5"/>
    <w:rsid w:val="004A6605"/>
    <w:rsid w:val="004A6BCB"/>
    <w:rsid w:val="004C36F3"/>
    <w:rsid w:val="004C45FA"/>
    <w:rsid w:val="004D21B3"/>
    <w:rsid w:val="004E0115"/>
    <w:rsid w:val="004E1BD8"/>
    <w:rsid w:val="004E452A"/>
    <w:rsid w:val="004E78E3"/>
    <w:rsid w:val="004F687F"/>
    <w:rsid w:val="005004BF"/>
    <w:rsid w:val="005012F7"/>
    <w:rsid w:val="00502E89"/>
    <w:rsid w:val="00510E95"/>
    <w:rsid w:val="00520A86"/>
    <w:rsid w:val="00520DA6"/>
    <w:rsid w:val="00527D56"/>
    <w:rsid w:val="0053221F"/>
    <w:rsid w:val="005331F4"/>
    <w:rsid w:val="00536FAE"/>
    <w:rsid w:val="00542C85"/>
    <w:rsid w:val="00544133"/>
    <w:rsid w:val="00551800"/>
    <w:rsid w:val="00553510"/>
    <w:rsid w:val="00554186"/>
    <w:rsid w:val="00556C9B"/>
    <w:rsid w:val="00580615"/>
    <w:rsid w:val="00585057"/>
    <w:rsid w:val="00585769"/>
    <w:rsid w:val="005857DB"/>
    <w:rsid w:val="00591130"/>
    <w:rsid w:val="00593DF1"/>
    <w:rsid w:val="00594B2A"/>
    <w:rsid w:val="00597721"/>
    <w:rsid w:val="005A2576"/>
    <w:rsid w:val="005A3F28"/>
    <w:rsid w:val="005A40BE"/>
    <w:rsid w:val="005A5815"/>
    <w:rsid w:val="005B13E2"/>
    <w:rsid w:val="005B47D7"/>
    <w:rsid w:val="005B728F"/>
    <w:rsid w:val="005B7A07"/>
    <w:rsid w:val="005C5526"/>
    <w:rsid w:val="005C58C4"/>
    <w:rsid w:val="005C62C6"/>
    <w:rsid w:val="005D2FEE"/>
    <w:rsid w:val="005D3B6A"/>
    <w:rsid w:val="005D4915"/>
    <w:rsid w:val="005D5E60"/>
    <w:rsid w:val="005D78C4"/>
    <w:rsid w:val="005D7B9E"/>
    <w:rsid w:val="005E0572"/>
    <w:rsid w:val="005E22E2"/>
    <w:rsid w:val="005F00A9"/>
    <w:rsid w:val="005F0834"/>
    <w:rsid w:val="005F3F99"/>
    <w:rsid w:val="005F4F47"/>
    <w:rsid w:val="005F5E31"/>
    <w:rsid w:val="005F6DC3"/>
    <w:rsid w:val="00601A8E"/>
    <w:rsid w:val="00605574"/>
    <w:rsid w:val="0060656D"/>
    <w:rsid w:val="0062033E"/>
    <w:rsid w:val="00622A92"/>
    <w:rsid w:val="00624482"/>
    <w:rsid w:val="006268A4"/>
    <w:rsid w:val="0063018D"/>
    <w:rsid w:val="00641B4D"/>
    <w:rsid w:val="0064799C"/>
    <w:rsid w:val="00654156"/>
    <w:rsid w:val="00661F27"/>
    <w:rsid w:val="00667736"/>
    <w:rsid w:val="00671026"/>
    <w:rsid w:val="00676F7A"/>
    <w:rsid w:val="00677103"/>
    <w:rsid w:val="006779A1"/>
    <w:rsid w:val="0068286D"/>
    <w:rsid w:val="006841E1"/>
    <w:rsid w:val="00686C19"/>
    <w:rsid w:val="00686C35"/>
    <w:rsid w:val="006901DC"/>
    <w:rsid w:val="00694B1E"/>
    <w:rsid w:val="00697AA1"/>
    <w:rsid w:val="006B47CA"/>
    <w:rsid w:val="006B72B0"/>
    <w:rsid w:val="006C33F0"/>
    <w:rsid w:val="006C57CE"/>
    <w:rsid w:val="006C7183"/>
    <w:rsid w:val="006C7AAA"/>
    <w:rsid w:val="006D1C2A"/>
    <w:rsid w:val="006D264F"/>
    <w:rsid w:val="006E2A8D"/>
    <w:rsid w:val="006E7574"/>
    <w:rsid w:val="006F03EE"/>
    <w:rsid w:val="006F1362"/>
    <w:rsid w:val="006F74D9"/>
    <w:rsid w:val="0070168D"/>
    <w:rsid w:val="00703430"/>
    <w:rsid w:val="007069BE"/>
    <w:rsid w:val="0071202A"/>
    <w:rsid w:val="00713B97"/>
    <w:rsid w:val="00722124"/>
    <w:rsid w:val="00733490"/>
    <w:rsid w:val="00733959"/>
    <w:rsid w:val="007340A3"/>
    <w:rsid w:val="00734204"/>
    <w:rsid w:val="00745C86"/>
    <w:rsid w:val="00763016"/>
    <w:rsid w:val="00764603"/>
    <w:rsid w:val="0076604D"/>
    <w:rsid w:val="00767DA6"/>
    <w:rsid w:val="00772229"/>
    <w:rsid w:val="00774986"/>
    <w:rsid w:val="00790909"/>
    <w:rsid w:val="00797262"/>
    <w:rsid w:val="007A0C1F"/>
    <w:rsid w:val="007A657F"/>
    <w:rsid w:val="007B401A"/>
    <w:rsid w:val="007B5A07"/>
    <w:rsid w:val="007C1A1E"/>
    <w:rsid w:val="007D3E71"/>
    <w:rsid w:val="007E5571"/>
    <w:rsid w:val="007E5D6A"/>
    <w:rsid w:val="007E645D"/>
    <w:rsid w:val="007F33FD"/>
    <w:rsid w:val="007F75CA"/>
    <w:rsid w:val="008138FA"/>
    <w:rsid w:val="00816D7E"/>
    <w:rsid w:val="00821E08"/>
    <w:rsid w:val="00825CEA"/>
    <w:rsid w:val="00826F19"/>
    <w:rsid w:val="00834EFD"/>
    <w:rsid w:val="00843C58"/>
    <w:rsid w:val="00844359"/>
    <w:rsid w:val="00844B24"/>
    <w:rsid w:val="0084515F"/>
    <w:rsid w:val="0084620E"/>
    <w:rsid w:val="0085092D"/>
    <w:rsid w:val="00866082"/>
    <w:rsid w:val="0087090C"/>
    <w:rsid w:val="00877D4C"/>
    <w:rsid w:val="00887878"/>
    <w:rsid w:val="0089763B"/>
    <w:rsid w:val="008A4FD3"/>
    <w:rsid w:val="008A66C8"/>
    <w:rsid w:val="008B4140"/>
    <w:rsid w:val="008B6AE3"/>
    <w:rsid w:val="008D1045"/>
    <w:rsid w:val="008D191E"/>
    <w:rsid w:val="008D3348"/>
    <w:rsid w:val="008D7CF4"/>
    <w:rsid w:val="008E5996"/>
    <w:rsid w:val="008F1C1D"/>
    <w:rsid w:val="008F2283"/>
    <w:rsid w:val="008F7CBB"/>
    <w:rsid w:val="00900C2A"/>
    <w:rsid w:val="00901AE1"/>
    <w:rsid w:val="00905FF4"/>
    <w:rsid w:val="009205B4"/>
    <w:rsid w:val="009246F5"/>
    <w:rsid w:val="00924BB0"/>
    <w:rsid w:val="00933818"/>
    <w:rsid w:val="00941A21"/>
    <w:rsid w:val="00951692"/>
    <w:rsid w:val="00954D45"/>
    <w:rsid w:val="00955B59"/>
    <w:rsid w:val="00967EFC"/>
    <w:rsid w:val="009779B2"/>
    <w:rsid w:val="009862D7"/>
    <w:rsid w:val="00992262"/>
    <w:rsid w:val="009926BC"/>
    <w:rsid w:val="0099532F"/>
    <w:rsid w:val="009969CC"/>
    <w:rsid w:val="009A0D92"/>
    <w:rsid w:val="009A4319"/>
    <w:rsid w:val="009A6467"/>
    <w:rsid w:val="009A6C3F"/>
    <w:rsid w:val="009B1B20"/>
    <w:rsid w:val="009B32AF"/>
    <w:rsid w:val="009B3CC1"/>
    <w:rsid w:val="009B4818"/>
    <w:rsid w:val="009B73F2"/>
    <w:rsid w:val="009C0CA7"/>
    <w:rsid w:val="009C12BD"/>
    <w:rsid w:val="009C50FE"/>
    <w:rsid w:val="009D1195"/>
    <w:rsid w:val="009D1349"/>
    <w:rsid w:val="009D5819"/>
    <w:rsid w:val="009D7604"/>
    <w:rsid w:val="009F0687"/>
    <w:rsid w:val="00A03E75"/>
    <w:rsid w:val="00A126B2"/>
    <w:rsid w:val="00A14BBB"/>
    <w:rsid w:val="00A16A93"/>
    <w:rsid w:val="00A358B9"/>
    <w:rsid w:val="00A41645"/>
    <w:rsid w:val="00A45FCE"/>
    <w:rsid w:val="00A47779"/>
    <w:rsid w:val="00A533F4"/>
    <w:rsid w:val="00A551DD"/>
    <w:rsid w:val="00A569BA"/>
    <w:rsid w:val="00A67779"/>
    <w:rsid w:val="00A70BC9"/>
    <w:rsid w:val="00A75671"/>
    <w:rsid w:val="00A773CC"/>
    <w:rsid w:val="00A777F2"/>
    <w:rsid w:val="00A8211E"/>
    <w:rsid w:val="00A843A4"/>
    <w:rsid w:val="00A85602"/>
    <w:rsid w:val="00A91023"/>
    <w:rsid w:val="00A9318B"/>
    <w:rsid w:val="00A93CC1"/>
    <w:rsid w:val="00A94AC1"/>
    <w:rsid w:val="00AA1878"/>
    <w:rsid w:val="00AA2CA3"/>
    <w:rsid w:val="00AA3815"/>
    <w:rsid w:val="00AA5238"/>
    <w:rsid w:val="00AB18B7"/>
    <w:rsid w:val="00AB61FD"/>
    <w:rsid w:val="00AB75AB"/>
    <w:rsid w:val="00AC1D78"/>
    <w:rsid w:val="00AC24CC"/>
    <w:rsid w:val="00AC2CFA"/>
    <w:rsid w:val="00AC5929"/>
    <w:rsid w:val="00AD335D"/>
    <w:rsid w:val="00AD48D3"/>
    <w:rsid w:val="00AD4AC4"/>
    <w:rsid w:val="00AD7B13"/>
    <w:rsid w:val="00AF792B"/>
    <w:rsid w:val="00B03F2A"/>
    <w:rsid w:val="00B116E4"/>
    <w:rsid w:val="00B2174D"/>
    <w:rsid w:val="00B271C0"/>
    <w:rsid w:val="00B3045B"/>
    <w:rsid w:val="00B31049"/>
    <w:rsid w:val="00B34F4A"/>
    <w:rsid w:val="00B35B2C"/>
    <w:rsid w:val="00B4229D"/>
    <w:rsid w:val="00B42573"/>
    <w:rsid w:val="00B428A9"/>
    <w:rsid w:val="00B5396A"/>
    <w:rsid w:val="00B55082"/>
    <w:rsid w:val="00B55D5E"/>
    <w:rsid w:val="00B61515"/>
    <w:rsid w:val="00B61A2E"/>
    <w:rsid w:val="00B64255"/>
    <w:rsid w:val="00B65B92"/>
    <w:rsid w:val="00B75FB2"/>
    <w:rsid w:val="00B81119"/>
    <w:rsid w:val="00B933A0"/>
    <w:rsid w:val="00B94516"/>
    <w:rsid w:val="00B94A48"/>
    <w:rsid w:val="00BA253E"/>
    <w:rsid w:val="00BA4AC0"/>
    <w:rsid w:val="00BB21AF"/>
    <w:rsid w:val="00BB2855"/>
    <w:rsid w:val="00BC5607"/>
    <w:rsid w:val="00BC74A9"/>
    <w:rsid w:val="00BD19C1"/>
    <w:rsid w:val="00BD20E5"/>
    <w:rsid w:val="00BD25B8"/>
    <w:rsid w:val="00BD67C6"/>
    <w:rsid w:val="00BE2364"/>
    <w:rsid w:val="00BE4B3B"/>
    <w:rsid w:val="00BF473A"/>
    <w:rsid w:val="00C00212"/>
    <w:rsid w:val="00C012E1"/>
    <w:rsid w:val="00C046FB"/>
    <w:rsid w:val="00C06BB4"/>
    <w:rsid w:val="00C10D20"/>
    <w:rsid w:val="00C12E0C"/>
    <w:rsid w:val="00C14E51"/>
    <w:rsid w:val="00C163F6"/>
    <w:rsid w:val="00C17A8A"/>
    <w:rsid w:val="00C21916"/>
    <w:rsid w:val="00C24486"/>
    <w:rsid w:val="00C30067"/>
    <w:rsid w:val="00C30BA3"/>
    <w:rsid w:val="00C31A11"/>
    <w:rsid w:val="00C32C4E"/>
    <w:rsid w:val="00C34933"/>
    <w:rsid w:val="00C36866"/>
    <w:rsid w:val="00C41AEC"/>
    <w:rsid w:val="00C457CA"/>
    <w:rsid w:val="00C51CDF"/>
    <w:rsid w:val="00C52AC7"/>
    <w:rsid w:val="00C563DD"/>
    <w:rsid w:val="00C57FB7"/>
    <w:rsid w:val="00C61425"/>
    <w:rsid w:val="00C61A70"/>
    <w:rsid w:val="00C64146"/>
    <w:rsid w:val="00C65F3F"/>
    <w:rsid w:val="00C716F6"/>
    <w:rsid w:val="00C7226C"/>
    <w:rsid w:val="00C72414"/>
    <w:rsid w:val="00C729DF"/>
    <w:rsid w:val="00C77F64"/>
    <w:rsid w:val="00C81A7F"/>
    <w:rsid w:val="00C8667B"/>
    <w:rsid w:val="00C93374"/>
    <w:rsid w:val="00C97729"/>
    <w:rsid w:val="00CA20CE"/>
    <w:rsid w:val="00CA4CE3"/>
    <w:rsid w:val="00CA7C22"/>
    <w:rsid w:val="00CB0B8C"/>
    <w:rsid w:val="00CB4FAD"/>
    <w:rsid w:val="00CD13CC"/>
    <w:rsid w:val="00CD16C1"/>
    <w:rsid w:val="00CD4F3F"/>
    <w:rsid w:val="00CD6FCB"/>
    <w:rsid w:val="00CD7810"/>
    <w:rsid w:val="00CF3025"/>
    <w:rsid w:val="00D00FB8"/>
    <w:rsid w:val="00D01E44"/>
    <w:rsid w:val="00D075B6"/>
    <w:rsid w:val="00D10FC9"/>
    <w:rsid w:val="00D2572E"/>
    <w:rsid w:val="00D311F8"/>
    <w:rsid w:val="00D36B52"/>
    <w:rsid w:val="00D377C8"/>
    <w:rsid w:val="00D410E4"/>
    <w:rsid w:val="00D41274"/>
    <w:rsid w:val="00D42095"/>
    <w:rsid w:val="00D43BF3"/>
    <w:rsid w:val="00D54900"/>
    <w:rsid w:val="00D579AB"/>
    <w:rsid w:val="00D64AF0"/>
    <w:rsid w:val="00D715C9"/>
    <w:rsid w:val="00D7245C"/>
    <w:rsid w:val="00D7487B"/>
    <w:rsid w:val="00D767BB"/>
    <w:rsid w:val="00D769FE"/>
    <w:rsid w:val="00D802FD"/>
    <w:rsid w:val="00D826BF"/>
    <w:rsid w:val="00D8312C"/>
    <w:rsid w:val="00D939B0"/>
    <w:rsid w:val="00DA0C45"/>
    <w:rsid w:val="00DB000C"/>
    <w:rsid w:val="00DB16E0"/>
    <w:rsid w:val="00DB2DF9"/>
    <w:rsid w:val="00DB4126"/>
    <w:rsid w:val="00DB66B2"/>
    <w:rsid w:val="00DB7E63"/>
    <w:rsid w:val="00DC1C95"/>
    <w:rsid w:val="00DC1FD2"/>
    <w:rsid w:val="00DC2055"/>
    <w:rsid w:val="00DC2AE2"/>
    <w:rsid w:val="00DC35FA"/>
    <w:rsid w:val="00DC514E"/>
    <w:rsid w:val="00DC519D"/>
    <w:rsid w:val="00DC6F79"/>
    <w:rsid w:val="00DC7749"/>
    <w:rsid w:val="00DD4B93"/>
    <w:rsid w:val="00DD71E8"/>
    <w:rsid w:val="00DD72F1"/>
    <w:rsid w:val="00DD7F83"/>
    <w:rsid w:val="00DE1CEE"/>
    <w:rsid w:val="00DE27D2"/>
    <w:rsid w:val="00DF7818"/>
    <w:rsid w:val="00E05E3D"/>
    <w:rsid w:val="00E0641E"/>
    <w:rsid w:val="00E06664"/>
    <w:rsid w:val="00E06C65"/>
    <w:rsid w:val="00E10173"/>
    <w:rsid w:val="00E13D21"/>
    <w:rsid w:val="00E15E49"/>
    <w:rsid w:val="00E304BC"/>
    <w:rsid w:val="00E31D8F"/>
    <w:rsid w:val="00E32853"/>
    <w:rsid w:val="00E3546A"/>
    <w:rsid w:val="00E4017B"/>
    <w:rsid w:val="00E401F8"/>
    <w:rsid w:val="00E46425"/>
    <w:rsid w:val="00E47D0E"/>
    <w:rsid w:val="00E626A9"/>
    <w:rsid w:val="00E62FF8"/>
    <w:rsid w:val="00E64221"/>
    <w:rsid w:val="00E65018"/>
    <w:rsid w:val="00E7396F"/>
    <w:rsid w:val="00E748E3"/>
    <w:rsid w:val="00E81207"/>
    <w:rsid w:val="00E8331A"/>
    <w:rsid w:val="00E84B0E"/>
    <w:rsid w:val="00E92D43"/>
    <w:rsid w:val="00E94339"/>
    <w:rsid w:val="00E95DEC"/>
    <w:rsid w:val="00E97563"/>
    <w:rsid w:val="00EA0DB9"/>
    <w:rsid w:val="00EA3B92"/>
    <w:rsid w:val="00EB0B63"/>
    <w:rsid w:val="00EB636B"/>
    <w:rsid w:val="00EC265C"/>
    <w:rsid w:val="00EC4C53"/>
    <w:rsid w:val="00EC5C1A"/>
    <w:rsid w:val="00ED2CAB"/>
    <w:rsid w:val="00ED48A1"/>
    <w:rsid w:val="00ED61CB"/>
    <w:rsid w:val="00ED673A"/>
    <w:rsid w:val="00ED67EE"/>
    <w:rsid w:val="00EE1FAA"/>
    <w:rsid w:val="00EF4899"/>
    <w:rsid w:val="00EF5FA3"/>
    <w:rsid w:val="00EF72DD"/>
    <w:rsid w:val="00F00FFB"/>
    <w:rsid w:val="00F04AB3"/>
    <w:rsid w:val="00F05747"/>
    <w:rsid w:val="00F06A72"/>
    <w:rsid w:val="00F114B5"/>
    <w:rsid w:val="00F1294A"/>
    <w:rsid w:val="00F12E79"/>
    <w:rsid w:val="00F136F0"/>
    <w:rsid w:val="00F15E19"/>
    <w:rsid w:val="00F202AB"/>
    <w:rsid w:val="00F20454"/>
    <w:rsid w:val="00F20BBB"/>
    <w:rsid w:val="00F21734"/>
    <w:rsid w:val="00F27947"/>
    <w:rsid w:val="00F30B84"/>
    <w:rsid w:val="00F33C1F"/>
    <w:rsid w:val="00F347D6"/>
    <w:rsid w:val="00F34AF9"/>
    <w:rsid w:val="00F4335E"/>
    <w:rsid w:val="00F43BD8"/>
    <w:rsid w:val="00F43C00"/>
    <w:rsid w:val="00F550F9"/>
    <w:rsid w:val="00F562F3"/>
    <w:rsid w:val="00F62395"/>
    <w:rsid w:val="00F62FDE"/>
    <w:rsid w:val="00F6366A"/>
    <w:rsid w:val="00F65A27"/>
    <w:rsid w:val="00F74B89"/>
    <w:rsid w:val="00F75133"/>
    <w:rsid w:val="00F776F4"/>
    <w:rsid w:val="00F8184C"/>
    <w:rsid w:val="00F966B4"/>
    <w:rsid w:val="00FA3899"/>
    <w:rsid w:val="00FA4708"/>
    <w:rsid w:val="00FA4893"/>
    <w:rsid w:val="00FA4909"/>
    <w:rsid w:val="00FA6751"/>
    <w:rsid w:val="00FB1048"/>
    <w:rsid w:val="00FB41EE"/>
    <w:rsid w:val="00FB62C4"/>
    <w:rsid w:val="00FB7701"/>
    <w:rsid w:val="00FB7AE2"/>
    <w:rsid w:val="00FB7EF5"/>
    <w:rsid w:val="00FC5F07"/>
    <w:rsid w:val="00FD1AC5"/>
    <w:rsid w:val="00FD59B2"/>
    <w:rsid w:val="00FD5CF0"/>
    <w:rsid w:val="00FE2518"/>
    <w:rsid w:val="00FF3175"/>
    <w:rsid w:val="00FF7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3F2B36"/>
  <w15:chartTrackingRefBased/>
  <w15:docId w15:val="{30F1F48E-BAC1-A046-B900-B6A2366F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er" w:uiPriority="99"/>
    <w:lsdException w:name="caption" w:qFormat="1"/>
    <w:lsdException w:name="Title" w:qFormat="1"/>
    <w:lsdException w:name="Body Text" w:uiPriority="99"/>
    <w:lsdException w:name="Subtitle" w:qFormat="1"/>
    <w:lsdException w:name="Body Text 2"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FF4"/>
    <w:rPr>
      <w:sz w:val="24"/>
      <w:szCs w:val="24"/>
      <w:lang w:val="en-AU"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0BA3"/>
    <w:pPr>
      <w:keepNext/>
      <w:autoSpaceDE w:val="0"/>
      <w:autoSpaceDN w:val="0"/>
      <w:spacing w:before="240" w:after="60"/>
      <w:ind w:left="1152" w:hanging="720"/>
      <w:outlineLvl w:val="3"/>
    </w:pPr>
    <w:rPr>
      <w:rFonts w:eastAsia="Times New Roman"/>
      <w:i/>
      <w:iCs/>
      <w:sz w:val="18"/>
      <w:szCs w:val="18"/>
      <w:lang w:val="en-US" w:eastAsia="en-US"/>
    </w:rPr>
  </w:style>
  <w:style w:type="paragraph" w:styleId="Heading5">
    <w:name w:val="heading 5"/>
    <w:basedOn w:val="Normal"/>
    <w:next w:val="Normal"/>
    <w:link w:val="Heading5Char"/>
    <w:qFormat/>
    <w:rsid w:val="00C30BA3"/>
    <w:pPr>
      <w:autoSpaceDE w:val="0"/>
      <w:autoSpaceDN w:val="0"/>
      <w:spacing w:before="240" w:after="60"/>
      <w:ind w:left="1872" w:hanging="720"/>
      <w:outlineLvl w:val="4"/>
    </w:pPr>
    <w:rPr>
      <w:rFonts w:eastAsia="Times New Roman"/>
      <w:sz w:val="18"/>
      <w:szCs w:val="18"/>
      <w:lang w:val="en-US" w:eastAsia="en-US"/>
    </w:rPr>
  </w:style>
  <w:style w:type="paragraph" w:styleId="Heading6">
    <w:name w:val="heading 6"/>
    <w:basedOn w:val="Normal"/>
    <w:next w:val="Normal"/>
    <w:link w:val="Heading6Char"/>
    <w:qFormat/>
    <w:rsid w:val="00C30BA3"/>
    <w:pPr>
      <w:autoSpaceDE w:val="0"/>
      <w:autoSpaceDN w:val="0"/>
      <w:spacing w:before="240" w:after="60"/>
      <w:ind w:left="2592" w:hanging="720"/>
      <w:outlineLvl w:val="5"/>
    </w:pPr>
    <w:rPr>
      <w:rFonts w:eastAsia="Times New Roman"/>
      <w:i/>
      <w:iCs/>
      <w:sz w:val="16"/>
      <w:szCs w:val="16"/>
      <w:lang w:val="en-US" w:eastAsia="en-US"/>
    </w:rPr>
  </w:style>
  <w:style w:type="paragraph" w:styleId="Heading7">
    <w:name w:val="heading 7"/>
    <w:basedOn w:val="Normal"/>
    <w:next w:val="Normal"/>
    <w:link w:val="Heading7Char"/>
    <w:uiPriority w:val="99"/>
    <w:qFormat/>
    <w:rsid w:val="00C30BA3"/>
    <w:pPr>
      <w:autoSpaceDE w:val="0"/>
      <w:autoSpaceDN w:val="0"/>
      <w:spacing w:before="240" w:after="60"/>
      <w:ind w:left="3312" w:hanging="720"/>
      <w:outlineLvl w:val="6"/>
    </w:pPr>
    <w:rPr>
      <w:rFonts w:eastAsia="Times New Roman"/>
      <w:sz w:val="16"/>
      <w:szCs w:val="16"/>
      <w:lang w:val="en-US" w:eastAsia="en-US"/>
    </w:rPr>
  </w:style>
  <w:style w:type="paragraph" w:styleId="Heading8">
    <w:name w:val="heading 8"/>
    <w:basedOn w:val="Normal"/>
    <w:next w:val="Normal"/>
    <w:link w:val="Heading8Char"/>
    <w:uiPriority w:val="99"/>
    <w:qFormat/>
    <w:rsid w:val="00C30BA3"/>
    <w:pPr>
      <w:autoSpaceDE w:val="0"/>
      <w:autoSpaceDN w:val="0"/>
      <w:spacing w:before="240" w:after="60"/>
      <w:ind w:left="4032" w:hanging="720"/>
      <w:outlineLvl w:val="7"/>
    </w:pPr>
    <w:rPr>
      <w:rFonts w:eastAsia="Times New Roman"/>
      <w:i/>
      <w:iCs/>
      <w:sz w:val="16"/>
      <w:szCs w:val="16"/>
      <w:lang w:val="en-US" w:eastAsia="en-US"/>
    </w:rPr>
  </w:style>
  <w:style w:type="paragraph" w:styleId="Heading9">
    <w:name w:val="heading 9"/>
    <w:basedOn w:val="Normal"/>
    <w:next w:val="Normal"/>
    <w:link w:val="Heading9Char"/>
    <w:uiPriority w:val="99"/>
    <w:qFormat/>
    <w:rsid w:val="00C30BA3"/>
    <w:pPr>
      <w:autoSpaceDE w:val="0"/>
      <w:autoSpaceDN w:val="0"/>
      <w:spacing w:before="240" w:after="60"/>
      <w:ind w:left="4752" w:hanging="720"/>
      <w:outlineLvl w:val="8"/>
    </w:pPr>
    <w:rPr>
      <w:rFonts w:eastAsia="Times New Roman"/>
      <w:sz w:val="16"/>
      <w:szCs w:val="16"/>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rsid w:val="001B4E92"/>
    <w:rPr>
      <w:color w:val="800080"/>
      <w:u w:val="single"/>
    </w:rPr>
  </w:style>
  <w:style w:type="character" w:styleId="Hyperlink">
    <w:name w:val="Hyperlink"/>
    <w:rsid w:val="00EC4C53"/>
    <w:rPr>
      <w:color w:val="0000FF"/>
      <w:u w:val="single"/>
    </w:rPr>
  </w:style>
  <w:style w:type="paragraph" w:customStyle="1" w:styleId="Affiliation">
    <w:name w:val="Affiliation"/>
    <w:rsid w:val="006779A1"/>
    <w:pPr>
      <w:jc w:val="center"/>
    </w:pPr>
    <w:rPr>
      <w:lang w:val="en-US" w:eastAsia="en-US"/>
    </w:rPr>
  </w:style>
  <w:style w:type="paragraph" w:customStyle="1" w:styleId="Author">
    <w:name w:val="Author"/>
    <w:rsid w:val="006779A1"/>
    <w:pPr>
      <w:spacing w:before="360" w:after="40"/>
      <w:jc w:val="center"/>
    </w:pPr>
    <w:rPr>
      <w:noProof/>
      <w:sz w:val="22"/>
      <w:szCs w:val="22"/>
      <w:lang w:val="en-US" w:eastAsia="en-US"/>
    </w:rPr>
  </w:style>
  <w:style w:type="paragraph" w:customStyle="1" w:styleId="footnote">
    <w:name w:val="footnote"/>
    <w:rsid w:val="006779A1"/>
    <w:pPr>
      <w:framePr w:hSpace="187" w:vSpace="187" w:wrap="notBeside" w:vAnchor="text" w:hAnchor="page" w:x="6121" w:y="577"/>
      <w:numPr>
        <w:numId w:val="6"/>
      </w:numPr>
      <w:spacing w:after="40"/>
    </w:pPr>
    <w:rPr>
      <w:sz w:val="16"/>
      <w:szCs w:val="16"/>
      <w:lang w:val="en-US" w:eastAsia="en-US"/>
    </w:rPr>
  </w:style>
  <w:style w:type="paragraph" w:customStyle="1" w:styleId="References">
    <w:name w:val="References"/>
    <w:basedOn w:val="Normal"/>
    <w:rsid w:val="00385F35"/>
    <w:pPr>
      <w:numPr>
        <w:numId w:val="7"/>
      </w:numPr>
      <w:jc w:val="both"/>
    </w:pPr>
    <w:rPr>
      <w:rFonts w:eastAsia="Times New Roman"/>
      <w:sz w:val="16"/>
      <w:szCs w:val="16"/>
      <w:lang w:val="en-US" w:eastAsia="en-US"/>
    </w:rPr>
  </w:style>
  <w:style w:type="character" w:customStyle="1" w:styleId="apple-converted-space">
    <w:name w:val="apple-converted-space"/>
    <w:rsid w:val="00C32C4E"/>
  </w:style>
  <w:style w:type="character" w:styleId="Emphasis">
    <w:name w:val="Emphasis"/>
    <w:uiPriority w:val="20"/>
    <w:qFormat/>
    <w:rsid w:val="00C32C4E"/>
    <w:rPr>
      <w:i/>
      <w:iCs/>
    </w:rPr>
  </w:style>
  <w:style w:type="paragraph" w:customStyle="1" w:styleId="Text">
    <w:name w:val="Text"/>
    <w:basedOn w:val="Normal"/>
    <w:rsid w:val="000D474B"/>
    <w:pPr>
      <w:widowControl w:val="0"/>
      <w:autoSpaceDE w:val="0"/>
      <w:autoSpaceDN w:val="0"/>
      <w:spacing w:line="252" w:lineRule="auto"/>
      <w:ind w:firstLine="202"/>
      <w:jc w:val="both"/>
    </w:pPr>
    <w:rPr>
      <w:rFonts w:eastAsia="Times New Roman"/>
      <w:sz w:val="20"/>
      <w:szCs w:val="20"/>
      <w:lang w:val="en-US" w:eastAsia="en-US"/>
    </w:rPr>
  </w:style>
  <w:style w:type="paragraph" w:styleId="Header">
    <w:name w:val="header"/>
    <w:basedOn w:val="Normal"/>
    <w:link w:val="HeaderChar"/>
    <w:rsid w:val="008F7CBB"/>
    <w:pPr>
      <w:tabs>
        <w:tab w:val="center" w:pos="4680"/>
        <w:tab w:val="right" w:pos="9360"/>
      </w:tabs>
    </w:pPr>
  </w:style>
  <w:style w:type="character" w:customStyle="1" w:styleId="HeaderChar">
    <w:name w:val="Header Char"/>
    <w:link w:val="Header"/>
    <w:rsid w:val="008F7CBB"/>
    <w:rPr>
      <w:sz w:val="24"/>
      <w:szCs w:val="24"/>
      <w:lang w:val="en-AU" w:eastAsia="zh-CN" w:bidi="ar-SA"/>
    </w:rPr>
  </w:style>
  <w:style w:type="paragraph" w:styleId="Footer">
    <w:name w:val="footer"/>
    <w:basedOn w:val="Normal"/>
    <w:link w:val="FooterChar"/>
    <w:uiPriority w:val="99"/>
    <w:rsid w:val="008F7CBB"/>
    <w:pPr>
      <w:tabs>
        <w:tab w:val="center" w:pos="4680"/>
        <w:tab w:val="right" w:pos="9360"/>
      </w:tabs>
    </w:pPr>
  </w:style>
  <w:style w:type="character" w:customStyle="1" w:styleId="FooterChar">
    <w:name w:val="Footer Char"/>
    <w:link w:val="Footer"/>
    <w:uiPriority w:val="99"/>
    <w:rsid w:val="008F7CBB"/>
    <w:rPr>
      <w:sz w:val="24"/>
      <w:szCs w:val="24"/>
      <w:lang w:val="en-AU" w:eastAsia="zh-CN" w:bidi="ar-SA"/>
    </w:rPr>
  </w:style>
  <w:style w:type="paragraph" w:styleId="BalloonText">
    <w:name w:val="Balloon Text"/>
    <w:basedOn w:val="Normal"/>
    <w:link w:val="BalloonTextChar"/>
    <w:uiPriority w:val="99"/>
    <w:rsid w:val="008F7CBB"/>
    <w:rPr>
      <w:rFonts w:ascii="Tahoma" w:hAnsi="Tahoma" w:cs="Tahoma"/>
      <w:sz w:val="16"/>
      <w:szCs w:val="16"/>
    </w:rPr>
  </w:style>
  <w:style w:type="character" w:customStyle="1" w:styleId="BalloonTextChar">
    <w:name w:val="Balloon Text Char"/>
    <w:link w:val="BalloonText"/>
    <w:uiPriority w:val="99"/>
    <w:rsid w:val="008F7CBB"/>
    <w:rPr>
      <w:rFonts w:ascii="Tahoma" w:hAnsi="Tahoma" w:cs="Tahoma"/>
      <w:sz w:val="16"/>
      <w:szCs w:val="16"/>
      <w:lang w:val="en-AU" w:eastAsia="zh-CN" w:bidi="ar-SA"/>
    </w:rPr>
  </w:style>
  <w:style w:type="paragraph" w:styleId="ListParagraph">
    <w:name w:val="List Paragraph"/>
    <w:basedOn w:val="Normal"/>
    <w:uiPriority w:val="34"/>
    <w:qFormat/>
    <w:rsid w:val="00734204"/>
    <w:pPr>
      <w:spacing w:after="200" w:line="276" w:lineRule="auto"/>
      <w:ind w:left="720"/>
      <w:contextualSpacing/>
    </w:pPr>
    <w:rPr>
      <w:rFonts w:ascii="Calibri" w:eastAsia="Times New Roman" w:hAnsi="Calibri"/>
      <w:sz w:val="22"/>
      <w:szCs w:val="22"/>
      <w:lang w:val="en-US" w:eastAsia="en-US"/>
    </w:rPr>
  </w:style>
  <w:style w:type="paragraph" w:styleId="NormalWeb">
    <w:name w:val="Normal (Web)"/>
    <w:basedOn w:val="Normal"/>
    <w:uiPriority w:val="99"/>
    <w:unhideWhenUsed/>
    <w:rsid w:val="00734204"/>
    <w:pPr>
      <w:spacing w:before="100" w:beforeAutospacing="1" w:after="100" w:afterAutospacing="1"/>
    </w:pPr>
    <w:rPr>
      <w:rFonts w:eastAsia="Times New Roman"/>
      <w:lang w:val="en-US" w:eastAsia="en-US"/>
    </w:rPr>
  </w:style>
  <w:style w:type="paragraph" w:customStyle="1" w:styleId="PreformattedText">
    <w:name w:val="Preformatted Text"/>
    <w:basedOn w:val="Normal"/>
    <w:rsid w:val="00C61A70"/>
    <w:pPr>
      <w:widowControl w:val="0"/>
      <w:suppressAutoHyphens/>
    </w:pPr>
    <w:rPr>
      <w:rFonts w:ascii="Nimbus Mono L" w:eastAsia="Nimbus Mono L" w:hAnsi="Nimbus Mono L" w:cs="Nimbus Mono L"/>
      <w:sz w:val="20"/>
      <w:szCs w:val="20"/>
      <w:lang w:val="en-US" w:eastAsia="ar-SA"/>
    </w:rPr>
  </w:style>
  <w:style w:type="character" w:customStyle="1" w:styleId="Heading4Char">
    <w:name w:val="Heading 4 Char"/>
    <w:link w:val="Heading4"/>
    <w:rsid w:val="00C30BA3"/>
    <w:rPr>
      <w:rFonts w:eastAsia="Times New Roman"/>
      <w:i/>
      <w:iCs/>
      <w:sz w:val="18"/>
      <w:szCs w:val="18"/>
      <w:lang w:bidi="ar-SA"/>
    </w:rPr>
  </w:style>
  <w:style w:type="character" w:customStyle="1" w:styleId="Heading5Char">
    <w:name w:val="Heading 5 Char"/>
    <w:link w:val="Heading5"/>
    <w:rsid w:val="00C30BA3"/>
    <w:rPr>
      <w:rFonts w:eastAsia="Times New Roman"/>
      <w:sz w:val="18"/>
      <w:szCs w:val="18"/>
      <w:lang w:bidi="ar-SA"/>
    </w:rPr>
  </w:style>
  <w:style w:type="character" w:customStyle="1" w:styleId="Heading6Char">
    <w:name w:val="Heading 6 Char"/>
    <w:link w:val="Heading6"/>
    <w:rsid w:val="00C30BA3"/>
    <w:rPr>
      <w:rFonts w:eastAsia="Times New Roman"/>
      <w:i/>
      <w:iCs/>
      <w:sz w:val="16"/>
      <w:szCs w:val="16"/>
      <w:lang w:bidi="ar-SA"/>
    </w:rPr>
  </w:style>
  <w:style w:type="character" w:customStyle="1" w:styleId="Heading7Char">
    <w:name w:val="Heading 7 Char"/>
    <w:link w:val="Heading7"/>
    <w:uiPriority w:val="99"/>
    <w:rsid w:val="00C30BA3"/>
    <w:rPr>
      <w:rFonts w:eastAsia="Times New Roman"/>
      <w:sz w:val="16"/>
      <w:szCs w:val="16"/>
      <w:lang w:bidi="ar-SA"/>
    </w:rPr>
  </w:style>
  <w:style w:type="character" w:customStyle="1" w:styleId="Heading8Char">
    <w:name w:val="Heading 8 Char"/>
    <w:link w:val="Heading8"/>
    <w:uiPriority w:val="99"/>
    <w:rsid w:val="00C30BA3"/>
    <w:rPr>
      <w:rFonts w:eastAsia="Times New Roman"/>
      <w:i/>
      <w:iCs/>
      <w:sz w:val="16"/>
      <w:szCs w:val="16"/>
      <w:lang w:bidi="ar-SA"/>
    </w:rPr>
  </w:style>
  <w:style w:type="character" w:customStyle="1" w:styleId="Heading9Char">
    <w:name w:val="Heading 9 Char"/>
    <w:link w:val="Heading9"/>
    <w:uiPriority w:val="99"/>
    <w:rsid w:val="00C30BA3"/>
    <w:rPr>
      <w:rFonts w:eastAsia="Times New Roman"/>
      <w:sz w:val="16"/>
      <w:szCs w:val="16"/>
      <w:lang w:bidi="ar-SA"/>
    </w:rPr>
  </w:style>
  <w:style w:type="paragraph" w:styleId="BodyText2">
    <w:name w:val="Body Text 2"/>
    <w:basedOn w:val="Normal"/>
    <w:link w:val="BodyText2Char"/>
    <w:uiPriority w:val="99"/>
    <w:unhideWhenUsed/>
    <w:rsid w:val="00667736"/>
    <w:pPr>
      <w:autoSpaceDE w:val="0"/>
      <w:autoSpaceDN w:val="0"/>
      <w:spacing w:after="120" w:line="480" w:lineRule="auto"/>
    </w:pPr>
    <w:rPr>
      <w:rFonts w:eastAsia="Times New Roman"/>
      <w:sz w:val="20"/>
      <w:szCs w:val="20"/>
      <w:lang w:val="en-US" w:eastAsia="en-US"/>
    </w:rPr>
  </w:style>
  <w:style w:type="character" w:customStyle="1" w:styleId="BodyText2Char">
    <w:name w:val="Body Text 2 Char"/>
    <w:link w:val="BodyText2"/>
    <w:uiPriority w:val="99"/>
    <w:rsid w:val="00667736"/>
    <w:rPr>
      <w:rFonts w:eastAsia="Times New Roman"/>
      <w:lang w:bidi="ar-SA"/>
    </w:rPr>
  </w:style>
  <w:style w:type="character" w:customStyle="1" w:styleId="apple-style-span">
    <w:name w:val="apple-style-span"/>
    <w:rsid w:val="00ED67EE"/>
  </w:style>
  <w:style w:type="paragraph" w:styleId="Bibliography">
    <w:name w:val="Bibliography"/>
    <w:basedOn w:val="Normal"/>
    <w:next w:val="Normal"/>
    <w:uiPriority w:val="37"/>
    <w:unhideWhenUsed/>
    <w:rsid w:val="00ED67EE"/>
    <w:pPr>
      <w:autoSpaceDE w:val="0"/>
      <w:autoSpaceDN w:val="0"/>
    </w:pPr>
    <w:rPr>
      <w:rFonts w:eastAsia="Times New Roman"/>
      <w:sz w:val="20"/>
      <w:szCs w:val="20"/>
      <w:lang w:val="en-US" w:eastAsia="en-US"/>
    </w:rPr>
  </w:style>
  <w:style w:type="paragraph" w:styleId="Revision">
    <w:name w:val="Revision"/>
    <w:hidden/>
    <w:uiPriority w:val="99"/>
    <w:semiHidden/>
    <w:rsid w:val="00ED67EE"/>
    <w:rPr>
      <w:rFonts w:eastAsia="Times New Roman"/>
      <w:lang w:val="en-US" w:eastAsia="en-US"/>
    </w:rPr>
  </w:style>
  <w:style w:type="paragraph" w:styleId="BodyText3">
    <w:name w:val="Body Text 3"/>
    <w:basedOn w:val="Normal"/>
    <w:link w:val="BodyText3Char"/>
    <w:rsid w:val="008138FA"/>
    <w:pPr>
      <w:spacing w:after="120"/>
    </w:pPr>
    <w:rPr>
      <w:sz w:val="16"/>
      <w:szCs w:val="16"/>
    </w:rPr>
  </w:style>
  <w:style w:type="character" w:customStyle="1" w:styleId="BodyText3Char">
    <w:name w:val="Body Text 3 Char"/>
    <w:link w:val="BodyText3"/>
    <w:rsid w:val="008138FA"/>
    <w:rPr>
      <w:sz w:val="16"/>
      <w:szCs w:val="16"/>
      <w:lang w:val="en-AU" w:eastAsia="zh-CN" w:bidi="ar-SA"/>
    </w:rPr>
  </w:style>
  <w:style w:type="character" w:styleId="BookTitle">
    <w:name w:val="Book Title"/>
    <w:uiPriority w:val="33"/>
    <w:qFormat/>
    <w:rsid w:val="005D5E60"/>
    <w:rPr>
      <w:b/>
      <w:bCs/>
      <w:smallCaps/>
      <w:spacing w:val="5"/>
    </w:rPr>
  </w:style>
  <w:style w:type="paragraph" w:customStyle="1" w:styleId="Abstract">
    <w:name w:val="Abstract"/>
    <w:basedOn w:val="Normal"/>
    <w:next w:val="Normal"/>
    <w:rsid w:val="00FD59B2"/>
    <w:pPr>
      <w:autoSpaceDE w:val="0"/>
      <w:autoSpaceDN w:val="0"/>
      <w:spacing w:before="20"/>
      <w:ind w:firstLine="202"/>
      <w:jc w:val="both"/>
    </w:pPr>
    <w:rPr>
      <w:rFonts w:eastAsia="Times New Roman"/>
      <w:b/>
      <w:bCs/>
      <w:sz w:val="18"/>
      <w:szCs w:val="18"/>
      <w:lang w:val="en-US" w:eastAsia="en-US"/>
    </w:rPr>
  </w:style>
  <w:style w:type="paragraph" w:styleId="BodyText">
    <w:name w:val="Body Text"/>
    <w:basedOn w:val="Normal"/>
    <w:link w:val="BodyTextChar"/>
    <w:uiPriority w:val="99"/>
    <w:unhideWhenUsed/>
    <w:rsid w:val="008A66C8"/>
    <w:pPr>
      <w:spacing w:after="120" w:line="276" w:lineRule="auto"/>
    </w:pPr>
    <w:rPr>
      <w:rFonts w:ascii="Calibri" w:eastAsia="Times New Roman" w:hAnsi="Calibri" w:cs="Shruti"/>
      <w:sz w:val="22"/>
      <w:szCs w:val="22"/>
      <w:lang w:val="en-US" w:eastAsia="en-US"/>
    </w:rPr>
  </w:style>
  <w:style w:type="character" w:customStyle="1" w:styleId="BodyTextChar">
    <w:name w:val="Body Text Char"/>
    <w:link w:val="BodyText"/>
    <w:uiPriority w:val="99"/>
    <w:rsid w:val="008A66C8"/>
    <w:rPr>
      <w:rFonts w:ascii="Calibri" w:eastAsia="Times New Roman" w:hAnsi="Calibri" w:cs="Shruti"/>
      <w:sz w:val="22"/>
      <w:szCs w:val="22"/>
      <w:lang w:bidi="ar-SA"/>
    </w:rPr>
  </w:style>
  <w:style w:type="paragraph" w:customStyle="1" w:styleId="textpages">
    <w:name w:val="textpages"/>
    <w:basedOn w:val="Normal"/>
    <w:rsid w:val="0034286F"/>
    <w:pPr>
      <w:spacing w:before="100" w:beforeAutospacing="1" w:after="100" w:afterAutospacing="1"/>
    </w:pPr>
    <w:rPr>
      <w:rFonts w:eastAsia="Times New Roman"/>
      <w:lang w:val="en-US" w:eastAsia="en-US" w:bidi="gu-IN"/>
    </w:rPr>
  </w:style>
  <w:style w:type="paragraph" w:customStyle="1" w:styleId="Default">
    <w:name w:val="Default"/>
    <w:rsid w:val="000A75EF"/>
    <w:pPr>
      <w:autoSpaceDE w:val="0"/>
      <w:autoSpaceDN w:val="0"/>
      <w:adjustRightInd w:val="0"/>
    </w:pPr>
    <w:rPr>
      <w:color w:val="000000"/>
      <w:sz w:val="24"/>
      <w:szCs w:val="24"/>
      <w:lang w:val="en-US" w:eastAsia="en-US"/>
    </w:rPr>
  </w:style>
  <w:style w:type="paragraph" w:styleId="NoSpacing">
    <w:name w:val="No Spacing"/>
    <w:uiPriority w:val="1"/>
    <w:qFormat/>
    <w:rsid w:val="00273C50"/>
    <w:rPr>
      <w:rFonts w:ascii="Calibri" w:eastAsia="Calibri" w:hAnsi="Calibri" w:cs="Shruti"/>
      <w:sz w:val="22"/>
      <w:szCs w:val="22"/>
      <w:lang w:val="ms-MY" w:eastAsia="en-US"/>
    </w:rPr>
  </w:style>
  <w:style w:type="paragraph" w:customStyle="1" w:styleId="a">
    <w:name w:val=".."/>
    <w:basedOn w:val="Normal"/>
    <w:next w:val="Normal"/>
    <w:uiPriority w:val="99"/>
    <w:rsid w:val="00BD20E5"/>
    <w:pPr>
      <w:widowControl w:val="0"/>
      <w:autoSpaceDE w:val="0"/>
      <w:autoSpaceDN w:val="0"/>
      <w:adjustRightInd w:val="0"/>
    </w:pPr>
    <w:rPr>
      <w:rFonts w:eastAsia="Times New Roman"/>
      <w:lang w:val="en-US" w:eastAsia="en-US"/>
    </w:rPr>
  </w:style>
  <w:style w:type="paragraph" w:customStyle="1" w:styleId="msonormalcxspmiddle">
    <w:name w:val="msonormalcxspmiddle"/>
    <w:basedOn w:val="Normal"/>
    <w:uiPriority w:val="99"/>
    <w:rsid w:val="00BD20E5"/>
    <w:pPr>
      <w:spacing w:before="100" w:beforeAutospacing="1" w:after="100" w:afterAutospacing="1"/>
    </w:pPr>
    <w:rPr>
      <w:rFonts w:eastAsia="Times New Roman"/>
      <w:lang w:val="en-US" w:eastAsia="en-US"/>
    </w:rPr>
  </w:style>
  <w:style w:type="paragraph" w:customStyle="1" w:styleId="FigureCaption">
    <w:name w:val="Figure Caption"/>
    <w:basedOn w:val="Normal"/>
    <w:rsid w:val="00825CEA"/>
    <w:pPr>
      <w:autoSpaceDE w:val="0"/>
      <w:autoSpaceDN w:val="0"/>
      <w:jc w:val="both"/>
    </w:pPr>
    <w:rPr>
      <w:rFonts w:eastAsia="Times New Roman"/>
      <w:sz w:val="16"/>
      <w:szCs w:val="16"/>
      <w:lang w:val="en-US" w:eastAsia="en-US"/>
    </w:rPr>
  </w:style>
  <w:style w:type="paragraph" w:customStyle="1" w:styleId="references0">
    <w:name w:val="references"/>
    <w:rsid w:val="00F776F4"/>
    <w:pPr>
      <w:numPr>
        <w:numId w:val="44"/>
      </w:numPr>
      <w:spacing w:after="50" w:line="180" w:lineRule="exact"/>
      <w:jc w:val="both"/>
    </w:pPr>
    <w:rPr>
      <w:rFonts w:eastAsia="MS Mincho"/>
      <w:noProof/>
      <w:sz w:val="16"/>
      <w:szCs w:val="16"/>
      <w:lang w:val="en-US" w:eastAsia="en-US"/>
    </w:rPr>
  </w:style>
  <w:style w:type="character" w:styleId="UnresolvedMention">
    <w:name w:val="Unresolved Mention"/>
    <w:basedOn w:val="DefaultParagraphFont"/>
    <w:uiPriority w:val="99"/>
    <w:semiHidden/>
    <w:unhideWhenUsed/>
    <w:rsid w:val="00905FF4"/>
    <w:rPr>
      <w:color w:val="605E5C"/>
      <w:shd w:val="clear" w:color="auto" w:fill="E1DFDD"/>
    </w:rPr>
  </w:style>
  <w:style w:type="paragraph" w:customStyle="1" w:styleId="p1">
    <w:name w:val="p1"/>
    <w:basedOn w:val="Normal"/>
    <w:rsid w:val="00905FF4"/>
    <w:rPr>
      <w:rFonts w:ascii=".AppleSystemUIFont" w:eastAsia="Times New Roman" w:hAnsi=".AppleSystemUIFont"/>
      <w:color w:val="0E0E0E"/>
      <w:sz w:val="32"/>
      <w:szCs w:val="32"/>
      <w:lang w:val="en-IN" w:eastAsia="en-GB"/>
    </w:rPr>
  </w:style>
  <w:style w:type="paragraph" w:customStyle="1" w:styleId="p2">
    <w:name w:val="p2"/>
    <w:basedOn w:val="Normal"/>
    <w:rsid w:val="00905FF4"/>
    <w:pPr>
      <w:spacing w:before="180"/>
      <w:ind w:left="390" w:hanging="390"/>
    </w:pPr>
    <w:rPr>
      <w:rFonts w:ascii=".AppleSystemUIFont" w:eastAsia="Times New Roman" w:hAnsi=".AppleSystemUIFont"/>
      <w:color w:val="0E0E0E"/>
      <w:sz w:val="32"/>
      <w:szCs w:val="32"/>
      <w:lang w:val="en-IN" w:eastAsia="en-GB"/>
    </w:rPr>
  </w:style>
  <w:style w:type="paragraph" w:customStyle="1" w:styleId="p3">
    <w:name w:val="p3"/>
    <w:basedOn w:val="Normal"/>
    <w:rsid w:val="00905FF4"/>
    <w:rPr>
      <w:rFonts w:ascii=".AppleSystemUIFont" w:eastAsia="Times New Roman" w:hAnsi=".AppleSystemUIFont"/>
      <w:color w:val="0E0E0E"/>
      <w:sz w:val="32"/>
      <w:szCs w:val="32"/>
      <w:lang w:val="en-IN" w:eastAsia="en-GB"/>
    </w:rPr>
  </w:style>
  <w:style w:type="character" w:customStyle="1" w:styleId="apple-tab-span">
    <w:name w:val="apple-tab-span"/>
    <w:basedOn w:val="DefaultParagraphFont"/>
    <w:rsid w:val="00905FF4"/>
  </w:style>
  <w:style w:type="character" w:styleId="PlaceholderText">
    <w:name w:val="Placeholder Text"/>
    <w:basedOn w:val="DefaultParagraphFont"/>
    <w:uiPriority w:val="99"/>
    <w:semiHidden/>
    <w:rsid w:val="00C3686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4679">
      <w:bodyDiv w:val="1"/>
      <w:marLeft w:val="0"/>
      <w:marRight w:val="0"/>
      <w:marTop w:val="0"/>
      <w:marBottom w:val="0"/>
      <w:divBdr>
        <w:top w:val="none" w:sz="0" w:space="0" w:color="auto"/>
        <w:left w:val="none" w:sz="0" w:space="0" w:color="auto"/>
        <w:bottom w:val="none" w:sz="0" w:space="0" w:color="auto"/>
        <w:right w:val="none" w:sz="0" w:space="0" w:color="auto"/>
      </w:divBdr>
    </w:div>
    <w:div w:id="34896281">
      <w:bodyDiv w:val="1"/>
      <w:marLeft w:val="0"/>
      <w:marRight w:val="0"/>
      <w:marTop w:val="0"/>
      <w:marBottom w:val="0"/>
      <w:divBdr>
        <w:top w:val="none" w:sz="0" w:space="0" w:color="auto"/>
        <w:left w:val="none" w:sz="0" w:space="0" w:color="auto"/>
        <w:bottom w:val="none" w:sz="0" w:space="0" w:color="auto"/>
        <w:right w:val="none" w:sz="0" w:space="0" w:color="auto"/>
      </w:divBdr>
    </w:div>
    <w:div w:id="39136549">
      <w:bodyDiv w:val="1"/>
      <w:marLeft w:val="0"/>
      <w:marRight w:val="0"/>
      <w:marTop w:val="0"/>
      <w:marBottom w:val="0"/>
      <w:divBdr>
        <w:top w:val="none" w:sz="0" w:space="0" w:color="auto"/>
        <w:left w:val="none" w:sz="0" w:space="0" w:color="auto"/>
        <w:bottom w:val="none" w:sz="0" w:space="0" w:color="auto"/>
        <w:right w:val="none" w:sz="0" w:space="0" w:color="auto"/>
      </w:divBdr>
    </w:div>
    <w:div w:id="70201682">
      <w:bodyDiv w:val="1"/>
      <w:marLeft w:val="0"/>
      <w:marRight w:val="0"/>
      <w:marTop w:val="0"/>
      <w:marBottom w:val="0"/>
      <w:divBdr>
        <w:top w:val="none" w:sz="0" w:space="0" w:color="auto"/>
        <w:left w:val="none" w:sz="0" w:space="0" w:color="auto"/>
        <w:bottom w:val="none" w:sz="0" w:space="0" w:color="auto"/>
        <w:right w:val="none" w:sz="0" w:space="0" w:color="auto"/>
      </w:divBdr>
    </w:div>
    <w:div w:id="78912981">
      <w:bodyDiv w:val="1"/>
      <w:marLeft w:val="0"/>
      <w:marRight w:val="0"/>
      <w:marTop w:val="0"/>
      <w:marBottom w:val="0"/>
      <w:divBdr>
        <w:top w:val="none" w:sz="0" w:space="0" w:color="auto"/>
        <w:left w:val="none" w:sz="0" w:space="0" w:color="auto"/>
        <w:bottom w:val="none" w:sz="0" w:space="0" w:color="auto"/>
        <w:right w:val="none" w:sz="0" w:space="0" w:color="auto"/>
      </w:divBdr>
    </w:div>
    <w:div w:id="79570424">
      <w:bodyDiv w:val="1"/>
      <w:marLeft w:val="0"/>
      <w:marRight w:val="0"/>
      <w:marTop w:val="0"/>
      <w:marBottom w:val="0"/>
      <w:divBdr>
        <w:top w:val="none" w:sz="0" w:space="0" w:color="auto"/>
        <w:left w:val="none" w:sz="0" w:space="0" w:color="auto"/>
        <w:bottom w:val="none" w:sz="0" w:space="0" w:color="auto"/>
        <w:right w:val="none" w:sz="0" w:space="0" w:color="auto"/>
      </w:divBdr>
    </w:div>
    <w:div w:id="141392870">
      <w:bodyDiv w:val="1"/>
      <w:marLeft w:val="0"/>
      <w:marRight w:val="0"/>
      <w:marTop w:val="0"/>
      <w:marBottom w:val="0"/>
      <w:divBdr>
        <w:top w:val="none" w:sz="0" w:space="0" w:color="auto"/>
        <w:left w:val="none" w:sz="0" w:space="0" w:color="auto"/>
        <w:bottom w:val="none" w:sz="0" w:space="0" w:color="auto"/>
        <w:right w:val="none" w:sz="0" w:space="0" w:color="auto"/>
      </w:divBdr>
    </w:div>
    <w:div w:id="176698656">
      <w:bodyDiv w:val="1"/>
      <w:marLeft w:val="0"/>
      <w:marRight w:val="0"/>
      <w:marTop w:val="0"/>
      <w:marBottom w:val="0"/>
      <w:divBdr>
        <w:top w:val="none" w:sz="0" w:space="0" w:color="auto"/>
        <w:left w:val="none" w:sz="0" w:space="0" w:color="auto"/>
        <w:bottom w:val="none" w:sz="0" w:space="0" w:color="auto"/>
        <w:right w:val="none" w:sz="0" w:space="0" w:color="auto"/>
      </w:divBdr>
      <w:divsChild>
        <w:div w:id="563414881">
          <w:marLeft w:val="0"/>
          <w:marRight w:val="0"/>
          <w:marTop w:val="48"/>
          <w:marBottom w:val="0"/>
          <w:divBdr>
            <w:top w:val="none" w:sz="0" w:space="0" w:color="auto"/>
            <w:left w:val="none" w:sz="0" w:space="0" w:color="auto"/>
            <w:bottom w:val="none" w:sz="0" w:space="0" w:color="auto"/>
            <w:right w:val="none" w:sz="0" w:space="0" w:color="auto"/>
          </w:divBdr>
        </w:div>
        <w:div w:id="1785926298">
          <w:marLeft w:val="0"/>
          <w:marRight w:val="0"/>
          <w:marTop w:val="48"/>
          <w:marBottom w:val="0"/>
          <w:divBdr>
            <w:top w:val="none" w:sz="0" w:space="0" w:color="auto"/>
            <w:left w:val="none" w:sz="0" w:space="0" w:color="auto"/>
            <w:bottom w:val="none" w:sz="0" w:space="0" w:color="auto"/>
            <w:right w:val="none" w:sz="0" w:space="0" w:color="auto"/>
          </w:divBdr>
        </w:div>
        <w:div w:id="1997608621">
          <w:marLeft w:val="0"/>
          <w:marRight w:val="0"/>
          <w:marTop w:val="48"/>
          <w:marBottom w:val="0"/>
          <w:divBdr>
            <w:top w:val="none" w:sz="0" w:space="0" w:color="auto"/>
            <w:left w:val="none" w:sz="0" w:space="0" w:color="auto"/>
            <w:bottom w:val="none" w:sz="0" w:space="0" w:color="auto"/>
            <w:right w:val="none" w:sz="0" w:space="0" w:color="auto"/>
          </w:divBdr>
        </w:div>
        <w:div w:id="2115588912">
          <w:marLeft w:val="0"/>
          <w:marRight w:val="0"/>
          <w:marTop w:val="48"/>
          <w:marBottom w:val="0"/>
          <w:divBdr>
            <w:top w:val="none" w:sz="0" w:space="0" w:color="auto"/>
            <w:left w:val="none" w:sz="0" w:space="0" w:color="auto"/>
            <w:bottom w:val="none" w:sz="0" w:space="0" w:color="auto"/>
            <w:right w:val="none" w:sz="0" w:space="0" w:color="auto"/>
          </w:divBdr>
        </w:div>
      </w:divsChild>
    </w:div>
    <w:div w:id="189228249">
      <w:bodyDiv w:val="1"/>
      <w:marLeft w:val="0"/>
      <w:marRight w:val="0"/>
      <w:marTop w:val="0"/>
      <w:marBottom w:val="0"/>
      <w:divBdr>
        <w:top w:val="none" w:sz="0" w:space="0" w:color="auto"/>
        <w:left w:val="none" w:sz="0" w:space="0" w:color="auto"/>
        <w:bottom w:val="none" w:sz="0" w:space="0" w:color="auto"/>
        <w:right w:val="none" w:sz="0" w:space="0" w:color="auto"/>
      </w:divBdr>
    </w:div>
    <w:div w:id="192619404">
      <w:bodyDiv w:val="1"/>
      <w:marLeft w:val="0"/>
      <w:marRight w:val="0"/>
      <w:marTop w:val="0"/>
      <w:marBottom w:val="0"/>
      <w:divBdr>
        <w:top w:val="none" w:sz="0" w:space="0" w:color="auto"/>
        <w:left w:val="none" w:sz="0" w:space="0" w:color="auto"/>
        <w:bottom w:val="none" w:sz="0" w:space="0" w:color="auto"/>
        <w:right w:val="none" w:sz="0" w:space="0" w:color="auto"/>
      </w:divBdr>
    </w:div>
    <w:div w:id="212546469">
      <w:bodyDiv w:val="1"/>
      <w:marLeft w:val="0"/>
      <w:marRight w:val="0"/>
      <w:marTop w:val="0"/>
      <w:marBottom w:val="0"/>
      <w:divBdr>
        <w:top w:val="none" w:sz="0" w:space="0" w:color="auto"/>
        <w:left w:val="none" w:sz="0" w:space="0" w:color="auto"/>
        <w:bottom w:val="none" w:sz="0" w:space="0" w:color="auto"/>
        <w:right w:val="none" w:sz="0" w:space="0" w:color="auto"/>
      </w:divBdr>
    </w:div>
    <w:div w:id="225577240">
      <w:bodyDiv w:val="1"/>
      <w:marLeft w:val="0"/>
      <w:marRight w:val="0"/>
      <w:marTop w:val="0"/>
      <w:marBottom w:val="0"/>
      <w:divBdr>
        <w:top w:val="none" w:sz="0" w:space="0" w:color="auto"/>
        <w:left w:val="none" w:sz="0" w:space="0" w:color="auto"/>
        <w:bottom w:val="none" w:sz="0" w:space="0" w:color="auto"/>
        <w:right w:val="none" w:sz="0" w:space="0" w:color="auto"/>
      </w:divBdr>
    </w:div>
    <w:div w:id="227544513">
      <w:bodyDiv w:val="1"/>
      <w:marLeft w:val="0"/>
      <w:marRight w:val="0"/>
      <w:marTop w:val="0"/>
      <w:marBottom w:val="0"/>
      <w:divBdr>
        <w:top w:val="none" w:sz="0" w:space="0" w:color="auto"/>
        <w:left w:val="none" w:sz="0" w:space="0" w:color="auto"/>
        <w:bottom w:val="none" w:sz="0" w:space="0" w:color="auto"/>
        <w:right w:val="none" w:sz="0" w:space="0" w:color="auto"/>
      </w:divBdr>
    </w:div>
    <w:div w:id="228157836">
      <w:bodyDiv w:val="1"/>
      <w:marLeft w:val="0"/>
      <w:marRight w:val="0"/>
      <w:marTop w:val="0"/>
      <w:marBottom w:val="0"/>
      <w:divBdr>
        <w:top w:val="none" w:sz="0" w:space="0" w:color="auto"/>
        <w:left w:val="none" w:sz="0" w:space="0" w:color="auto"/>
        <w:bottom w:val="none" w:sz="0" w:space="0" w:color="auto"/>
        <w:right w:val="none" w:sz="0" w:space="0" w:color="auto"/>
      </w:divBdr>
    </w:div>
    <w:div w:id="306129722">
      <w:bodyDiv w:val="1"/>
      <w:marLeft w:val="0"/>
      <w:marRight w:val="0"/>
      <w:marTop w:val="0"/>
      <w:marBottom w:val="0"/>
      <w:divBdr>
        <w:top w:val="none" w:sz="0" w:space="0" w:color="auto"/>
        <w:left w:val="none" w:sz="0" w:space="0" w:color="auto"/>
        <w:bottom w:val="none" w:sz="0" w:space="0" w:color="auto"/>
        <w:right w:val="none" w:sz="0" w:space="0" w:color="auto"/>
      </w:divBdr>
    </w:div>
    <w:div w:id="319433745">
      <w:bodyDiv w:val="1"/>
      <w:marLeft w:val="0"/>
      <w:marRight w:val="0"/>
      <w:marTop w:val="0"/>
      <w:marBottom w:val="0"/>
      <w:divBdr>
        <w:top w:val="none" w:sz="0" w:space="0" w:color="auto"/>
        <w:left w:val="none" w:sz="0" w:space="0" w:color="auto"/>
        <w:bottom w:val="none" w:sz="0" w:space="0" w:color="auto"/>
        <w:right w:val="none" w:sz="0" w:space="0" w:color="auto"/>
      </w:divBdr>
    </w:div>
    <w:div w:id="334381172">
      <w:bodyDiv w:val="1"/>
      <w:marLeft w:val="0"/>
      <w:marRight w:val="0"/>
      <w:marTop w:val="0"/>
      <w:marBottom w:val="0"/>
      <w:divBdr>
        <w:top w:val="none" w:sz="0" w:space="0" w:color="auto"/>
        <w:left w:val="none" w:sz="0" w:space="0" w:color="auto"/>
        <w:bottom w:val="none" w:sz="0" w:space="0" w:color="auto"/>
        <w:right w:val="none" w:sz="0" w:space="0" w:color="auto"/>
      </w:divBdr>
    </w:div>
    <w:div w:id="337971611">
      <w:bodyDiv w:val="1"/>
      <w:marLeft w:val="0"/>
      <w:marRight w:val="0"/>
      <w:marTop w:val="0"/>
      <w:marBottom w:val="0"/>
      <w:divBdr>
        <w:top w:val="none" w:sz="0" w:space="0" w:color="auto"/>
        <w:left w:val="none" w:sz="0" w:space="0" w:color="auto"/>
        <w:bottom w:val="none" w:sz="0" w:space="0" w:color="auto"/>
        <w:right w:val="none" w:sz="0" w:space="0" w:color="auto"/>
      </w:divBdr>
      <w:divsChild>
        <w:div w:id="299700616">
          <w:marLeft w:val="720"/>
          <w:marRight w:val="0"/>
          <w:marTop w:val="0"/>
          <w:marBottom w:val="0"/>
          <w:divBdr>
            <w:top w:val="none" w:sz="0" w:space="0" w:color="auto"/>
            <w:left w:val="none" w:sz="0" w:space="0" w:color="auto"/>
            <w:bottom w:val="none" w:sz="0" w:space="0" w:color="auto"/>
            <w:right w:val="none" w:sz="0" w:space="0" w:color="auto"/>
          </w:divBdr>
        </w:div>
        <w:div w:id="323625707">
          <w:marLeft w:val="720"/>
          <w:marRight w:val="0"/>
          <w:marTop w:val="0"/>
          <w:marBottom w:val="0"/>
          <w:divBdr>
            <w:top w:val="none" w:sz="0" w:space="0" w:color="auto"/>
            <w:left w:val="none" w:sz="0" w:space="0" w:color="auto"/>
            <w:bottom w:val="none" w:sz="0" w:space="0" w:color="auto"/>
            <w:right w:val="none" w:sz="0" w:space="0" w:color="auto"/>
          </w:divBdr>
        </w:div>
        <w:div w:id="594283928">
          <w:marLeft w:val="720"/>
          <w:marRight w:val="0"/>
          <w:marTop w:val="0"/>
          <w:marBottom w:val="0"/>
          <w:divBdr>
            <w:top w:val="none" w:sz="0" w:space="0" w:color="auto"/>
            <w:left w:val="none" w:sz="0" w:space="0" w:color="auto"/>
            <w:bottom w:val="none" w:sz="0" w:space="0" w:color="auto"/>
            <w:right w:val="none" w:sz="0" w:space="0" w:color="auto"/>
          </w:divBdr>
        </w:div>
        <w:div w:id="711422111">
          <w:marLeft w:val="720"/>
          <w:marRight w:val="0"/>
          <w:marTop w:val="0"/>
          <w:marBottom w:val="0"/>
          <w:divBdr>
            <w:top w:val="none" w:sz="0" w:space="0" w:color="auto"/>
            <w:left w:val="none" w:sz="0" w:space="0" w:color="auto"/>
            <w:bottom w:val="none" w:sz="0" w:space="0" w:color="auto"/>
            <w:right w:val="none" w:sz="0" w:space="0" w:color="auto"/>
          </w:divBdr>
        </w:div>
        <w:div w:id="824661053">
          <w:marLeft w:val="720"/>
          <w:marRight w:val="0"/>
          <w:marTop w:val="0"/>
          <w:marBottom w:val="0"/>
          <w:divBdr>
            <w:top w:val="none" w:sz="0" w:space="0" w:color="auto"/>
            <w:left w:val="none" w:sz="0" w:space="0" w:color="auto"/>
            <w:bottom w:val="none" w:sz="0" w:space="0" w:color="auto"/>
            <w:right w:val="none" w:sz="0" w:space="0" w:color="auto"/>
          </w:divBdr>
        </w:div>
        <w:div w:id="901253544">
          <w:marLeft w:val="720"/>
          <w:marRight w:val="0"/>
          <w:marTop w:val="0"/>
          <w:marBottom w:val="0"/>
          <w:divBdr>
            <w:top w:val="none" w:sz="0" w:space="0" w:color="auto"/>
            <w:left w:val="none" w:sz="0" w:space="0" w:color="auto"/>
            <w:bottom w:val="none" w:sz="0" w:space="0" w:color="auto"/>
            <w:right w:val="none" w:sz="0" w:space="0" w:color="auto"/>
          </w:divBdr>
        </w:div>
        <w:div w:id="921063154">
          <w:marLeft w:val="720"/>
          <w:marRight w:val="0"/>
          <w:marTop w:val="0"/>
          <w:marBottom w:val="0"/>
          <w:divBdr>
            <w:top w:val="none" w:sz="0" w:space="0" w:color="auto"/>
            <w:left w:val="none" w:sz="0" w:space="0" w:color="auto"/>
            <w:bottom w:val="none" w:sz="0" w:space="0" w:color="auto"/>
            <w:right w:val="none" w:sz="0" w:space="0" w:color="auto"/>
          </w:divBdr>
        </w:div>
        <w:div w:id="1388380742">
          <w:marLeft w:val="720"/>
          <w:marRight w:val="0"/>
          <w:marTop w:val="0"/>
          <w:marBottom w:val="0"/>
          <w:divBdr>
            <w:top w:val="none" w:sz="0" w:space="0" w:color="auto"/>
            <w:left w:val="none" w:sz="0" w:space="0" w:color="auto"/>
            <w:bottom w:val="none" w:sz="0" w:space="0" w:color="auto"/>
            <w:right w:val="none" w:sz="0" w:space="0" w:color="auto"/>
          </w:divBdr>
        </w:div>
        <w:div w:id="1554656744">
          <w:marLeft w:val="720"/>
          <w:marRight w:val="0"/>
          <w:marTop w:val="0"/>
          <w:marBottom w:val="0"/>
          <w:divBdr>
            <w:top w:val="none" w:sz="0" w:space="0" w:color="auto"/>
            <w:left w:val="none" w:sz="0" w:space="0" w:color="auto"/>
            <w:bottom w:val="none" w:sz="0" w:space="0" w:color="auto"/>
            <w:right w:val="none" w:sz="0" w:space="0" w:color="auto"/>
          </w:divBdr>
        </w:div>
        <w:div w:id="1927105422">
          <w:marLeft w:val="720"/>
          <w:marRight w:val="0"/>
          <w:marTop w:val="0"/>
          <w:marBottom w:val="0"/>
          <w:divBdr>
            <w:top w:val="none" w:sz="0" w:space="0" w:color="auto"/>
            <w:left w:val="none" w:sz="0" w:space="0" w:color="auto"/>
            <w:bottom w:val="none" w:sz="0" w:space="0" w:color="auto"/>
            <w:right w:val="none" w:sz="0" w:space="0" w:color="auto"/>
          </w:divBdr>
        </w:div>
        <w:div w:id="1965694274">
          <w:marLeft w:val="720"/>
          <w:marRight w:val="0"/>
          <w:marTop w:val="0"/>
          <w:marBottom w:val="0"/>
          <w:divBdr>
            <w:top w:val="none" w:sz="0" w:space="0" w:color="auto"/>
            <w:left w:val="none" w:sz="0" w:space="0" w:color="auto"/>
            <w:bottom w:val="none" w:sz="0" w:space="0" w:color="auto"/>
            <w:right w:val="none" w:sz="0" w:space="0" w:color="auto"/>
          </w:divBdr>
        </w:div>
      </w:divsChild>
    </w:div>
    <w:div w:id="379862018">
      <w:bodyDiv w:val="1"/>
      <w:marLeft w:val="0"/>
      <w:marRight w:val="0"/>
      <w:marTop w:val="0"/>
      <w:marBottom w:val="0"/>
      <w:divBdr>
        <w:top w:val="none" w:sz="0" w:space="0" w:color="auto"/>
        <w:left w:val="none" w:sz="0" w:space="0" w:color="auto"/>
        <w:bottom w:val="none" w:sz="0" w:space="0" w:color="auto"/>
        <w:right w:val="none" w:sz="0" w:space="0" w:color="auto"/>
      </w:divBdr>
    </w:div>
    <w:div w:id="381097429">
      <w:bodyDiv w:val="1"/>
      <w:marLeft w:val="0"/>
      <w:marRight w:val="0"/>
      <w:marTop w:val="0"/>
      <w:marBottom w:val="0"/>
      <w:divBdr>
        <w:top w:val="none" w:sz="0" w:space="0" w:color="auto"/>
        <w:left w:val="none" w:sz="0" w:space="0" w:color="auto"/>
        <w:bottom w:val="none" w:sz="0" w:space="0" w:color="auto"/>
        <w:right w:val="none" w:sz="0" w:space="0" w:color="auto"/>
      </w:divBdr>
    </w:div>
    <w:div w:id="437722274">
      <w:bodyDiv w:val="1"/>
      <w:marLeft w:val="0"/>
      <w:marRight w:val="0"/>
      <w:marTop w:val="0"/>
      <w:marBottom w:val="0"/>
      <w:divBdr>
        <w:top w:val="none" w:sz="0" w:space="0" w:color="auto"/>
        <w:left w:val="none" w:sz="0" w:space="0" w:color="auto"/>
        <w:bottom w:val="none" w:sz="0" w:space="0" w:color="auto"/>
        <w:right w:val="none" w:sz="0" w:space="0" w:color="auto"/>
      </w:divBdr>
    </w:div>
    <w:div w:id="486362348">
      <w:bodyDiv w:val="1"/>
      <w:marLeft w:val="0"/>
      <w:marRight w:val="0"/>
      <w:marTop w:val="0"/>
      <w:marBottom w:val="0"/>
      <w:divBdr>
        <w:top w:val="none" w:sz="0" w:space="0" w:color="auto"/>
        <w:left w:val="none" w:sz="0" w:space="0" w:color="auto"/>
        <w:bottom w:val="none" w:sz="0" w:space="0" w:color="auto"/>
        <w:right w:val="none" w:sz="0" w:space="0" w:color="auto"/>
      </w:divBdr>
    </w:div>
    <w:div w:id="489903459">
      <w:bodyDiv w:val="1"/>
      <w:marLeft w:val="0"/>
      <w:marRight w:val="0"/>
      <w:marTop w:val="0"/>
      <w:marBottom w:val="0"/>
      <w:divBdr>
        <w:top w:val="none" w:sz="0" w:space="0" w:color="auto"/>
        <w:left w:val="none" w:sz="0" w:space="0" w:color="auto"/>
        <w:bottom w:val="none" w:sz="0" w:space="0" w:color="auto"/>
        <w:right w:val="none" w:sz="0" w:space="0" w:color="auto"/>
      </w:divBdr>
    </w:div>
    <w:div w:id="514001620">
      <w:bodyDiv w:val="1"/>
      <w:marLeft w:val="0"/>
      <w:marRight w:val="0"/>
      <w:marTop w:val="0"/>
      <w:marBottom w:val="0"/>
      <w:divBdr>
        <w:top w:val="none" w:sz="0" w:space="0" w:color="auto"/>
        <w:left w:val="none" w:sz="0" w:space="0" w:color="auto"/>
        <w:bottom w:val="none" w:sz="0" w:space="0" w:color="auto"/>
        <w:right w:val="none" w:sz="0" w:space="0" w:color="auto"/>
      </w:divBdr>
    </w:div>
    <w:div w:id="560482323">
      <w:bodyDiv w:val="1"/>
      <w:marLeft w:val="0"/>
      <w:marRight w:val="0"/>
      <w:marTop w:val="0"/>
      <w:marBottom w:val="0"/>
      <w:divBdr>
        <w:top w:val="none" w:sz="0" w:space="0" w:color="auto"/>
        <w:left w:val="none" w:sz="0" w:space="0" w:color="auto"/>
        <w:bottom w:val="none" w:sz="0" w:space="0" w:color="auto"/>
        <w:right w:val="none" w:sz="0" w:space="0" w:color="auto"/>
      </w:divBdr>
    </w:div>
    <w:div w:id="574509880">
      <w:bodyDiv w:val="1"/>
      <w:marLeft w:val="0"/>
      <w:marRight w:val="0"/>
      <w:marTop w:val="0"/>
      <w:marBottom w:val="0"/>
      <w:divBdr>
        <w:top w:val="none" w:sz="0" w:space="0" w:color="auto"/>
        <w:left w:val="none" w:sz="0" w:space="0" w:color="auto"/>
        <w:bottom w:val="none" w:sz="0" w:space="0" w:color="auto"/>
        <w:right w:val="none" w:sz="0" w:space="0" w:color="auto"/>
      </w:divBdr>
    </w:div>
    <w:div w:id="627203339">
      <w:bodyDiv w:val="1"/>
      <w:marLeft w:val="0"/>
      <w:marRight w:val="0"/>
      <w:marTop w:val="0"/>
      <w:marBottom w:val="0"/>
      <w:divBdr>
        <w:top w:val="none" w:sz="0" w:space="0" w:color="auto"/>
        <w:left w:val="none" w:sz="0" w:space="0" w:color="auto"/>
        <w:bottom w:val="none" w:sz="0" w:space="0" w:color="auto"/>
        <w:right w:val="none" w:sz="0" w:space="0" w:color="auto"/>
      </w:divBdr>
    </w:div>
    <w:div w:id="646977927">
      <w:bodyDiv w:val="1"/>
      <w:marLeft w:val="0"/>
      <w:marRight w:val="0"/>
      <w:marTop w:val="0"/>
      <w:marBottom w:val="0"/>
      <w:divBdr>
        <w:top w:val="none" w:sz="0" w:space="0" w:color="auto"/>
        <w:left w:val="none" w:sz="0" w:space="0" w:color="auto"/>
        <w:bottom w:val="none" w:sz="0" w:space="0" w:color="auto"/>
        <w:right w:val="none" w:sz="0" w:space="0" w:color="auto"/>
      </w:divBdr>
    </w:div>
    <w:div w:id="706223651">
      <w:bodyDiv w:val="1"/>
      <w:marLeft w:val="0"/>
      <w:marRight w:val="0"/>
      <w:marTop w:val="0"/>
      <w:marBottom w:val="0"/>
      <w:divBdr>
        <w:top w:val="none" w:sz="0" w:space="0" w:color="auto"/>
        <w:left w:val="none" w:sz="0" w:space="0" w:color="auto"/>
        <w:bottom w:val="none" w:sz="0" w:space="0" w:color="auto"/>
        <w:right w:val="none" w:sz="0" w:space="0" w:color="auto"/>
      </w:divBdr>
    </w:div>
    <w:div w:id="765930758">
      <w:bodyDiv w:val="1"/>
      <w:marLeft w:val="0"/>
      <w:marRight w:val="0"/>
      <w:marTop w:val="0"/>
      <w:marBottom w:val="0"/>
      <w:divBdr>
        <w:top w:val="none" w:sz="0" w:space="0" w:color="auto"/>
        <w:left w:val="none" w:sz="0" w:space="0" w:color="auto"/>
        <w:bottom w:val="none" w:sz="0" w:space="0" w:color="auto"/>
        <w:right w:val="none" w:sz="0" w:space="0" w:color="auto"/>
      </w:divBdr>
    </w:div>
    <w:div w:id="788426923">
      <w:bodyDiv w:val="1"/>
      <w:marLeft w:val="0"/>
      <w:marRight w:val="0"/>
      <w:marTop w:val="0"/>
      <w:marBottom w:val="0"/>
      <w:divBdr>
        <w:top w:val="none" w:sz="0" w:space="0" w:color="auto"/>
        <w:left w:val="none" w:sz="0" w:space="0" w:color="auto"/>
        <w:bottom w:val="none" w:sz="0" w:space="0" w:color="auto"/>
        <w:right w:val="none" w:sz="0" w:space="0" w:color="auto"/>
      </w:divBdr>
    </w:div>
    <w:div w:id="800224820">
      <w:bodyDiv w:val="1"/>
      <w:marLeft w:val="0"/>
      <w:marRight w:val="0"/>
      <w:marTop w:val="0"/>
      <w:marBottom w:val="0"/>
      <w:divBdr>
        <w:top w:val="none" w:sz="0" w:space="0" w:color="auto"/>
        <w:left w:val="none" w:sz="0" w:space="0" w:color="auto"/>
        <w:bottom w:val="none" w:sz="0" w:space="0" w:color="auto"/>
        <w:right w:val="none" w:sz="0" w:space="0" w:color="auto"/>
      </w:divBdr>
    </w:div>
    <w:div w:id="830751158">
      <w:bodyDiv w:val="1"/>
      <w:marLeft w:val="0"/>
      <w:marRight w:val="0"/>
      <w:marTop w:val="0"/>
      <w:marBottom w:val="0"/>
      <w:divBdr>
        <w:top w:val="none" w:sz="0" w:space="0" w:color="auto"/>
        <w:left w:val="none" w:sz="0" w:space="0" w:color="auto"/>
        <w:bottom w:val="none" w:sz="0" w:space="0" w:color="auto"/>
        <w:right w:val="none" w:sz="0" w:space="0" w:color="auto"/>
      </w:divBdr>
    </w:div>
    <w:div w:id="854074191">
      <w:bodyDiv w:val="1"/>
      <w:marLeft w:val="0"/>
      <w:marRight w:val="0"/>
      <w:marTop w:val="0"/>
      <w:marBottom w:val="0"/>
      <w:divBdr>
        <w:top w:val="none" w:sz="0" w:space="0" w:color="auto"/>
        <w:left w:val="none" w:sz="0" w:space="0" w:color="auto"/>
        <w:bottom w:val="none" w:sz="0" w:space="0" w:color="auto"/>
        <w:right w:val="none" w:sz="0" w:space="0" w:color="auto"/>
      </w:divBdr>
    </w:div>
    <w:div w:id="857886085">
      <w:bodyDiv w:val="1"/>
      <w:marLeft w:val="0"/>
      <w:marRight w:val="0"/>
      <w:marTop w:val="0"/>
      <w:marBottom w:val="0"/>
      <w:divBdr>
        <w:top w:val="none" w:sz="0" w:space="0" w:color="auto"/>
        <w:left w:val="none" w:sz="0" w:space="0" w:color="auto"/>
        <w:bottom w:val="none" w:sz="0" w:space="0" w:color="auto"/>
        <w:right w:val="none" w:sz="0" w:space="0" w:color="auto"/>
      </w:divBdr>
    </w:div>
    <w:div w:id="872765786">
      <w:bodyDiv w:val="1"/>
      <w:marLeft w:val="0"/>
      <w:marRight w:val="0"/>
      <w:marTop w:val="0"/>
      <w:marBottom w:val="0"/>
      <w:divBdr>
        <w:top w:val="none" w:sz="0" w:space="0" w:color="auto"/>
        <w:left w:val="none" w:sz="0" w:space="0" w:color="auto"/>
        <w:bottom w:val="none" w:sz="0" w:space="0" w:color="auto"/>
        <w:right w:val="none" w:sz="0" w:space="0" w:color="auto"/>
      </w:divBdr>
    </w:div>
    <w:div w:id="890111808">
      <w:bodyDiv w:val="1"/>
      <w:marLeft w:val="0"/>
      <w:marRight w:val="0"/>
      <w:marTop w:val="0"/>
      <w:marBottom w:val="0"/>
      <w:divBdr>
        <w:top w:val="none" w:sz="0" w:space="0" w:color="auto"/>
        <w:left w:val="none" w:sz="0" w:space="0" w:color="auto"/>
        <w:bottom w:val="none" w:sz="0" w:space="0" w:color="auto"/>
        <w:right w:val="none" w:sz="0" w:space="0" w:color="auto"/>
      </w:divBdr>
    </w:div>
    <w:div w:id="917441579">
      <w:bodyDiv w:val="1"/>
      <w:marLeft w:val="0"/>
      <w:marRight w:val="0"/>
      <w:marTop w:val="0"/>
      <w:marBottom w:val="0"/>
      <w:divBdr>
        <w:top w:val="none" w:sz="0" w:space="0" w:color="auto"/>
        <w:left w:val="none" w:sz="0" w:space="0" w:color="auto"/>
        <w:bottom w:val="none" w:sz="0" w:space="0" w:color="auto"/>
        <w:right w:val="none" w:sz="0" w:space="0" w:color="auto"/>
      </w:divBdr>
    </w:div>
    <w:div w:id="975186397">
      <w:bodyDiv w:val="1"/>
      <w:marLeft w:val="0"/>
      <w:marRight w:val="0"/>
      <w:marTop w:val="0"/>
      <w:marBottom w:val="0"/>
      <w:divBdr>
        <w:top w:val="none" w:sz="0" w:space="0" w:color="auto"/>
        <w:left w:val="none" w:sz="0" w:space="0" w:color="auto"/>
        <w:bottom w:val="none" w:sz="0" w:space="0" w:color="auto"/>
        <w:right w:val="none" w:sz="0" w:space="0" w:color="auto"/>
      </w:divBdr>
    </w:div>
    <w:div w:id="1023822414">
      <w:bodyDiv w:val="1"/>
      <w:marLeft w:val="0"/>
      <w:marRight w:val="0"/>
      <w:marTop w:val="0"/>
      <w:marBottom w:val="0"/>
      <w:divBdr>
        <w:top w:val="none" w:sz="0" w:space="0" w:color="auto"/>
        <w:left w:val="none" w:sz="0" w:space="0" w:color="auto"/>
        <w:bottom w:val="none" w:sz="0" w:space="0" w:color="auto"/>
        <w:right w:val="none" w:sz="0" w:space="0" w:color="auto"/>
      </w:divBdr>
    </w:div>
    <w:div w:id="1063673013">
      <w:bodyDiv w:val="1"/>
      <w:marLeft w:val="0"/>
      <w:marRight w:val="0"/>
      <w:marTop w:val="0"/>
      <w:marBottom w:val="0"/>
      <w:divBdr>
        <w:top w:val="none" w:sz="0" w:space="0" w:color="auto"/>
        <w:left w:val="none" w:sz="0" w:space="0" w:color="auto"/>
        <w:bottom w:val="none" w:sz="0" w:space="0" w:color="auto"/>
        <w:right w:val="none" w:sz="0" w:space="0" w:color="auto"/>
      </w:divBdr>
    </w:div>
    <w:div w:id="1100877007">
      <w:bodyDiv w:val="1"/>
      <w:marLeft w:val="0"/>
      <w:marRight w:val="0"/>
      <w:marTop w:val="0"/>
      <w:marBottom w:val="0"/>
      <w:divBdr>
        <w:top w:val="none" w:sz="0" w:space="0" w:color="auto"/>
        <w:left w:val="none" w:sz="0" w:space="0" w:color="auto"/>
        <w:bottom w:val="none" w:sz="0" w:space="0" w:color="auto"/>
        <w:right w:val="none" w:sz="0" w:space="0" w:color="auto"/>
      </w:divBdr>
    </w:div>
    <w:div w:id="1120151765">
      <w:bodyDiv w:val="1"/>
      <w:marLeft w:val="0"/>
      <w:marRight w:val="0"/>
      <w:marTop w:val="0"/>
      <w:marBottom w:val="0"/>
      <w:divBdr>
        <w:top w:val="none" w:sz="0" w:space="0" w:color="auto"/>
        <w:left w:val="none" w:sz="0" w:space="0" w:color="auto"/>
        <w:bottom w:val="none" w:sz="0" w:space="0" w:color="auto"/>
        <w:right w:val="none" w:sz="0" w:space="0" w:color="auto"/>
      </w:divBdr>
    </w:div>
    <w:div w:id="1153368947">
      <w:bodyDiv w:val="1"/>
      <w:marLeft w:val="0"/>
      <w:marRight w:val="0"/>
      <w:marTop w:val="0"/>
      <w:marBottom w:val="0"/>
      <w:divBdr>
        <w:top w:val="none" w:sz="0" w:space="0" w:color="auto"/>
        <w:left w:val="none" w:sz="0" w:space="0" w:color="auto"/>
        <w:bottom w:val="none" w:sz="0" w:space="0" w:color="auto"/>
        <w:right w:val="none" w:sz="0" w:space="0" w:color="auto"/>
      </w:divBdr>
    </w:div>
    <w:div w:id="1157377968">
      <w:bodyDiv w:val="1"/>
      <w:marLeft w:val="0"/>
      <w:marRight w:val="0"/>
      <w:marTop w:val="0"/>
      <w:marBottom w:val="0"/>
      <w:divBdr>
        <w:top w:val="none" w:sz="0" w:space="0" w:color="auto"/>
        <w:left w:val="none" w:sz="0" w:space="0" w:color="auto"/>
        <w:bottom w:val="none" w:sz="0" w:space="0" w:color="auto"/>
        <w:right w:val="none" w:sz="0" w:space="0" w:color="auto"/>
      </w:divBdr>
    </w:div>
    <w:div w:id="1159619816">
      <w:bodyDiv w:val="1"/>
      <w:marLeft w:val="0"/>
      <w:marRight w:val="0"/>
      <w:marTop w:val="0"/>
      <w:marBottom w:val="0"/>
      <w:divBdr>
        <w:top w:val="none" w:sz="0" w:space="0" w:color="auto"/>
        <w:left w:val="none" w:sz="0" w:space="0" w:color="auto"/>
        <w:bottom w:val="none" w:sz="0" w:space="0" w:color="auto"/>
        <w:right w:val="none" w:sz="0" w:space="0" w:color="auto"/>
      </w:divBdr>
    </w:div>
    <w:div w:id="1181313824">
      <w:bodyDiv w:val="1"/>
      <w:marLeft w:val="0"/>
      <w:marRight w:val="0"/>
      <w:marTop w:val="0"/>
      <w:marBottom w:val="0"/>
      <w:divBdr>
        <w:top w:val="none" w:sz="0" w:space="0" w:color="auto"/>
        <w:left w:val="none" w:sz="0" w:space="0" w:color="auto"/>
        <w:bottom w:val="none" w:sz="0" w:space="0" w:color="auto"/>
        <w:right w:val="none" w:sz="0" w:space="0" w:color="auto"/>
      </w:divBdr>
    </w:div>
    <w:div w:id="1210341474">
      <w:bodyDiv w:val="1"/>
      <w:marLeft w:val="0"/>
      <w:marRight w:val="0"/>
      <w:marTop w:val="0"/>
      <w:marBottom w:val="0"/>
      <w:divBdr>
        <w:top w:val="none" w:sz="0" w:space="0" w:color="auto"/>
        <w:left w:val="none" w:sz="0" w:space="0" w:color="auto"/>
        <w:bottom w:val="none" w:sz="0" w:space="0" w:color="auto"/>
        <w:right w:val="none" w:sz="0" w:space="0" w:color="auto"/>
      </w:divBdr>
    </w:div>
    <w:div w:id="1262761235">
      <w:bodyDiv w:val="1"/>
      <w:marLeft w:val="0"/>
      <w:marRight w:val="0"/>
      <w:marTop w:val="0"/>
      <w:marBottom w:val="0"/>
      <w:divBdr>
        <w:top w:val="none" w:sz="0" w:space="0" w:color="auto"/>
        <w:left w:val="none" w:sz="0" w:space="0" w:color="auto"/>
        <w:bottom w:val="none" w:sz="0" w:space="0" w:color="auto"/>
        <w:right w:val="none" w:sz="0" w:space="0" w:color="auto"/>
      </w:divBdr>
    </w:div>
    <w:div w:id="1298029603">
      <w:bodyDiv w:val="1"/>
      <w:marLeft w:val="0"/>
      <w:marRight w:val="0"/>
      <w:marTop w:val="0"/>
      <w:marBottom w:val="0"/>
      <w:divBdr>
        <w:top w:val="none" w:sz="0" w:space="0" w:color="auto"/>
        <w:left w:val="none" w:sz="0" w:space="0" w:color="auto"/>
        <w:bottom w:val="none" w:sz="0" w:space="0" w:color="auto"/>
        <w:right w:val="none" w:sz="0" w:space="0" w:color="auto"/>
      </w:divBdr>
    </w:div>
    <w:div w:id="1319534100">
      <w:bodyDiv w:val="1"/>
      <w:marLeft w:val="0"/>
      <w:marRight w:val="0"/>
      <w:marTop w:val="0"/>
      <w:marBottom w:val="0"/>
      <w:divBdr>
        <w:top w:val="none" w:sz="0" w:space="0" w:color="auto"/>
        <w:left w:val="none" w:sz="0" w:space="0" w:color="auto"/>
        <w:bottom w:val="none" w:sz="0" w:space="0" w:color="auto"/>
        <w:right w:val="none" w:sz="0" w:space="0" w:color="auto"/>
      </w:divBdr>
    </w:div>
    <w:div w:id="1338188254">
      <w:bodyDiv w:val="1"/>
      <w:marLeft w:val="0"/>
      <w:marRight w:val="0"/>
      <w:marTop w:val="0"/>
      <w:marBottom w:val="0"/>
      <w:divBdr>
        <w:top w:val="none" w:sz="0" w:space="0" w:color="auto"/>
        <w:left w:val="none" w:sz="0" w:space="0" w:color="auto"/>
        <w:bottom w:val="none" w:sz="0" w:space="0" w:color="auto"/>
        <w:right w:val="none" w:sz="0" w:space="0" w:color="auto"/>
      </w:divBdr>
    </w:div>
    <w:div w:id="1415975535">
      <w:bodyDiv w:val="1"/>
      <w:marLeft w:val="0"/>
      <w:marRight w:val="0"/>
      <w:marTop w:val="0"/>
      <w:marBottom w:val="0"/>
      <w:divBdr>
        <w:top w:val="none" w:sz="0" w:space="0" w:color="auto"/>
        <w:left w:val="none" w:sz="0" w:space="0" w:color="auto"/>
        <w:bottom w:val="none" w:sz="0" w:space="0" w:color="auto"/>
        <w:right w:val="none" w:sz="0" w:space="0" w:color="auto"/>
      </w:divBdr>
    </w:div>
    <w:div w:id="1435129603">
      <w:bodyDiv w:val="1"/>
      <w:marLeft w:val="0"/>
      <w:marRight w:val="0"/>
      <w:marTop w:val="0"/>
      <w:marBottom w:val="0"/>
      <w:divBdr>
        <w:top w:val="none" w:sz="0" w:space="0" w:color="auto"/>
        <w:left w:val="none" w:sz="0" w:space="0" w:color="auto"/>
        <w:bottom w:val="none" w:sz="0" w:space="0" w:color="auto"/>
        <w:right w:val="none" w:sz="0" w:space="0" w:color="auto"/>
      </w:divBdr>
    </w:div>
    <w:div w:id="1437948033">
      <w:bodyDiv w:val="1"/>
      <w:marLeft w:val="0"/>
      <w:marRight w:val="0"/>
      <w:marTop w:val="0"/>
      <w:marBottom w:val="0"/>
      <w:divBdr>
        <w:top w:val="none" w:sz="0" w:space="0" w:color="auto"/>
        <w:left w:val="none" w:sz="0" w:space="0" w:color="auto"/>
        <w:bottom w:val="none" w:sz="0" w:space="0" w:color="auto"/>
        <w:right w:val="none" w:sz="0" w:space="0" w:color="auto"/>
      </w:divBdr>
    </w:div>
    <w:div w:id="1479802973">
      <w:bodyDiv w:val="1"/>
      <w:marLeft w:val="0"/>
      <w:marRight w:val="0"/>
      <w:marTop w:val="0"/>
      <w:marBottom w:val="0"/>
      <w:divBdr>
        <w:top w:val="none" w:sz="0" w:space="0" w:color="auto"/>
        <w:left w:val="none" w:sz="0" w:space="0" w:color="auto"/>
        <w:bottom w:val="none" w:sz="0" w:space="0" w:color="auto"/>
        <w:right w:val="none" w:sz="0" w:space="0" w:color="auto"/>
      </w:divBdr>
    </w:div>
    <w:div w:id="1503815825">
      <w:bodyDiv w:val="1"/>
      <w:marLeft w:val="0"/>
      <w:marRight w:val="0"/>
      <w:marTop w:val="0"/>
      <w:marBottom w:val="0"/>
      <w:divBdr>
        <w:top w:val="none" w:sz="0" w:space="0" w:color="auto"/>
        <w:left w:val="none" w:sz="0" w:space="0" w:color="auto"/>
        <w:bottom w:val="none" w:sz="0" w:space="0" w:color="auto"/>
        <w:right w:val="none" w:sz="0" w:space="0" w:color="auto"/>
      </w:divBdr>
    </w:div>
    <w:div w:id="1574244316">
      <w:bodyDiv w:val="1"/>
      <w:marLeft w:val="0"/>
      <w:marRight w:val="0"/>
      <w:marTop w:val="0"/>
      <w:marBottom w:val="0"/>
      <w:divBdr>
        <w:top w:val="none" w:sz="0" w:space="0" w:color="auto"/>
        <w:left w:val="none" w:sz="0" w:space="0" w:color="auto"/>
        <w:bottom w:val="none" w:sz="0" w:space="0" w:color="auto"/>
        <w:right w:val="none" w:sz="0" w:space="0" w:color="auto"/>
      </w:divBdr>
    </w:div>
    <w:div w:id="1678731068">
      <w:bodyDiv w:val="1"/>
      <w:marLeft w:val="0"/>
      <w:marRight w:val="0"/>
      <w:marTop w:val="0"/>
      <w:marBottom w:val="0"/>
      <w:divBdr>
        <w:top w:val="none" w:sz="0" w:space="0" w:color="auto"/>
        <w:left w:val="none" w:sz="0" w:space="0" w:color="auto"/>
        <w:bottom w:val="none" w:sz="0" w:space="0" w:color="auto"/>
        <w:right w:val="none" w:sz="0" w:space="0" w:color="auto"/>
      </w:divBdr>
    </w:div>
    <w:div w:id="1729844892">
      <w:bodyDiv w:val="1"/>
      <w:marLeft w:val="0"/>
      <w:marRight w:val="0"/>
      <w:marTop w:val="0"/>
      <w:marBottom w:val="0"/>
      <w:divBdr>
        <w:top w:val="none" w:sz="0" w:space="0" w:color="auto"/>
        <w:left w:val="none" w:sz="0" w:space="0" w:color="auto"/>
        <w:bottom w:val="none" w:sz="0" w:space="0" w:color="auto"/>
        <w:right w:val="none" w:sz="0" w:space="0" w:color="auto"/>
      </w:divBdr>
    </w:div>
    <w:div w:id="1743597734">
      <w:bodyDiv w:val="1"/>
      <w:marLeft w:val="0"/>
      <w:marRight w:val="0"/>
      <w:marTop w:val="0"/>
      <w:marBottom w:val="0"/>
      <w:divBdr>
        <w:top w:val="none" w:sz="0" w:space="0" w:color="auto"/>
        <w:left w:val="none" w:sz="0" w:space="0" w:color="auto"/>
        <w:bottom w:val="none" w:sz="0" w:space="0" w:color="auto"/>
        <w:right w:val="none" w:sz="0" w:space="0" w:color="auto"/>
      </w:divBdr>
    </w:div>
    <w:div w:id="1744331217">
      <w:bodyDiv w:val="1"/>
      <w:marLeft w:val="0"/>
      <w:marRight w:val="0"/>
      <w:marTop w:val="0"/>
      <w:marBottom w:val="0"/>
      <w:divBdr>
        <w:top w:val="none" w:sz="0" w:space="0" w:color="auto"/>
        <w:left w:val="none" w:sz="0" w:space="0" w:color="auto"/>
        <w:bottom w:val="none" w:sz="0" w:space="0" w:color="auto"/>
        <w:right w:val="none" w:sz="0" w:space="0" w:color="auto"/>
      </w:divBdr>
    </w:div>
    <w:div w:id="1755589466">
      <w:bodyDiv w:val="1"/>
      <w:marLeft w:val="0"/>
      <w:marRight w:val="0"/>
      <w:marTop w:val="0"/>
      <w:marBottom w:val="0"/>
      <w:divBdr>
        <w:top w:val="none" w:sz="0" w:space="0" w:color="auto"/>
        <w:left w:val="none" w:sz="0" w:space="0" w:color="auto"/>
        <w:bottom w:val="none" w:sz="0" w:space="0" w:color="auto"/>
        <w:right w:val="none" w:sz="0" w:space="0" w:color="auto"/>
      </w:divBdr>
    </w:div>
    <w:div w:id="1757707565">
      <w:bodyDiv w:val="1"/>
      <w:marLeft w:val="0"/>
      <w:marRight w:val="0"/>
      <w:marTop w:val="0"/>
      <w:marBottom w:val="0"/>
      <w:divBdr>
        <w:top w:val="none" w:sz="0" w:space="0" w:color="auto"/>
        <w:left w:val="none" w:sz="0" w:space="0" w:color="auto"/>
        <w:bottom w:val="none" w:sz="0" w:space="0" w:color="auto"/>
        <w:right w:val="none" w:sz="0" w:space="0" w:color="auto"/>
      </w:divBdr>
    </w:div>
    <w:div w:id="1774741768">
      <w:bodyDiv w:val="1"/>
      <w:marLeft w:val="0"/>
      <w:marRight w:val="0"/>
      <w:marTop w:val="0"/>
      <w:marBottom w:val="0"/>
      <w:divBdr>
        <w:top w:val="none" w:sz="0" w:space="0" w:color="auto"/>
        <w:left w:val="none" w:sz="0" w:space="0" w:color="auto"/>
        <w:bottom w:val="none" w:sz="0" w:space="0" w:color="auto"/>
        <w:right w:val="none" w:sz="0" w:space="0" w:color="auto"/>
      </w:divBdr>
    </w:div>
    <w:div w:id="1776242254">
      <w:bodyDiv w:val="1"/>
      <w:marLeft w:val="0"/>
      <w:marRight w:val="0"/>
      <w:marTop w:val="0"/>
      <w:marBottom w:val="0"/>
      <w:divBdr>
        <w:top w:val="none" w:sz="0" w:space="0" w:color="auto"/>
        <w:left w:val="none" w:sz="0" w:space="0" w:color="auto"/>
        <w:bottom w:val="none" w:sz="0" w:space="0" w:color="auto"/>
        <w:right w:val="none" w:sz="0" w:space="0" w:color="auto"/>
      </w:divBdr>
    </w:div>
    <w:div w:id="1825510788">
      <w:bodyDiv w:val="1"/>
      <w:marLeft w:val="0"/>
      <w:marRight w:val="0"/>
      <w:marTop w:val="0"/>
      <w:marBottom w:val="0"/>
      <w:divBdr>
        <w:top w:val="none" w:sz="0" w:space="0" w:color="auto"/>
        <w:left w:val="none" w:sz="0" w:space="0" w:color="auto"/>
        <w:bottom w:val="none" w:sz="0" w:space="0" w:color="auto"/>
        <w:right w:val="none" w:sz="0" w:space="0" w:color="auto"/>
      </w:divBdr>
    </w:div>
    <w:div w:id="1866677570">
      <w:bodyDiv w:val="1"/>
      <w:marLeft w:val="0"/>
      <w:marRight w:val="0"/>
      <w:marTop w:val="0"/>
      <w:marBottom w:val="0"/>
      <w:divBdr>
        <w:top w:val="none" w:sz="0" w:space="0" w:color="auto"/>
        <w:left w:val="none" w:sz="0" w:space="0" w:color="auto"/>
        <w:bottom w:val="none" w:sz="0" w:space="0" w:color="auto"/>
        <w:right w:val="none" w:sz="0" w:space="0" w:color="auto"/>
      </w:divBdr>
    </w:div>
    <w:div w:id="1926910944">
      <w:bodyDiv w:val="1"/>
      <w:marLeft w:val="0"/>
      <w:marRight w:val="0"/>
      <w:marTop w:val="0"/>
      <w:marBottom w:val="0"/>
      <w:divBdr>
        <w:top w:val="none" w:sz="0" w:space="0" w:color="auto"/>
        <w:left w:val="none" w:sz="0" w:space="0" w:color="auto"/>
        <w:bottom w:val="none" w:sz="0" w:space="0" w:color="auto"/>
        <w:right w:val="none" w:sz="0" w:space="0" w:color="auto"/>
      </w:divBdr>
    </w:div>
    <w:div w:id="1948846477">
      <w:bodyDiv w:val="1"/>
      <w:marLeft w:val="0"/>
      <w:marRight w:val="0"/>
      <w:marTop w:val="0"/>
      <w:marBottom w:val="0"/>
      <w:divBdr>
        <w:top w:val="none" w:sz="0" w:space="0" w:color="auto"/>
        <w:left w:val="none" w:sz="0" w:space="0" w:color="auto"/>
        <w:bottom w:val="none" w:sz="0" w:space="0" w:color="auto"/>
        <w:right w:val="none" w:sz="0" w:space="0" w:color="auto"/>
      </w:divBdr>
    </w:div>
    <w:div w:id="1952206745">
      <w:bodyDiv w:val="1"/>
      <w:marLeft w:val="0"/>
      <w:marRight w:val="0"/>
      <w:marTop w:val="0"/>
      <w:marBottom w:val="0"/>
      <w:divBdr>
        <w:top w:val="none" w:sz="0" w:space="0" w:color="auto"/>
        <w:left w:val="none" w:sz="0" w:space="0" w:color="auto"/>
        <w:bottom w:val="none" w:sz="0" w:space="0" w:color="auto"/>
        <w:right w:val="none" w:sz="0" w:space="0" w:color="auto"/>
      </w:divBdr>
      <w:divsChild>
        <w:div w:id="430274257">
          <w:marLeft w:val="720"/>
          <w:marRight w:val="0"/>
          <w:marTop w:val="0"/>
          <w:marBottom w:val="0"/>
          <w:divBdr>
            <w:top w:val="none" w:sz="0" w:space="0" w:color="auto"/>
            <w:left w:val="none" w:sz="0" w:space="0" w:color="auto"/>
            <w:bottom w:val="none" w:sz="0" w:space="0" w:color="auto"/>
            <w:right w:val="none" w:sz="0" w:space="0" w:color="auto"/>
          </w:divBdr>
        </w:div>
        <w:div w:id="1249581574">
          <w:marLeft w:val="720"/>
          <w:marRight w:val="0"/>
          <w:marTop w:val="0"/>
          <w:marBottom w:val="0"/>
          <w:divBdr>
            <w:top w:val="none" w:sz="0" w:space="0" w:color="auto"/>
            <w:left w:val="none" w:sz="0" w:space="0" w:color="auto"/>
            <w:bottom w:val="none" w:sz="0" w:space="0" w:color="auto"/>
            <w:right w:val="none" w:sz="0" w:space="0" w:color="auto"/>
          </w:divBdr>
        </w:div>
        <w:div w:id="1660890502">
          <w:marLeft w:val="720"/>
          <w:marRight w:val="0"/>
          <w:marTop w:val="0"/>
          <w:marBottom w:val="0"/>
          <w:divBdr>
            <w:top w:val="none" w:sz="0" w:space="0" w:color="auto"/>
            <w:left w:val="none" w:sz="0" w:space="0" w:color="auto"/>
            <w:bottom w:val="none" w:sz="0" w:space="0" w:color="auto"/>
            <w:right w:val="none" w:sz="0" w:space="0" w:color="auto"/>
          </w:divBdr>
        </w:div>
        <w:div w:id="1876959757">
          <w:marLeft w:val="720"/>
          <w:marRight w:val="0"/>
          <w:marTop w:val="0"/>
          <w:marBottom w:val="0"/>
          <w:divBdr>
            <w:top w:val="none" w:sz="0" w:space="0" w:color="auto"/>
            <w:left w:val="none" w:sz="0" w:space="0" w:color="auto"/>
            <w:bottom w:val="none" w:sz="0" w:space="0" w:color="auto"/>
            <w:right w:val="none" w:sz="0" w:space="0" w:color="auto"/>
          </w:divBdr>
        </w:div>
        <w:div w:id="2046179281">
          <w:marLeft w:val="720"/>
          <w:marRight w:val="0"/>
          <w:marTop w:val="0"/>
          <w:marBottom w:val="0"/>
          <w:divBdr>
            <w:top w:val="none" w:sz="0" w:space="0" w:color="auto"/>
            <w:left w:val="none" w:sz="0" w:space="0" w:color="auto"/>
            <w:bottom w:val="none" w:sz="0" w:space="0" w:color="auto"/>
            <w:right w:val="none" w:sz="0" w:space="0" w:color="auto"/>
          </w:divBdr>
        </w:div>
      </w:divsChild>
    </w:div>
    <w:div w:id="1999074427">
      <w:bodyDiv w:val="1"/>
      <w:marLeft w:val="0"/>
      <w:marRight w:val="0"/>
      <w:marTop w:val="0"/>
      <w:marBottom w:val="0"/>
      <w:divBdr>
        <w:top w:val="none" w:sz="0" w:space="0" w:color="auto"/>
        <w:left w:val="none" w:sz="0" w:space="0" w:color="auto"/>
        <w:bottom w:val="none" w:sz="0" w:space="0" w:color="auto"/>
        <w:right w:val="none" w:sz="0" w:space="0" w:color="auto"/>
      </w:divBdr>
    </w:div>
    <w:div w:id="2007897276">
      <w:bodyDiv w:val="1"/>
      <w:marLeft w:val="0"/>
      <w:marRight w:val="0"/>
      <w:marTop w:val="0"/>
      <w:marBottom w:val="0"/>
      <w:divBdr>
        <w:top w:val="none" w:sz="0" w:space="0" w:color="auto"/>
        <w:left w:val="none" w:sz="0" w:space="0" w:color="auto"/>
        <w:bottom w:val="none" w:sz="0" w:space="0" w:color="auto"/>
        <w:right w:val="none" w:sz="0" w:space="0" w:color="auto"/>
      </w:divBdr>
    </w:div>
    <w:div w:id="2018606531">
      <w:bodyDiv w:val="1"/>
      <w:marLeft w:val="0"/>
      <w:marRight w:val="0"/>
      <w:marTop w:val="0"/>
      <w:marBottom w:val="0"/>
      <w:divBdr>
        <w:top w:val="none" w:sz="0" w:space="0" w:color="auto"/>
        <w:left w:val="none" w:sz="0" w:space="0" w:color="auto"/>
        <w:bottom w:val="none" w:sz="0" w:space="0" w:color="auto"/>
        <w:right w:val="none" w:sz="0" w:space="0" w:color="auto"/>
      </w:divBdr>
    </w:div>
    <w:div w:id="2025745925">
      <w:bodyDiv w:val="1"/>
      <w:marLeft w:val="0"/>
      <w:marRight w:val="0"/>
      <w:marTop w:val="0"/>
      <w:marBottom w:val="0"/>
      <w:divBdr>
        <w:top w:val="none" w:sz="0" w:space="0" w:color="auto"/>
        <w:left w:val="none" w:sz="0" w:space="0" w:color="auto"/>
        <w:bottom w:val="none" w:sz="0" w:space="0" w:color="auto"/>
        <w:right w:val="none" w:sz="0" w:space="0" w:color="auto"/>
      </w:divBdr>
    </w:div>
    <w:div w:id="2050061021">
      <w:bodyDiv w:val="1"/>
      <w:marLeft w:val="0"/>
      <w:marRight w:val="0"/>
      <w:marTop w:val="0"/>
      <w:marBottom w:val="0"/>
      <w:divBdr>
        <w:top w:val="none" w:sz="0" w:space="0" w:color="auto"/>
        <w:left w:val="none" w:sz="0" w:space="0" w:color="auto"/>
        <w:bottom w:val="none" w:sz="0" w:space="0" w:color="auto"/>
        <w:right w:val="none" w:sz="0" w:space="0" w:color="auto"/>
      </w:divBdr>
    </w:div>
    <w:div w:id="2061511361">
      <w:bodyDiv w:val="1"/>
      <w:marLeft w:val="0"/>
      <w:marRight w:val="0"/>
      <w:marTop w:val="0"/>
      <w:marBottom w:val="0"/>
      <w:divBdr>
        <w:top w:val="none" w:sz="0" w:space="0" w:color="auto"/>
        <w:left w:val="none" w:sz="0" w:space="0" w:color="auto"/>
        <w:bottom w:val="none" w:sz="0" w:space="0" w:color="auto"/>
        <w:right w:val="none" w:sz="0" w:space="0" w:color="auto"/>
      </w:divBdr>
      <w:divsChild>
        <w:div w:id="18358957">
          <w:marLeft w:val="0"/>
          <w:marRight w:val="0"/>
          <w:marTop w:val="240"/>
          <w:marBottom w:val="0"/>
          <w:divBdr>
            <w:top w:val="none" w:sz="0" w:space="0" w:color="auto"/>
            <w:left w:val="none" w:sz="0" w:space="0" w:color="auto"/>
            <w:bottom w:val="none" w:sz="0" w:space="0" w:color="auto"/>
            <w:right w:val="none" w:sz="0" w:space="0" w:color="auto"/>
          </w:divBdr>
        </w:div>
        <w:div w:id="20009492">
          <w:marLeft w:val="0"/>
          <w:marRight w:val="0"/>
          <w:marTop w:val="240"/>
          <w:marBottom w:val="0"/>
          <w:divBdr>
            <w:top w:val="none" w:sz="0" w:space="0" w:color="auto"/>
            <w:left w:val="none" w:sz="0" w:space="0" w:color="auto"/>
            <w:bottom w:val="none" w:sz="0" w:space="0" w:color="auto"/>
            <w:right w:val="none" w:sz="0" w:space="0" w:color="auto"/>
          </w:divBdr>
        </w:div>
      </w:divsChild>
    </w:div>
    <w:div w:id="2068841242">
      <w:bodyDiv w:val="1"/>
      <w:marLeft w:val="0"/>
      <w:marRight w:val="0"/>
      <w:marTop w:val="0"/>
      <w:marBottom w:val="0"/>
      <w:divBdr>
        <w:top w:val="none" w:sz="0" w:space="0" w:color="auto"/>
        <w:left w:val="none" w:sz="0" w:space="0" w:color="auto"/>
        <w:bottom w:val="none" w:sz="0" w:space="0" w:color="auto"/>
        <w:right w:val="none" w:sz="0" w:space="0" w:color="auto"/>
      </w:divBdr>
    </w:div>
    <w:div w:id="2104568280">
      <w:bodyDiv w:val="1"/>
      <w:marLeft w:val="0"/>
      <w:marRight w:val="0"/>
      <w:marTop w:val="0"/>
      <w:marBottom w:val="0"/>
      <w:divBdr>
        <w:top w:val="none" w:sz="0" w:space="0" w:color="auto"/>
        <w:left w:val="none" w:sz="0" w:space="0" w:color="auto"/>
        <w:bottom w:val="none" w:sz="0" w:space="0" w:color="auto"/>
        <w:right w:val="none" w:sz="0" w:space="0" w:color="auto"/>
      </w:divBdr>
    </w:div>
    <w:div w:id="2116367414">
      <w:bodyDiv w:val="1"/>
      <w:marLeft w:val="0"/>
      <w:marRight w:val="0"/>
      <w:marTop w:val="0"/>
      <w:marBottom w:val="0"/>
      <w:divBdr>
        <w:top w:val="none" w:sz="0" w:space="0" w:color="auto"/>
        <w:left w:val="none" w:sz="0" w:space="0" w:color="auto"/>
        <w:bottom w:val="none" w:sz="0" w:space="0" w:color="auto"/>
        <w:right w:val="none" w:sz="0" w:space="0" w:color="auto"/>
      </w:divBdr>
    </w:div>
    <w:div w:id="2133741499">
      <w:bodyDiv w:val="1"/>
      <w:marLeft w:val="0"/>
      <w:marRight w:val="0"/>
      <w:marTop w:val="0"/>
      <w:marBottom w:val="0"/>
      <w:divBdr>
        <w:top w:val="none" w:sz="0" w:space="0" w:color="auto"/>
        <w:left w:val="none" w:sz="0" w:space="0" w:color="auto"/>
        <w:bottom w:val="none" w:sz="0" w:space="0" w:color="auto"/>
        <w:right w:val="none" w:sz="0" w:space="0" w:color="auto"/>
      </w:divBdr>
    </w:div>
    <w:div w:id="213406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snainkhan2005uk@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red</b:Tag>
    <b:SourceType>InternetSite</b:SourceType>
    <b:Guid>{929690FA-1A49-4A2F-99EE-3E0E01B63FAE}</b:Guid>
    <b:Author>
      <b:Author>
        <b:NameList>
          <b:Person>
            <b:Last>redhat.com</b:Last>
          </b:Person>
        </b:NameList>
      </b:Author>
    </b:Author>
    <b:InternetSiteTitle>History</b:InternetSiteTitle>
    <b:URL>http://www.redhat.com/about/companyprofile/history/</b:URL>
    <b:RefOrder>1</b:RefOrder>
  </b:Source>
  <b:Source>
    <b:Tag>Mik03</b:Tag>
    <b:SourceType>Misc</b:SourceType>
    <b:Guid>{67A2DED6-FDC6-42DE-9302-890CEF2A2A26}</b:Guid>
    <b:Year>2003</b:Year>
    <b:Author>
      <b:Author>
        <b:NameList>
          <b:Person>
            <b:Last>Angelo</b:Last>
            <b:First>Mike</b:First>
          </b:Person>
        </b:NameList>
      </b:Author>
    </b:Author>
    <b:Title>Simple logical-anatomy of a Linux-based distribution</b:Title>
    <b:RefOrder>3</b:RefOrder>
  </b:Source>
  <b:Source>
    <b:Tag>Avi08</b:Tag>
    <b:SourceType>InternetSite</b:SourceType>
    <b:Guid>{3F769099-46BD-42A9-9469-D4A0F12B21C4}</b:Guid>
    <b:Author>
      <b:Author>
        <b:NameList>
          <b:Person>
            <b:Last>Kumar</b:Last>
            <b:First>Avinesh</b:First>
          </b:Person>
        </b:NameList>
      </b:Author>
    </b:Author>
    <b:InternetSiteTitle>Mutliprocessing with the Completely Fair Scheduler</b:InternetSiteTitle>
    <b:Year>08</b:Year>
    <b:Month>Jan</b:Month>
    <b:URL>http://www.ibm.com/developerworks/linux/library/l-cfs/?ca=dgr-lnxw06CFC4Linux</b:URL>
    <b:RefOrder>12</b:RefOrder>
  </b:Source>
  <b:Source>
    <b:Tag>red1</b:Tag>
    <b:SourceType>InternetSite</b:SourceType>
    <b:Guid>{B7583E97-573A-4485-AE97-E2AE90B1B0A9}</b:Guid>
    <b:Author>
      <b:Author>
        <b:NameList>
          <b:Person>
            <b:Last>redhat</b:Last>
          </b:Person>
        </b:NameList>
      </b:Author>
    </b:Author>
    <b:InternetSiteTitle>Red Hat Labs</b:InternetSiteTitle>
    <b:URL>www.labs.redhat.com</b:URL>
    <b:RefOrder>13</b:RefOrder>
  </b:Source>
  <b:Source>
    <b:Tag>Joh</b:Tag>
    <b:SourceType>InternetSite</b:SourceType>
    <b:Guid>{5D07AD27-046B-46FA-A30D-FEAE54272F3F}</b:Guid>
    <b:Author>
      <b:Author>
        <b:NameList>
          <b:Person>
            <b:Last>Shakshober</b:Last>
            <b:First>John</b:First>
          </b:Person>
        </b:NameList>
      </b:Author>
    </b:Author>
    <b:InternetSiteTitle>Choosing an I/O Scheduler for Red Hat</b:InternetSiteTitle>
    <b:URL>http://www.redhat.com/magazine/008jun05/features/schedulers/ </b:URL>
    <b:RefOrder>14</b:RefOrder>
  </b:Source>
  <b:Source>
    <b:Tag>eHo09</b:Tag>
    <b:SourceType>InternetSite</b:SourceType>
    <b:Guid>{64AFFC9E-E38D-48C4-AF31-24200F62F07B}</b:Guid>
    <b:InternetSiteTitle>eHow.com</b:InternetSiteTitle>
    <b:Year>2009</b:Year>
    <b:Month>September</b:Month>
    <b:URL>http://www.ehow.com/about_5347803_main-memory-computer.html</b:URL>
    <b:Author>
      <b:Author>
        <b:NameList>
          <b:Person>
            <b:Last>Landers</b:Last>
            <b:First>John</b:First>
          </b:Person>
        </b:NameList>
      </b:Author>
    </b:Author>
    <b:RefOrder>15</b:RefOrder>
  </b:Source>
  <b:Source>
    <b:Tag>Red</b:Tag>
    <b:SourceType>InternetSite</b:SourceType>
    <b:Guid>{4698EF43-A28B-490A-8D73-9B68036CFDE3}</b:Guid>
    <b:InternetSiteTitle>Red Hat Documentation - Main Memory - RAM</b:InternetSiteTitle>
    <b:URL>http://docs.redhat.com/docs/en-US/Red_Hat_Enterprise_Linux/4/html/Introduction_To_System_Administration/s2-memory-ram.html</b:URL>
    <b:RefOrder>42</b:RefOrder>
  </b:Source>
  <b:Source>
    <b:Tag>Red1</b:Tag>
    <b:SourceType>InternetSite</b:SourceType>
    <b:Guid>{FE3D5E53-8A24-478E-BCA0-29AE8F0880B6}</b:Guid>
    <b:InternetSiteTitle>Red Hat Documentation - Swap Space</b:InternetSiteTitle>
    <b:URL>http://docs.redhat.com/docs/en-US/Red_Hat_Enterprise_Linux/6/html/Storage_Administration_Guide/ch-swapspace.html</b:URL>
    <b:RefOrder>16</b:RefOrder>
  </b:Source>
  <b:Source>
    <b:Tag>Red2</b:Tag>
    <b:SourceType>InternetSite</b:SourceType>
    <b:Guid>{E8F90E4B-9480-4081-8144-F3D215A437C1}</b:Guid>
    <b:InternetSiteTitle>Red Hat Documentation - Memory Allocation</b:InternetSiteTitle>
    <b:URL>http://docs.redhat.com/docs/en-US/Red_Hat_Enterprise_MRG/1.3/html/Realtime_Reference_Guide/chap-Realtime_Reference_Guide-Memory_allocation.html</b:URL>
    <b:RefOrder>43</b:RefOrder>
  </b:Source>
  <b:Source>
    <b:Tag>Red07</b:Tag>
    <b:SourceType>DocumentFromInternetSite</b:SourceType>
    <b:Guid>{42BC91D7-F731-4EF5-B2BD-373199EAEE7E}</b:Guid>
    <b:InternetSiteTitle>Red Hat Enterprise Linux 5.1</b:InternetSiteTitle>
    <b:Year>2007</b:Year>
    <b:URL>http://docs.redhat.com/docs/en-US/Red_Hat_Enterprise_Linux/5/html/Oracle_Tuning_Guide/RHELTuningandOptimizationforOracleV11.pdf</b:URL>
    <b:RefOrder>17</b:RefOrder>
  </b:Source>
  <b:Source>
    <b:Tag>Nor</b:Tag>
    <b:SourceType>InternetSite</b:SourceType>
    <b:Guid>{5047EC0E-199B-4BB4-B3BD-650BB6D9121D}</b:Guid>
    <b:Author>
      <b:Author>
        <b:NameList>
          <b:Person>
            <b:Last>Murray</b:Last>
            <b:First>Norm</b:First>
          </b:Person>
          <b:Person>
            <b:Last>Horman</b:Last>
            <b:First>Neil</b:First>
          </b:Person>
        </b:NameList>
      </b:Author>
    </b:Author>
    <b:InternetSiteTitle>Red Hat Magazine - Understanding Virtual Memory</b:InternetSiteTitle>
    <b:URL>http://www.redhat.com/magazine/001nov04/features/vm/</b:URL>
    <b:Year>2004</b:Year>
    <b:Month>November</b:Month>
    <b:RefOrder>21</b:RefOrder>
  </b:Source>
  <b:Source>
    <b:Tag>Lin</b:Tag>
    <b:SourceType>InternetSite</b:SourceType>
    <b:Guid>{56FCF00E-C9DB-4A34-850F-82AC1E502412}</b:Guid>
    <b:InternetSiteTitle>Linux.com - All about Linux swap space</b:InternetSiteTitle>
    <b:URL>http://www.linux.com/news/software/applications/8208-all-about-linux-swap-space</b:URL>
    <b:Year>2007</b:Year>
    <b:Month>September</b:Month>
    <b:RefOrder>18</b:RefOrder>
  </b:Source>
  <b:Source>
    <b:Tag>Und05</b:Tag>
    <b:SourceType>InternetSite</b:SourceType>
    <b:Guid>{FA7820CF-3179-4B09-9F33-3C53F55DEFC6}</b:Guid>
    <b:InternetSiteTitle>Understanding Virtual Memory In Red Hat Enterprise Linux 4</b:InternetSiteTitle>
    <b:Year>2005</b:Year>
    <b:Month>December</b:Month>
    <b:URL>http://people.redhat.com/nhorman/papers/rhel4_vm.pdf</b:URL>
    <b:Author>
      <b:Author>
        <b:NameList>
          <b:Person>
            <b:Last>Horman</b:Last>
            <b:First>Neil</b:First>
          </b:Person>
        </b:NameList>
      </b:Author>
    </b:Author>
    <b:RefOrder>19</b:RefOrder>
  </b:Source>
  <b:Source>
    <b:Tag>Jon07</b:Tag>
    <b:SourceType>InternetSite</b:SourceType>
    <b:Guid>{647C52B0-BB4D-42E3-A996-F8657CA0DE96}</b:Guid>
    <b:Author>
      <b:Author>
        <b:NameList>
          <b:Person>
            <b:Last>Jones</b:Last>
            <b:First>M.</b:First>
            <b:Middle>Tim</b:Middle>
          </b:Person>
        </b:NameList>
      </b:Author>
    </b:Author>
    <b:InternetSiteTitle>IBM.com - Anatomy of the Linux slab allocator</b:InternetSiteTitle>
    <b:Year>2007</b:Year>
    <b:Month>May</b:Month>
    <b:URL>http://www.ibm.com/developerworks/linux/library/l-linux-slab-allocator/</b:URL>
    <b:RefOrder>20</b:RefOrder>
  </b:Source>
  <b:Source>
    <b:Tag>Tec</b:Tag>
    <b:SourceType>InternetSite</b:SourceType>
    <b:Guid>{B0CBCEE4-A80F-481A-82BD-47B9A3C73832}</b:Guid>
    <b:InternetSiteTitle>TechTerms.com - Secondary Storage</b:InternetSiteTitle>
    <b:URL>http://www.techterms.com/definition/secondarystorage</b:URL>
    <b:RefOrder>22</b:RefOrder>
  </b:Source>
  <b:Source>
    <b:Tag>Red3</b:Tag>
    <b:SourceType>DocumentFromInternetSite</b:SourceType>
    <b:Guid>{A6938520-5F6F-40F3-B2BB-E3895160831D}</b:Guid>
    <b:InternetSiteTitle>Red Hat Documentation - Overview of File System Hierarchy Standard (FHS)</b:InternetSiteTitle>
    <b:URL>http://docs.redhat.com/docs/en-US/Red_Hat_Enterprise_Linux/6/html/Storage_Administration_Guide/s1-filesystem-fhs.html</b:URL>
    <b:RefOrder>23</b:RefOrder>
  </b:Source>
  <b:Source>
    <b:Tag>The06</b:Tag>
    <b:SourceType>InternetSite</b:SourceType>
    <b:Guid>{7D81F3D4-9A17-4F64-AEAB-D6724A64B800}</b:Guid>
    <b:InternetSiteTitle>The Linux Information Project (LINFO) - The /mnt Directory</b:InternetSiteTitle>
    <b:Year>2006</b:Year>
    <b:Month>February</b:Month>
    <b:URL>http://www.linfo.org/mnt.html</b:URL>
    <b:RefOrder>24</b:RefOrder>
  </b:Source>
  <b:Source>
    <b:Tag>The01</b:Tag>
    <b:SourceType>DocumentFromInternetSite</b:SourceType>
    <b:Guid>{4475B215-63A2-47F3-A346-CAC210AC9B0F}</b:Guid>
    <b:InternetSiteTitle>The Official Red Hat Linux Reference Guide</b:InternetSiteTitle>
    <b:Year>2001</b:Year>
    <b:URL>http://www.redhat.com/docs/manuals/linux/RHL-7.1-Manual/pdf/rhl71-rg.pdf</b:URL>
    <b:RefOrder>25</b:RefOrder>
  </b:Source>
  <b:Source>
    <b:Tag>The011</b:Tag>
    <b:SourceType>DocumentFromInternetSite</b:SourceType>
    <b:Guid>{3C93C04E-83BF-417C-B9E7-7EF5EECC66AA}</b:Guid>
    <b:InternetSiteTitle>The Official Red Hat Linux Getting Started Guide</b:InternetSiteTitle>
    <b:Year>2001</b:Year>
    <b:URL>http://www.redhat.com/docs/manuals/linux/RHL-7.1-Manual/pdf/rhl71-gsg.pdf</b:URL>
    <b:RefOrder>26</b:RefOrder>
  </b:Source>
  <b:Source>
    <b:Tag>Hel07</b:Tag>
    <b:SourceType>DocumentFromInternetSite</b:SourceType>
    <b:Guid>{879933CE-F3D6-4D28-BB2B-B62BF32A5CFD}</b:Guid>
    <b:Author>
      <b:Author>
        <b:NameList>
          <b:Person>
            <b:Last>Heller</b:Last>
            <b:First>Dave</b:First>
          </b:Person>
          <b:Person>
            <b:Last>Pierson</b:Last>
            <b:First>Dave</b:First>
          </b:Person>
        </b:NameList>
      </b:Author>
    </b:Author>
    <b:InternetSiteTitle>Installing Red Hat Linux from a USB flashdrive</b:InternetSiteTitle>
    <b:Year>2007</b:Year>
    <b:Month>November</b:Month>
    <b:URL>http://www-03.ibm.com/support/techdocs/atsmastr.nsf/5cb5ed706d254a8186256c71006d2e0a/075b0425275140b48625744700089bb6/$FILE/Installing%20Linux%20from%20a%20USB%20flashdrive.v20.pdf</b:URL>
    <b:RefOrder>27</b:RefOrder>
  </b:Source>
  <b:Source>
    <b:Tag>PCG01</b:Tag>
    <b:SourceType>DocumentFromInternetSite</b:SourceType>
    <b:Guid>{4FA714A0-37B7-47F8-87E0-A7750BAFAB1F}</b:Guid>
    <b:InternetSiteTitle>PCGuide - Ref - RAID Levels</b:InternetSiteTitle>
    <b:Year>2001</b:Year>
    <b:Month>April</b:Month>
    <b:URL>http://pcguide.com/ref/hdd/perf/raid/levels/index.htm</b:URL>
    <b:Author>
      <b:Author>
        <b:NameList>
          <b:Person>
            <b:Last>Kozierok</b:Last>
            <b:First>Charles</b:First>
            <b:Middle>M</b:Middle>
          </b:Person>
        </b:NameList>
      </b:Author>
    </b:Author>
    <b:RefOrder>5</b:RefOrder>
  </b:Source>
  <b:Source>
    <b:Tag>RAI</b:Tag>
    <b:SourceType>DocumentFromInternetSite</b:SourceType>
    <b:Guid>{C49927C5-88FB-42D9-B950-3B5F17EA5AD8}</b:Guid>
    <b:InternetSiteTitle>RAID: High Performance, Reliable Secondary Storage</b:InternetSiteTitle>
    <b:URL>http://citeseerx.ist.psu.edu/viewdoc/download?doi=10.1.1.17.7866&amp;rep=rep1&amp;type=pdf</b:URL>
    <b:Author>
      <b:Author>
        <b:NameList>
          <b:Person>
            <b:Last>Chen</b:Last>
            <b:First>Peter</b:First>
            <b:Middle>M</b:Middle>
          </b:Person>
          <b:Person>
            <b:Last>Lee</b:Last>
            <b:First>Edward</b:First>
            <b:Middle>K</b:Middle>
          </b:Person>
          <b:Person>
            <b:Last>Gibson</b:Last>
            <b:First>Garth</b:First>
            <b:Middle>A</b:Middle>
          </b:Person>
          <b:Person>
            <b:Last>Katz</b:Last>
            <b:First>Randy</b:First>
            <b:Middle>H</b:Middle>
          </b:Person>
          <b:Person>
            <b:Last>Patterson</b:Last>
            <b:First>David</b:First>
            <b:Middle>A</b:Middle>
          </b:Person>
        </b:NameList>
      </b:Author>
    </b:Author>
    <b:RefOrder>28</b:RefOrder>
  </b:Source>
  <b:Source>
    <b:Tag>Red10asdf</b:Tag>
    <b:SourceType>DocumentFromInternetSite</b:SourceType>
    <b:Guid>{4DCF9059-7613-4A2B-B917-43C0291603B5}</b:Guid>
    <b:InternetSiteTitle>Red Hat Enterprise Linux 6 - Release Notes</b:InternetSiteTitle>
    <b:Year>2010</b:Year>
    <b:URL>http://docs.redhat.com/docs/en-US/Red_Hat_Enterprise_Linux/6/pdf/Release_Notes/Red_Hat_Enterprise_Linux-6-Release_Notes-en-US.pdf</b:URL>
    <b:RefOrder>29</b:RefOrder>
  </b:Source>
  <b:Source>
    <b:Tag>Red10</b:Tag>
    <b:SourceType>DocumentFromInternetSite</b:SourceType>
    <b:Guid>{09536BF1-B849-4DFA-B577-C3AF6C4A1A71}</b:Guid>
    <b:InternetSiteTitle>Red Hat Enterprise Linux 6 - Logical Volume Manager Administration</b:InternetSiteTitle>
    <b:Year>2010</b:Year>
    <b:URL>http://docs.redhat.com/docs/en-US/Red_Hat_Enterprise_Linux/6/pdf/Logical_Volume_Manager_Administration/Red_Hat_Enterprise_Linux-6-Logical_Volume_Manager_Administration-en-US.pdf</b:URL>
    <b:RefOrder>30</b:RefOrder>
  </b:Source>
  <b:Source>
    <b:Tag>Mar031</b:Tag>
    <b:SourceType>InternetSite</b:SourceType>
    <b:Guid>{724FF414-36DD-4B24-94A7-12ADE4F19E8D}</b:Guid>
    <b:Author>
      <b:Author>
        <b:NameList>
          <b:Person>
            <b:Last>Finley</b:Last>
            <b:First>Mark</b:First>
          </b:Person>
        </b:NameList>
      </b:Author>
    </b:Author>
    <b:InternetSiteTitle>On the Nature of Linux</b:InternetSiteTitle>
    <b:Year>2003</b:Year>
    <b:Month>Feb</b:Month>
    <b:URL>http://www.linux.ie/articles/onthenatureoflinux.php</b:URL>
    <b:RefOrder>2</b:RefOrder>
  </b:Source>
  <b:Source>
    <b:Tag>Dav</b:Tag>
    <b:SourceType>InternetSite</b:SourceType>
    <b:Guid>{F300EB04-D404-4225-9B7C-6312ADD9DE9C}</b:Guid>
    <b:Author>
      <b:Author>
        <b:NameList>
          <b:Person>
            <b:Last>Rusling</b:Last>
            <b:First>David</b:First>
          </b:Person>
        </b:NameList>
      </b:Author>
    </b:Author>
    <b:InternetSiteTitle>Interprocess Communication Mechanism</b:InternetSiteTitle>
    <b:URL>http://tldp.org/LDP/tlk/ipc/ipc.html</b:URL>
    <b:RefOrder>32</b:RefOrder>
  </b:Source>
  <b:Source>
    <b:Tag>LinLin</b:Tag>
    <b:SourceType>InternetSite</b:SourceType>
    <b:Guid>{DD08B106-9B3C-4DFD-8869-2A697CCCA317}</b:Guid>
    <b:InternetSiteTitle>Linux- The Shell</b:InternetSiteTitle>
    <b:URL>http://en.kioskea.net/contents/linux/linshell.php3</b:URL>
    <b:RefOrder>4</b:RefOrder>
  </b:Source>
  <b:Source>
    <b:Tag>Tim08</b:Tag>
    <b:SourceType>InternetSite</b:SourceType>
    <b:Guid>{2BE5FE28-5687-45AC-A3F8-7909C68E52BD}</b:Guid>
    <b:Author>
      <b:Author>
        <b:NameList>
          <b:Person>
            <b:Last>Jones</b:Last>
            <b:First>Tim</b:First>
          </b:Person>
        </b:NameList>
      </b:Author>
    </b:Author>
    <b:InternetSiteTitle>Anatomy of Linux process Managment</b:InternetSiteTitle>
    <b:Year>2008</b:Year>
    <b:Month>Dec</b:Month>
    <b:URL>http://www.ibm.com/developerworks/linux/library/l-linux-process-management/</b:URL>
    <b:RefOrder>6</b:RefOrder>
  </b:Source>
  <b:Source>
    <b:Tag>Bov00</b:Tag>
    <b:SourceType>InternetSite</b:SourceType>
    <b:Guid>{43D207C8-2942-4D65-8B9E-E9F717A1B269}</b:Guid>
    <b:Author>
      <b:Author>
        <b:NameList>
          <b:Person>
            <b:Last>Bovet</b:Last>
            <b:Middle>P</b:Middle>
            <b:First>Daniel</b:First>
          </b:Person>
          <b:Person>
            <b:Last>Cesati</b:Last>
            <b:First>Marco</b:First>
          </b:Person>
        </b:NameList>
      </b:Author>
    </b:Author>
    <b:InternetSiteTitle>http://oreilly.com/catalog/linuxkernel/chapter/ch10.html#94726</b:InternetSiteTitle>
    <b:Year>2000</b:Year>
    <b:Month>Oct</b:Month>
    <b:URL>http://oreilly.com/catalog/linuxkernel/chapter/ch10.html#94726</b:URL>
    <b:RefOrder>7</b:RefOrder>
  </b:Source>
  <b:Source>
    <b:Tag>Gar00</b:Tag>
    <b:SourceType>InternetSite</b:SourceType>
    <b:Guid>{691718D4-EAAB-44F7-9B93-BEAFDBDB4D49}</b:Guid>
    <b:InternetSiteTitle>POSIX Thread Libraries</b:InternetSiteTitle>
    <b:Year>2000</b:Year>
    <b:Month>FEB</b:Month>
    <b:URL>http://www.linuxjournal.com/article/3184</b:URL>
    <b:Author>
      <b:Author>
        <b:NameList>
          <b:Person>
            <b:Last>Garcia</b:Last>
            <b:First>Felix</b:First>
          </b:Person>
          <b:Person>
            <b:Last>Fernandez</b:Last>
            <b:First>Javier</b:First>
          </b:Person>
        </b:NameList>
      </b:Author>
    </b:Author>
    <b:RefOrder>8</b:RefOrder>
  </b:Source>
  <b:Source>
    <b:Tag>Bla</b:Tag>
    <b:SourceType>InternetSite</b:SourceType>
    <b:Guid>{990DD323-4268-48CA-BE2C-2C58E229D764}</b:Guid>
    <b:InternetSiteTitle>POSIX Threads Programming</b:InternetSiteTitle>
    <b:URL>https://computing.llnl.gov/tutorials/pthreads/#PassingArguments</b:URL>
    <b:Author>
      <b:Author>
        <b:NameList>
          <b:Person>
            <b:Last>Blaise</b:Last>
            <b:First>Barney</b:First>
          </b:Person>
        </b:NameList>
      </b:Author>
    </b:Author>
    <b:RefOrder>9</b:RefOrder>
  </b:Source>
  <b:Source>
    <b:Tag>Redpthreads</b:Tag>
    <b:SourceType>InternetSite</b:SourceType>
    <b:Guid>{471B70DF-EB73-4D61-B973-FA406C7FB7F3}</b:Guid>
    <b:Author>
      <b:Author>
        <b:Corporate>Red Hat</b:Corporate>
      </b:Author>
    </b:Author>
    <b:InternetSiteTitle>Realtime Reference Guide</b:InternetSiteTitle>
    <b:URL>http://docs.redhat.com/docs/en-US/Red_Hat_Enterprise_MRG/1.2/html-single/Realtime_Reference_Guide/#chap-Realtime_Reference_Guide-Threads_and_processes</b:URL>
    <b:RefOrder>10</b:RefOrder>
  </b:Source>
  <b:Source>
    <b:Tag>Dre</b:Tag>
    <b:SourceType>Misc</b:SourceType>
    <b:Guid>{DE02558C-0A86-41DC-BFC8-B2300845A881}</b:Guid>
    <b:Author>
      <b:Author>
        <b:NameList>
          <b:Person>
            <b:Last>Drepper</b:Last>
            <b:First>Ulrich</b:First>
          </b:Person>
          <b:Person>
            <b:Last>Molna</b:Last>
            <b:First>Ingo</b:First>
          </b:Person>
        </b:NameList>
      </b:Author>
    </b:Author>
    <b:InternetSiteTitle>The Native POSIX Thread Library for Linux</b:InternetSiteTitle>
    <b:Title>The Native POSIX Thread Library for Linux</b:Title>
    <b:RefOrder>11</b:RefOrder>
  </b:Source>
  <b:Source>
    <b:Tag>Shu07</b:Tag>
    <b:SourceType>InternetSite</b:SourceType>
    <b:Guid>{3718E171-4E7A-4D56-AD02-D6309690EB83}</b:Guid>
    <b:Author>
      <b:Author>
        <b:NameList>
          <b:Person>
            <b:Last>Shukla</b:Last>
            <b:First>Vikram</b:First>
          </b:Person>
        </b:NameList>
      </b:Author>
    </b:Author>
    <b:Year>2007</b:Year>
    <b:InternetSiteTitle>Semaphores in Linux</b:InternetSiteTitle>
    <b:Month>May</b:Month>
    <b:URL>http://linuxdevcenter.com/pub/a/linux/2007/05/24/semaphores-in-linux.html</b:URL>
    <b:RefOrder>31</b:RefOrder>
  </b:Source>
  <b:Source>
    <b:Tag>Mut</b:Tag>
    <b:SourceType>InternetSite</b:SourceType>
    <b:Guid>{138CDD78-ACCD-420B-B04A-B1E17F7A3C08}</b:Guid>
    <b:InternetSiteTitle>Mutual Exclusion within a Single Processor Linux kernel</b:InternetSiteTitle>
    <b:URL>http://parallel.rz.uni-mannheim.de/Linux/smp/node2.html</b:URL>
    <b:RefOrder>33</b:RefOrder>
  </b:Source>
  <b:Source>
    <b:Tag>red2</b:Tag>
    <b:SourceType>Misc</b:SourceType>
    <b:Guid>{56B2E945-21A0-4DB7-90EE-E90360031709}</b:Guid>
    <b:Author>
      <b:Author>
        <b:NameList>
          <b:Person>
            <b:Last>redHat</b:Last>
          </b:Person>
        </b:NameList>
      </b:Author>
    </b:Author>
    <b:Title>Red Hat Enterprise Linux Security</b:Title>
    <b:Comments>pdf</b:Comments>
    <b:RefOrder>34</b:RefOrder>
  </b:Source>
  <b:Source>
    <b:Tag>red3</b:Tag>
    <b:SourceType>Misc</b:SourceType>
    <b:Guid>{25F195B5-30CA-454A-B02D-9D3F9C73CE16}</b:Guid>
    <b:Author>
      <b:Author>
        <b:NameList>
          <b:Person>
            <b:Last>redHat</b:Last>
          </b:Person>
        </b:NameList>
      </b:Author>
    </b:Author>
    <b:Title>Red Hat Enterprise linux Security 4</b:Title>
    <b:Comments>http://www.centos.org/docs/4/pdf/rhel-sg-en.pdf</b:Comments>
    <b:RefOrder>35</b:RefOrder>
  </b:Source>
  <b:Source>
    <b:Tag>firewall</b:Tag>
    <b:SourceType>InternetSite</b:SourceType>
    <b:Guid>{9952B1B3-D566-4C84-B61B-78F9016BE90C}</b:Guid>
    <b:Author>
      <b:Author>
        <b:NameList>
          <b:Person>
            <b:Last>redHat</b:Last>
          </b:Person>
        </b:NameList>
      </b:Author>
    </b:Author>
    <b:InternetSiteTitle>Firewall Configuration</b:InternetSiteTitle>
    <b:URL>http://docs.redhat.com/docs/en-US/Red_Hat_Enterprise_Linux/3/html/Installation_Guide_s390/s1-firewallconfig.html</b:URL>
    <b:RefOrder>36</b:RefOrder>
  </b:Source>
  <b:Source>
    <b:Tag>GHA</b:Tag>
    <b:SourceType>InternetSite</b:SourceType>
    <b:Guid>{B154D775-0656-41E4-A1B1-7CAFEB2FA646}</b:Guid>
    <b:Author>
      <b:Author>
        <b:NameList>
          <b:Person>
            <b:Last>GHAZALI</b:Last>
          </b:Person>
        </b:NameList>
      </b:Author>
    </b:Author>
    <b:InternetSiteTitle>Configuring Iptables Nat Firewall</b:InternetSiteTitle>
    <b:URL>http://ghaza.li/tutorial/linux/configuring-iptables-nat-firewalling/</b:URL>
    <b:RefOrder>37</b:RefOrder>
  </b:Source>
  <b:Source>
    <b:Tag>Gui</b:Tag>
    <b:SourceType>InternetSite</b:SourceType>
    <b:Guid>{7495F383-0A33-4091-B20C-A0A334658FCB}</b:Guid>
    <b:InternetSiteTitle>Guide to the Secure Configuration of REd Hat Enterprise Linux 5</b:InternetSiteTitle>
    <b:URL>http://www.nsa.gov/ia/_files/os/redhat/rhel5-guide-i731.pdf</b:URL>
    <b:RefOrder>39</b:RefOrder>
  </b:Source>
  <b:Source>
    <b:Tag>selinxguid</b:Tag>
    <b:SourceType>InternetSite</b:SourceType>
    <b:Guid>{87BB9E94-50D0-4526-A83A-F74551FD54DD}</b:Guid>
    <b:Author>
      <b:Author>
        <b:NameList>
          <b:Person>
            <b:Last>redHat</b:Last>
          </b:Person>
        </b:NameList>
      </b:Author>
    </b:Author>
    <b:InternetSiteTitle>SELinux Guide</b:InternetSiteTitle>
    <b:URL>http://docs.redhat.com/docs/en-US/Red_Hat_Enterprise_Linux/4/html/SELinux_Guide/selg-preface-0011.html</b:URL>
    <b:RefOrder>40</b:RefOrder>
  </b:Source>
  <b:Source>
    <b:Tag>audting</b:Tag>
    <b:SourceType>InternetSite</b:SourceType>
    <b:Guid>{6263B7B9-021F-4726-88B6-44A62897835C}</b:Guid>
    <b:Author>
      <b:Author>
        <b:NameList>
          <b:Person>
            <b:Last>redHat</b:Last>
          </b:Person>
        </b:NameList>
      </b:Author>
    </b:Author>
    <b:InternetSiteTitle>Documentation = Auditing</b:InternetSiteTitle>
    <b:URL>http://docs.redhat.com/docs/en-US/JBoss_Enterprise_Application_Platform/5/html/Security_Guide/chap-Security_Event_Auditing.html</b:URL>
    <b:RefOrder>38</b:RefOrder>
  </b:Source>
  <b:Source>
    <b:Tag>ssid</b:Tag>
    <b:SourceType>InternetSite</b:SourceType>
    <b:Guid>{2791A77F-95DE-4772-92D9-7BD95DB06ABF}</b:Guid>
    <b:Author>
      <b:Author>
        <b:NameList>
          <b:Person>
            <b:Last>redhat</b:Last>
          </b:Person>
        </b:NameList>
      </b:Author>
    </b:Author>
    <b:InternetSiteTitle>SSID Feature</b:InternetSiteTitle>
    <b:URL>http://docs.redhat.com/docs/en-US/Red_Hat_Enterprise_Linux/6/html/Deployment_Guide/sect-SSSD_User_Guide-Introduction-SSSD_Features.html</b:URL>
    <b:RefOrder>41</b:RefOrder>
  </b:Source>
</b:Sources>
</file>

<file path=customXml/itemProps1.xml><?xml version="1.0" encoding="utf-8"?>
<ds:datastoreItem xmlns:ds="http://schemas.openxmlformats.org/officeDocument/2006/customXml" ds:itemID="{EDE83728-2AFE-4522-B384-29DFEAB8E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IEEE Paper Word Template in A4 Page Size (V3)</vt:lpstr>
    </vt:vector>
  </TitlesOfParts>
  <Company/>
  <LinksUpToDate>false</LinksUpToDate>
  <CharactersWithSpaces>12361</CharactersWithSpaces>
  <SharedDoc>false</SharedDoc>
  <HLinks>
    <vt:vector size="12" baseType="variant">
      <vt:variant>
        <vt:i4>5636097</vt:i4>
      </vt:variant>
      <vt:variant>
        <vt:i4>6</vt:i4>
      </vt:variant>
      <vt:variant>
        <vt:i4>0</vt:i4>
      </vt:variant>
      <vt:variant>
        <vt:i4>5</vt:i4>
      </vt:variant>
      <vt:variant>
        <vt:lpwstr>http://documentlink/researchpaper.pdf</vt:lpwstr>
      </vt:variant>
      <vt:variant>
        <vt:lpwstr/>
      </vt:variant>
      <vt:variant>
        <vt:i4>1638441</vt:i4>
      </vt:variant>
      <vt:variant>
        <vt:i4>0</vt:i4>
      </vt:variant>
      <vt:variant>
        <vt:i4>0</vt:i4>
      </vt:variant>
      <vt:variant>
        <vt:i4>5</vt:i4>
      </vt:variant>
      <vt:variant>
        <vt:lpwstr>mailto:friendlyhasnainkhan@gmail.com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subject/>
  <dc:creator>Causal Productions</dc:creator>
  <cp:keywords/>
  <cp:lastModifiedBy>MOHD HASNAIN KHAN</cp:lastModifiedBy>
  <cp:revision>2</cp:revision>
  <cp:lastPrinted>2014-12-26T13:04:00Z</cp:lastPrinted>
  <dcterms:created xsi:type="dcterms:W3CDTF">2024-12-08T17:04:00Z</dcterms:created>
  <dcterms:modified xsi:type="dcterms:W3CDTF">2024-12-08T17:04:00Z</dcterms:modified>
</cp:coreProperties>
</file>