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35A1" w14:textId="77777777" w:rsidR="002E403B" w:rsidRDefault="00000000" w:rsidP="00543558">
      <w:pPr>
        <w:pStyle w:val="Heading1"/>
        <w:jc w:val="center"/>
      </w:pPr>
      <w:r>
        <w:t>Black Holes: The Mystery: Site Map, Wireframes and References</w:t>
      </w:r>
    </w:p>
    <w:p w14:paraId="234F0FB8" w14:textId="0F078E86" w:rsidR="00543558" w:rsidRPr="00543558" w:rsidRDefault="00543558" w:rsidP="00543558">
      <w:pPr>
        <w:spacing w:after="0"/>
        <w:jc w:val="center"/>
        <w:rPr>
          <w:b/>
          <w:bCs/>
          <w:sz w:val="24"/>
          <w:szCs w:val="24"/>
        </w:rPr>
      </w:pPr>
      <w:r w:rsidRPr="00543558">
        <w:rPr>
          <w:b/>
          <w:bCs/>
          <w:sz w:val="24"/>
          <w:szCs w:val="24"/>
        </w:rPr>
        <w:t>University of Canberra</w:t>
      </w:r>
    </w:p>
    <w:p w14:paraId="6C96B3DE" w14:textId="45C4A086" w:rsidR="00543558" w:rsidRDefault="00000000" w:rsidP="00543558">
      <w:pPr>
        <w:jc w:val="center"/>
      </w:pPr>
      <w:r>
        <w:t>Student ID: 0000000</w:t>
      </w:r>
    </w:p>
    <w:p w14:paraId="678E3E65" w14:textId="77777777" w:rsidR="00543558" w:rsidRDefault="00543558" w:rsidP="00543558">
      <w:pPr>
        <w:jc w:val="center"/>
      </w:pPr>
    </w:p>
    <w:p w14:paraId="77F9DBC2" w14:textId="77777777" w:rsidR="00542499" w:rsidRDefault="00542499" w:rsidP="00543558">
      <w:pPr>
        <w:jc w:val="center"/>
      </w:pPr>
    </w:p>
    <w:p w14:paraId="49BD1D90" w14:textId="77777777" w:rsidR="00543558" w:rsidRPr="00543558" w:rsidRDefault="00543558" w:rsidP="00543558">
      <w:pPr>
        <w:pStyle w:val="Heading1"/>
      </w:pPr>
      <w:r w:rsidRPr="00543558">
        <w:t>Project overview</w:t>
      </w:r>
    </w:p>
    <w:p w14:paraId="207A4122" w14:textId="77777777" w:rsidR="00543558" w:rsidRPr="00543558" w:rsidRDefault="00543558" w:rsidP="00543558">
      <w:r w:rsidRPr="00543558">
        <w:t>This document accompanies a six-page educational website titled “Black Holes: The Mystery”. The intended audience is a general reader who wants a clear introduction to black holes, their main categories, and the evidence astronomers use to study them. The site uses concise explanations, tables, navigation links, a demonstration form, and original SVG concept illustrations.</w:t>
      </w:r>
    </w:p>
    <w:p w14:paraId="65A3C654" w14:textId="56FC9C4E" w:rsidR="00543558" w:rsidRDefault="00543558" w:rsidP="00543558">
      <w:r w:rsidRPr="00543558">
        <w:t>Scientific statements are supported by NASA and Event Horizon Telescope material. The illustrations are original diagrams and are not represented as scientific photographs. The contact form is demonstrative only: it does not send or store messages.</w:t>
      </w:r>
    </w:p>
    <w:p w14:paraId="5335E480" w14:textId="77777777" w:rsidR="00543558" w:rsidRDefault="00543558" w:rsidP="00543558">
      <w:pPr>
        <w:jc w:val="center"/>
      </w:pPr>
    </w:p>
    <w:p w14:paraId="2C5CDE60" w14:textId="77777777" w:rsidR="002E403B" w:rsidRDefault="00000000">
      <w:pPr>
        <w:pStyle w:val="Heading2"/>
      </w:pPr>
      <w:r>
        <w:t>1. Site map</w:t>
      </w:r>
    </w:p>
    <w:p w14:paraId="01CBD109" w14:textId="77777777" w:rsidR="002E403B" w:rsidRDefault="00000000">
      <w:r>
        <w:rPr>
          <w:noProof/>
        </w:rPr>
        <w:drawing>
          <wp:inline distT="0" distB="0" distL="0" distR="0" wp14:anchorId="53F4AAC4" wp14:editId="6C47FAF7">
            <wp:extent cx="5029200" cy="34410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ma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6AD" w14:textId="77777777" w:rsidR="002E403B" w:rsidRDefault="00000000">
      <w:r>
        <w:lastRenderedPageBreak/>
        <w:t xml:space="preserve">Main is level zero. Origins is the first content page; Contact and </w:t>
      </w:r>
      <w:proofErr w:type="spellStart"/>
      <w:r>
        <w:t>MetaPage</w:t>
      </w:r>
      <w:proofErr w:type="spellEnd"/>
      <w:r>
        <w:t xml:space="preserve"> sit at level one. References sits below </w:t>
      </w:r>
      <w:proofErr w:type="spellStart"/>
      <w:r>
        <w:t>MetaPage</w:t>
      </w:r>
      <w:proofErr w:type="spellEnd"/>
      <w:r>
        <w:t>, and Detection (content page 2) is at level three. All pages share one menu in the nav element.</w:t>
      </w:r>
    </w:p>
    <w:p w14:paraId="2E23F166" w14:textId="77777777" w:rsidR="00542499" w:rsidRDefault="00542499"/>
    <w:p w14:paraId="30069EFD" w14:textId="77777777" w:rsidR="00542499" w:rsidRDefault="00542499"/>
    <w:p w14:paraId="55EA0B5D" w14:textId="77777777" w:rsidR="002E403B" w:rsidRDefault="00000000">
      <w:pPr>
        <w:pStyle w:val="Heading2"/>
      </w:pPr>
      <w:r>
        <w:t>2. Wireframes</w:t>
      </w:r>
    </w:p>
    <w:p w14:paraId="0EC2C853" w14:textId="77777777" w:rsidR="002E403B" w:rsidRDefault="00000000">
      <w:r>
        <w:rPr>
          <w:noProof/>
        </w:rPr>
        <w:drawing>
          <wp:inline distT="0" distB="0" distL="0" distR="0" wp14:anchorId="2073C6CD" wp14:editId="149E5DB3">
            <wp:extent cx="5029200" cy="600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C64E" w14:textId="77777777" w:rsidR="002E403B" w:rsidRDefault="00000000">
      <w:r>
        <w:t xml:space="preserve">Wireframe (a) is used for Main, (b) for Origins, Detection and </w:t>
      </w:r>
      <w:proofErr w:type="spellStart"/>
      <w:r>
        <w:t>MetaPage</w:t>
      </w:r>
      <w:proofErr w:type="spellEnd"/>
      <w:r>
        <w:t>. Wireframes (c) and (d) are my own designs for Contact and References.</w:t>
      </w:r>
    </w:p>
    <w:p w14:paraId="4A439A58" w14:textId="77777777" w:rsidR="002E403B" w:rsidRDefault="00000000">
      <w:pPr>
        <w:pStyle w:val="Heading2"/>
      </w:pPr>
      <w:r>
        <w:lastRenderedPageBreak/>
        <w:t>3. References</w:t>
      </w:r>
    </w:p>
    <w:p w14:paraId="1E84ED0D" w14:textId="77777777" w:rsidR="002E403B" w:rsidRDefault="00000000">
      <w:r>
        <w:t>Abbott, B.P. et al. (2016) 'Observation of gravitational waves from a binary black hole merger', Physical Review Letters, 116(6), 061102.</w:t>
      </w:r>
    </w:p>
    <w:p w14:paraId="6C86BF59" w14:textId="25F5F46D" w:rsidR="002E403B" w:rsidRDefault="00000000">
      <w:r>
        <w:t>Anthropic (2026) Claude Sonnet 5.5 [Large language model]. Available at: https://claude.ai .</w:t>
      </w:r>
    </w:p>
    <w:p w14:paraId="086798F2" w14:textId="51D2F1E0" w:rsidR="002E403B" w:rsidRDefault="00000000">
      <w:r>
        <w:t>Artist's impressions of black holes (n.d.) [Images supplied by the author; original sources to be confirmed</w:t>
      </w:r>
      <w:r w:rsidR="008F2590">
        <w:t>(</w:t>
      </w:r>
      <w:proofErr w:type="spellStart"/>
      <w:r w:rsidR="008F2590">
        <w:t>pexel</w:t>
      </w:r>
      <w:proofErr w:type="spellEnd"/>
      <w:r w:rsidR="008F2590">
        <w:t>)</w:t>
      </w:r>
      <w:r>
        <w:t>].</w:t>
      </w:r>
    </w:p>
    <w:p w14:paraId="096326B4" w14:textId="2495F66B" w:rsidR="002E403B" w:rsidRDefault="00000000">
      <w:proofErr w:type="spellStart"/>
      <w:r>
        <w:t>Drljaca</w:t>
      </w:r>
      <w:proofErr w:type="spellEnd"/>
      <w:r>
        <w:t xml:space="preserve">, U. (n.d.) Digital artwork of streaks circling a black hole [Photograph]. </w:t>
      </w:r>
      <w:proofErr w:type="spellStart"/>
      <w:r>
        <w:t>Pexels</w:t>
      </w:r>
      <w:proofErr w:type="spellEnd"/>
      <w:r>
        <w:t xml:space="preserve">. Available at: https://www.pexels.com/photo/29431263/ </w:t>
      </w:r>
    </w:p>
    <w:p w14:paraId="3BD07001" w14:textId="77777777" w:rsidR="002E403B" w:rsidRDefault="00000000">
      <w:r>
        <w:t>Event Horizon Telescope Collaboration (2019) 'First M87 Event Horizon Telescope results. I. The shadow of the supermassive black hole', The Astrophysical Journal Letters, 875(1), L1.</w:t>
      </w:r>
    </w:p>
    <w:p w14:paraId="46659B13" w14:textId="6BD5EB8D" w:rsidR="002E403B" w:rsidRDefault="00000000">
      <w:proofErr w:type="spellStart"/>
      <w:r>
        <w:t>Gahramanow</w:t>
      </w:r>
      <w:proofErr w:type="spellEnd"/>
      <w:r>
        <w:t xml:space="preserve">, S. (n.d.) Andromeda galaxy [Photograph]. </w:t>
      </w:r>
      <w:proofErr w:type="spellStart"/>
      <w:r>
        <w:t>Pexels</w:t>
      </w:r>
      <w:proofErr w:type="spellEnd"/>
      <w:r>
        <w:t xml:space="preserve">. Available at: https://www.pexels.com/photo/39076461/ </w:t>
      </w:r>
    </w:p>
    <w:p w14:paraId="42FAF108" w14:textId="77777777" w:rsidR="002E403B" w:rsidRDefault="00000000">
      <w:r>
        <w:t>Hawking, S.W. (1974) 'Black hole explosions?', Nature, 248(5443), pp. 30-31.</w:t>
      </w:r>
    </w:p>
    <w:p w14:paraId="2FFDA489" w14:textId="77777777" w:rsidR="002E403B" w:rsidRDefault="00000000">
      <w:r>
        <w:t>Hawking, S. (1988) A brief history of time. London: Bantam Press.</w:t>
      </w:r>
    </w:p>
    <w:p w14:paraId="309DF370" w14:textId="1466B179" w:rsidR="002E403B" w:rsidRDefault="00000000">
      <w:r>
        <w:t xml:space="preserve">Lord, S. (n.d.) Galaxies in a purple nebula [Photograph]. </w:t>
      </w:r>
      <w:proofErr w:type="spellStart"/>
      <w:r>
        <w:t>Pexels</w:t>
      </w:r>
      <w:proofErr w:type="spellEnd"/>
      <w:r>
        <w:t xml:space="preserve">. Available at: https://www.pexels.com/photo/37761980/ </w:t>
      </w:r>
    </w:p>
    <w:p w14:paraId="3690D718" w14:textId="31B79B6A" w:rsidR="002E403B" w:rsidRDefault="00000000">
      <w:r>
        <w:t xml:space="preserve">Mueller, J. (n.d.) Andromeda galaxy [Photograph]. </w:t>
      </w:r>
      <w:proofErr w:type="spellStart"/>
      <w:r>
        <w:t>Pexels</w:t>
      </w:r>
      <w:proofErr w:type="spellEnd"/>
      <w:r>
        <w:t xml:space="preserve">. Available at: https://www.pexels.com/photo/5882866/ </w:t>
      </w:r>
    </w:p>
    <w:p w14:paraId="6D989187" w14:textId="4F87BE2A" w:rsidR="002E403B" w:rsidRDefault="00000000">
      <w:r>
        <w:t xml:space="preserve">NASA (2026) Black holes. Available at: https://science.nasa.gov/universe/black-holes/ </w:t>
      </w:r>
    </w:p>
    <w:p w14:paraId="1113D1C5" w14:textId="75F7C04A" w:rsidR="002E403B" w:rsidRDefault="00000000">
      <w:r>
        <w:t xml:space="preserve">Nobel Prize Outreach (2020) The Nobel Prize in Physics 2020. Available at: https://www.nobelprize.org/prizes/physics/2020/summary/ </w:t>
      </w:r>
    </w:p>
    <w:p w14:paraId="4063316E" w14:textId="27AC1AA4" w:rsidR="002E403B" w:rsidRDefault="00000000">
      <w:proofErr w:type="spellStart"/>
      <w:r>
        <w:t>Resic</w:t>
      </w:r>
      <w:proofErr w:type="spellEnd"/>
      <w:r>
        <w:t xml:space="preserve">, A. (n.d.) Black hole with a glowing accretion disk [Photograph]. </w:t>
      </w:r>
      <w:proofErr w:type="spellStart"/>
      <w:r>
        <w:t>Pexels</w:t>
      </w:r>
      <w:proofErr w:type="spellEnd"/>
      <w:r>
        <w:t>. Available at: https://www.pexels.com/photo/37149440/</w:t>
      </w:r>
    </w:p>
    <w:p w14:paraId="386C3203" w14:textId="77777777" w:rsidR="002E403B" w:rsidRDefault="00000000">
      <w:r>
        <w:t>Schwarzschild, K. (1916) '</w:t>
      </w:r>
      <w:proofErr w:type="spellStart"/>
      <w:r>
        <w:t>Über</w:t>
      </w:r>
      <w:proofErr w:type="spellEnd"/>
      <w:r>
        <w:t xml:space="preserve"> das </w:t>
      </w:r>
      <w:proofErr w:type="spellStart"/>
      <w:r>
        <w:t>Gravitationsfeld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Massenpunktes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der </w:t>
      </w:r>
      <w:proofErr w:type="spellStart"/>
      <w:r>
        <w:t>Einsteinschen</w:t>
      </w:r>
      <w:proofErr w:type="spellEnd"/>
      <w:r>
        <w:t xml:space="preserve"> </w:t>
      </w:r>
      <w:proofErr w:type="spellStart"/>
      <w:r>
        <w:t>Theorie</w:t>
      </w:r>
      <w:proofErr w:type="spellEnd"/>
      <w:r>
        <w:t xml:space="preserve">', </w:t>
      </w:r>
      <w:proofErr w:type="spellStart"/>
      <w:r>
        <w:t>Sitzungsberichte</w:t>
      </w:r>
      <w:proofErr w:type="spellEnd"/>
      <w:r>
        <w:t xml:space="preserve"> der </w:t>
      </w:r>
      <w:proofErr w:type="spellStart"/>
      <w:r>
        <w:t>Königlich</w:t>
      </w:r>
      <w:proofErr w:type="spellEnd"/>
      <w:r>
        <w:t xml:space="preserve"> </w:t>
      </w:r>
      <w:proofErr w:type="spellStart"/>
      <w:r>
        <w:t>Preussischen</w:t>
      </w:r>
      <w:proofErr w:type="spellEnd"/>
      <w:r>
        <w:t xml:space="preserve"> Akademie der </w:t>
      </w:r>
      <w:proofErr w:type="spellStart"/>
      <w:r>
        <w:t>Wissenschaften</w:t>
      </w:r>
      <w:proofErr w:type="spellEnd"/>
      <w:r>
        <w:t>, pp. 189-196.</w:t>
      </w:r>
    </w:p>
    <w:p w14:paraId="29C769E5" w14:textId="0A5242F0" w:rsidR="002E403B" w:rsidRDefault="00000000">
      <w:r>
        <w:t xml:space="preserve">W3C (2026a) CSS validation service. Available at: https://jigsaw.w3.org/css-validator/ </w:t>
      </w:r>
    </w:p>
    <w:p w14:paraId="623630A2" w14:textId="5851566C" w:rsidR="002E403B" w:rsidRDefault="00000000">
      <w:r>
        <w:t>W3C (2026b) Markup validation service. Available at: https://validator.w3.org/</w:t>
      </w:r>
    </w:p>
    <w:sectPr w:rsidR="002E40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357927">
    <w:abstractNumId w:val="8"/>
  </w:num>
  <w:num w:numId="2" w16cid:durableId="491220821">
    <w:abstractNumId w:val="6"/>
  </w:num>
  <w:num w:numId="3" w16cid:durableId="72047846">
    <w:abstractNumId w:val="5"/>
  </w:num>
  <w:num w:numId="4" w16cid:durableId="704595059">
    <w:abstractNumId w:val="4"/>
  </w:num>
  <w:num w:numId="5" w16cid:durableId="1846628468">
    <w:abstractNumId w:val="7"/>
  </w:num>
  <w:num w:numId="6" w16cid:durableId="364644961">
    <w:abstractNumId w:val="3"/>
  </w:num>
  <w:num w:numId="7" w16cid:durableId="765150697">
    <w:abstractNumId w:val="2"/>
  </w:num>
  <w:num w:numId="8" w16cid:durableId="1583099426">
    <w:abstractNumId w:val="1"/>
  </w:num>
  <w:num w:numId="9" w16cid:durableId="3488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03B"/>
    <w:rsid w:val="00326F90"/>
    <w:rsid w:val="00496AF9"/>
    <w:rsid w:val="00542499"/>
    <w:rsid w:val="00543558"/>
    <w:rsid w:val="005D2605"/>
    <w:rsid w:val="006E442F"/>
    <w:rsid w:val="008F25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BC8B3"/>
  <w14:defaultImageDpi w14:val="300"/>
  <w15:docId w15:val="{295D6FF2-0846-4E3D-9D7C-89AAFD16F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2026-10-14T05:47:00Z</dcterms:modified>
  <cp:category/>
</cp:coreProperties>
</file>