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6E973" w14:textId="1DE877F1" w:rsidR="00F878F1" w:rsidRPr="00953A2E" w:rsidRDefault="00F878F1" w:rsidP="00F878F1">
      <w:pPr>
        <w:rPr>
          <w:sz w:val="28"/>
          <w:szCs w:val="28"/>
        </w:rPr>
      </w:pPr>
      <w:proofErr w:type="spellStart"/>
      <w:r w:rsidRPr="00B20C4F">
        <w:rPr>
          <w:sz w:val="32"/>
          <w:szCs w:val="32"/>
        </w:rPr>
        <w:t>GrainPalette</w:t>
      </w:r>
      <w:proofErr w:type="spellEnd"/>
      <w:r w:rsidRPr="00B20C4F">
        <w:rPr>
          <w:sz w:val="32"/>
          <w:szCs w:val="32"/>
        </w:rPr>
        <w:t xml:space="preserve"> -</w:t>
      </w:r>
      <w:r>
        <w:t xml:space="preserve"> </w:t>
      </w:r>
      <w:r w:rsidRPr="00953A2E">
        <w:rPr>
          <w:sz w:val="28"/>
          <w:szCs w:val="28"/>
        </w:rPr>
        <w:t>A Deep Learning Odyssey in Rice Type Classification Through Transfer Learning</w:t>
      </w:r>
    </w:p>
    <w:p w14:paraId="15D1E150" w14:textId="2840A1F0" w:rsidR="00F878F1" w:rsidRPr="00953A2E" w:rsidRDefault="00F878F1" w:rsidP="00F878F1">
      <w:pPr>
        <w:rPr>
          <w:sz w:val="28"/>
          <w:szCs w:val="28"/>
        </w:rPr>
      </w:pPr>
      <w:r w:rsidRPr="00953A2E">
        <w:rPr>
          <w:sz w:val="28"/>
          <w:szCs w:val="28"/>
        </w:rPr>
        <w:t>Abstract</w:t>
      </w:r>
    </w:p>
    <w:p w14:paraId="6C09D64F" w14:textId="1D683DB8" w:rsidR="00F878F1" w:rsidRPr="00953A2E" w:rsidRDefault="00F878F1" w:rsidP="00F878F1">
      <w:pPr>
        <w:rPr>
          <w:sz w:val="28"/>
          <w:szCs w:val="28"/>
        </w:rPr>
      </w:pPr>
      <w:r w:rsidRPr="00953A2E">
        <w:rPr>
          <w:sz w:val="28"/>
          <w:szCs w:val="28"/>
        </w:rPr>
        <w:t xml:space="preserve">Rice, being a staple food for more than half of the world's population, is cultivated and consumed in a variety of types. Accurate classification of rice types is essential for quality control, food safety, and automation in the food industry. Traditional classification methods are manual, time-consuming, and error-prone. This project presents </w:t>
      </w:r>
      <w:proofErr w:type="spellStart"/>
      <w:r w:rsidRPr="00953A2E">
        <w:rPr>
          <w:sz w:val="28"/>
          <w:szCs w:val="28"/>
        </w:rPr>
        <w:t>GrainPalette</w:t>
      </w:r>
      <w:proofErr w:type="spellEnd"/>
      <w:r w:rsidRPr="00953A2E">
        <w:rPr>
          <w:sz w:val="28"/>
          <w:szCs w:val="28"/>
        </w:rPr>
        <w:t>, a deep learning-based solution leveraging Transfer Learning to classify rice grain types using image data. Using pre-trained convolutional neural networks (CNNs) such as VGG16 and ResNet50, we achieve high accuracy with relatively less training data and computational resources</w:t>
      </w:r>
    </w:p>
    <w:p w14:paraId="6300DBA0" w14:textId="57B1F0D0" w:rsidR="00F878F1" w:rsidRPr="00953A2E" w:rsidRDefault="00F878F1" w:rsidP="00F878F1">
      <w:pPr>
        <w:rPr>
          <w:sz w:val="28"/>
          <w:szCs w:val="28"/>
        </w:rPr>
      </w:pPr>
      <w:r w:rsidRPr="00953A2E">
        <w:rPr>
          <w:sz w:val="28"/>
          <w:szCs w:val="28"/>
        </w:rPr>
        <w:t>1. Introduction</w:t>
      </w:r>
    </w:p>
    <w:p w14:paraId="36725386" w14:textId="45AAF7B9" w:rsidR="00F878F1" w:rsidRPr="00953A2E" w:rsidRDefault="00F878F1" w:rsidP="00F878F1">
      <w:pPr>
        <w:rPr>
          <w:sz w:val="28"/>
          <w:szCs w:val="28"/>
        </w:rPr>
      </w:pPr>
      <w:r w:rsidRPr="00953A2E">
        <w:rPr>
          <w:sz w:val="28"/>
          <w:szCs w:val="28"/>
        </w:rPr>
        <w:t>Rice type classification is an essential task in agricultural science and the food industry. Manual classification is not scalable, and traditional machine learning models often rely on handcrafted features. Deep learning, particularly transfer learning, allows us to leverage knowledge from large-scale image datasets (like ImageNet) to perform rice classification efficiently.</w:t>
      </w:r>
    </w:p>
    <w:p w14:paraId="6EE8304D" w14:textId="4E893D18" w:rsidR="00F878F1" w:rsidRPr="00953A2E" w:rsidRDefault="00F878F1" w:rsidP="00F878F1">
      <w:pPr>
        <w:rPr>
          <w:sz w:val="28"/>
          <w:szCs w:val="28"/>
        </w:rPr>
      </w:pPr>
      <w:r w:rsidRPr="00953A2E">
        <w:rPr>
          <w:sz w:val="28"/>
          <w:szCs w:val="28"/>
        </w:rPr>
        <w:t>Objectives:</w:t>
      </w:r>
    </w:p>
    <w:p w14:paraId="67F7F981" w14:textId="71D7E616" w:rsidR="00F878F1" w:rsidRPr="00953A2E" w:rsidRDefault="00F878F1" w:rsidP="00F878F1">
      <w:pPr>
        <w:rPr>
          <w:sz w:val="28"/>
          <w:szCs w:val="28"/>
        </w:rPr>
      </w:pPr>
      <w:r w:rsidRPr="00953A2E">
        <w:rPr>
          <w:sz w:val="28"/>
          <w:szCs w:val="28"/>
        </w:rPr>
        <w:t>To classify rice grain images into distinct types using deep learning.</w:t>
      </w:r>
    </w:p>
    <w:p w14:paraId="391717D9" w14:textId="0061B60F" w:rsidR="00F878F1" w:rsidRPr="00953A2E" w:rsidRDefault="00F878F1" w:rsidP="00F878F1">
      <w:pPr>
        <w:rPr>
          <w:sz w:val="28"/>
          <w:szCs w:val="28"/>
        </w:rPr>
      </w:pPr>
      <w:r w:rsidRPr="00953A2E">
        <w:rPr>
          <w:sz w:val="28"/>
          <w:szCs w:val="28"/>
        </w:rPr>
        <w:t>To explore and implement transfer learning with pre-trained CNN models.</w:t>
      </w:r>
    </w:p>
    <w:p w14:paraId="07E263F9" w14:textId="1CBE56CD" w:rsidR="00F878F1" w:rsidRPr="00953A2E" w:rsidRDefault="00F878F1" w:rsidP="00F878F1">
      <w:pPr>
        <w:rPr>
          <w:sz w:val="28"/>
          <w:szCs w:val="28"/>
        </w:rPr>
      </w:pPr>
      <w:r w:rsidRPr="00953A2E">
        <w:rPr>
          <w:sz w:val="28"/>
          <w:szCs w:val="28"/>
        </w:rPr>
        <w:t>To evaluate and compare performance across different models.</w:t>
      </w:r>
    </w:p>
    <w:p w14:paraId="177C8D54" w14:textId="2EF27F7F" w:rsidR="00F878F1" w:rsidRPr="00953A2E" w:rsidRDefault="00F878F1" w:rsidP="00F878F1">
      <w:pPr>
        <w:rPr>
          <w:sz w:val="28"/>
          <w:szCs w:val="28"/>
        </w:rPr>
      </w:pPr>
      <w:r w:rsidRPr="00953A2E">
        <w:rPr>
          <w:sz w:val="28"/>
          <w:szCs w:val="28"/>
        </w:rPr>
        <w:t>2. Literature Review</w:t>
      </w:r>
    </w:p>
    <w:p w14:paraId="4FA2B356" w14:textId="5DD7552C" w:rsidR="00F878F1" w:rsidRPr="00953A2E" w:rsidRDefault="00F878F1" w:rsidP="00F878F1">
      <w:pPr>
        <w:rPr>
          <w:sz w:val="28"/>
          <w:szCs w:val="28"/>
        </w:rPr>
      </w:pPr>
      <w:r w:rsidRPr="00953A2E">
        <w:rPr>
          <w:sz w:val="28"/>
          <w:szCs w:val="28"/>
        </w:rPr>
        <w:t xml:space="preserve">Previous work in rice grain classification primarily relied on image processing and traditional ML algorithms like SVMs, decision trees, and k-NN using features like shape, texture, and </w:t>
      </w:r>
      <w:proofErr w:type="spellStart"/>
      <w:r w:rsidRPr="00953A2E">
        <w:rPr>
          <w:sz w:val="28"/>
          <w:szCs w:val="28"/>
        </w:rPr>
        <w:t>color</w:t>
      </w:r>
      <w:proofErr w:type="spellEnd"/>
      <w:r w:rsidRPr="00953A2E">
        <w:rPr>
          <w:sz w:val="28"/>
          <w:szCs w:val="28"/>
        </w:rPr>
        <w:t>. With the advent of deep learning, CNNs have outperformed these methods due to their ability to learn hierarchical features directly from images.</w:t>
      </w:r>
    </w:p>
    <w:p w14:paraId="0A90C36D" w14:textId="672E40E5" w:rsidR="00F878F1" w:rsidRPr="00953A2E" w:rsidRDefault="00F878F1" w:rsidP="00F878F1">
      <w:pPr>
        <w:rPr>
          <w:sz w:val="28"/>
          <w:szCs w:val="28"/>
        </w:rPr>
      </w:pPr>
      <w:r w:rsidRPr="00953A2E">
        <w:rPr>
          <w:sz w:val="28"/>
          <w:szCs w:val="28"/>
        </w:rPr>
        <w:t xml:space="preserve">Transfer learning has proven particularly effective for small datasets. Studies have shown that models like VGG, </w:t>
      </w:r>
      <w:proofErr w:type="spellStart"/>
      <w:r w:rsidRPr="00953A2E">
        <w:rPr>
          <w:sz w:val="28"/>
          <w:szCs w:val="28"/>
        </w:rPr>
        <w:t>ResNet</w:t>
      </w:r>
      <w:proofErr w:type="spellEnd"/>
      <w:r w:rsidRPr="00953A2E">
        <w:rPr>
          <w:sz w:val="28"/>
          <w:szCs w:val="28"/>
        </w:rPr>
        <w:t>, and Inception can be fine-tuned for tasks like food recognition, plant disease detection, and now, rice classification.</w:t>
      </w:r>
    </w:p>
    <w:p w14:paraId="6A75A2E3" w14:textId="6C1490A5" w:rsidR="00F878F1" w:rsidRPr="00953A2E" w:rsidRDefault="00F878F1" w:rsidP="00F878F1">
      <w:pPr>
        <w:rPr>
          <w:sz w:val="28"/>
          <w:szCs w:val="28"/>
        </w:rPr>
      </w:pPr>
      <w:r w:rsidRPr="00953A2E">
        <w:rPr>
          <w:sz w:val="28"/>
          <w:szCs w:val="28"/>
        </w:rPr>
        <w:lastRenderedPageBreak/>
        <w:t>3. Methodology</w:t>
      </w:r>
    </w:p>
    <w:p w14:paraId="3E1D4D98" w14:textId="4C845492" w:rsidR="00F878F1" w:rsidRPr="00953A2E" w:rsidRDefault="00F878F1" w:rsidP="00F878F1">
      <w:pPr>
        <w:rPr>
          <w:sz w:val="28"/>
          <w:szCs w:val="28"/>
        </w:rPr>
      </w:pPr>
      <w:r w:rsidRPr="00953A2E">
        <w:rPr>
          <w:sz w:val="28"/>
          <w:szCs w:val="28"/>
        </w:rPr>
        <w:t>3.1 Dataset</w:t>
      </w:r>
    </w:p>
    <w:p w14:paraId="18E3D898" w14:textId="4D839A48" w:rsidR="00F878F1" w:rsidRPr="00953A2E" w:rsidRDefault="00F878F1" w:rsidP="00F878F1">
      <w:pPr>
        <w:rPr>
          <w:sz w:val="28"/>
          <w:szCs w:val="28"/>
        </w:rPr>
      </w:pPr>
      <w:r w:rsidRPr="00953A2E">
        <w:rPr>
          <w:sz w:val="28"/>
          <w:szCs w:val="28"/>
        </w:rPr>
        <w:t xml:space="preserve">We used a publicly available rice image dataset containing multiple classes (e.g., Basmati, Arborio, Jasmine, </w:t>
      </w:r>
      <w:proofErr w:type="spellStart"/>
      <w:r w:rsidRPr="00953A2E">
        <w:rPr>
          <w:sz w:val="28"/>
          <w:szCs w:val="28"/>
        </w:rPr>
        <w:t>Ipsala</w:t>
      </w:r>
      <w:proofErr w:type="spellEnd"/>
      <w:r w:rsidRPr="00953A2E">
        <w:rPr>
          <w:sz w:val="28"/>
          <w:szCs w:val="28"/>
        </w:rPr>
        <w:t xml:space="preserve">, </w:t>
      </w:r>
      <w:proofErr w:type="spellStart"/>
      <w:r w:rsidRPr="00953A2E">
        <w:rPr>
          <w:sz w:val="28"/>
          <w:szCs w:val="28"/>
        </w:rPr>
        <w:t>Karacadag</w:t>
      </w:r>
      <w:proofErr w:type="spellEnd"/>
      <w:r w:rsidRPr="00953A2E">
        <w:rPr>
          <w:sz w:val="28"/>
          <w:szCs w:val="28"/>
        </w:rPr>
        <w:t>). Each image represents a top-view of a rice grain cluster.</w:t>
      </w:r>
    </w:p>
    <w:p w14:paraId="237AF43C" w14:textId="02E3FA50" w:rsidR="00F878F1" w:rsidRPr="00953A2E" w:rsidRDefault="00F878F1" w:rsidP="00F878F1">
      <w:pPr>
        <w:rPr>
          <w:sz w:val="28"/>
          <w:szCs w:val="28"/>
        </w:rPr>
      </w:pPr>
      <w:r w:rsidRPr="00953A2E">
        <w:rPr>
          <w:sz w:val="28"/>
          <w:szCs w:val="28"/>
        </w:rPr>
        <w:t>Number of Classes: 5</w:t>
      </w:r>
    </w:p>
    <w:p w14:paraId="5CF3F629" w14:textId="65E492E1" w:rsidR="00F878F1" w:rsidRPr="00953A2E" w:rsidRDefault="00F878F1" w:rsidP="00F878F1">
      <w:pPr>
        <w:rPr>
          <w:sz w:val="28"/>
          <w:szCs w:val="28"/>
        </w:rPr>
      </w:pPr>
      <w:r w:rsidRPr="00953A2E">
        <w:rPr>
          <w:sz w:val="28"/>
          <w:szCs w:val="28"/>
        </w:rPr>
        <w:t>Image Format: RGB, Resized to 224x224</w:t>
      </w:r>
    </w:p>
    <w:p w14:paraId="6899FC27" w14:textId="05DF77F4" w:rsidR="00F878F1" w:rsidRPr="00953A2E" w:rsidRDefault="00F878F1" w:rsidP="00F878F1">
      <w:pPr>
        <w:rPr>
          <w:sz w:val="28"/>
          <w:szCs w:val="28"/>
        </w:rPr>
      </w:pPr>
      <w:r w:rsidRPr="00953A2E">
        <w:rPr>
          <w:sz w:val="28"/>
          <w:szCs w:val="28"/>
        </w:rPr>
        <w:t>Split: 70% Training, 15% Validation, 15% Test</w:t>
      </w:r>
    </w:p>
    <w:p w14:paraId="110A8148" w14:textId="660B9185" w:rsidR="00F878F1" w:rsidRPr="00953A2E" w:rsidRDefault="00F878F1" w:rsidP="00F878F1">
      <w:pPr>
        <w:rPr>
          <w:sz w:val="28"/>
          <w:szCs w:val="28"/>
        </w:rPr>
      </w:pPr>
      <w:r w:rsidRPr="00953A2E">
        <w:rPr>
          <w:sz w:val="28"/>
          <w:szCs w:val="28"/>
        </w:rPr>
        <w:t>3.2 Preprocessing</w:t>
      </w:r>
    </w:p>
    <w:p w14:paraId="52167ABF" w14:textId="589C525B" w:rsidR="00F878F1" w:rsidRPr="00953A2E" w:rsidRDefault="00F878F1" w:rsidP="00F878F1">
      <w:pPr>
        <w:rPr>
          <w:sz w:val="28"/>
          <w:szCs w:val="28"/>
        </w:rPr>
      </w:pPr>
      <w:r w:rsidRPr="00953A2E">
        <w:rPr>
          <w:sz w:val="28"/>
          <w:szCs w:val="28"/>
        </w:rPr>
        <w:t>Resizing images to 224x224 pixels</w:t>
      </w:r>
    </w:p>
    <w:p w14:paraId="3227C981" w14:textId="2108D5BB" w:rsidR="00F878F1" w:rsidRPr="00953A2E" w:rsidRDefault="00F878F1" w:rsidP="00F878F1">
      <w:pPr>
        <w:rPr>
          <w:sz w:val="28"/>
          <w:szCs w:val="28"/>
        </w:rPr>
      </w:pPr>
      <w:r w:rsidRPr="00953A2E">
        <w:rPr>
          <w:sz w:val="28"/>
          <w:szCs w:val="28"/>
        </w:rPr>
        <w:t>Normalization (pixel values scaled between 0 and 1)</w:t>
      </w:r>
    </w:p>
    <w:p w14:paraId="0FEB14EA" w14:textId="080EBF46" w:rsidR="00F878F1" w:rsidRPr="00953A2E" w:rsidRDefault="00F878F1" w:rsidP="00F878F1">
      <w:pPr>
        <w:rPr>
          <w:sz w:val="28"/>
          <w:szCs w:val="28"/>
        </w:rPr>
      </w:pPr>
      <w:r w:rsidRPr="00953A2E">
        <w:rPr>
          <w:sz w:val="28"/>
          <w:szCs w:val="28"/>
        </w:rPr>
        <w:t>Data augmentation: rotation, zoom, flip, and shift</w:t>
      </w:r>
    </w:p>
    <w:p w14:paraId="0B24D784" w14:textId="739090D2" w:rsidR="00F878F1" w:rsidRPr="00953A2E" w:rsidRDefault="00F878F1" w:rsidP="00F878F1">
      <w:pPr>
        <w:rPr>
          <w:sz w:val="28"/>
          <w:szCs w:val="28"/>
        </w:rPr>
      </w:pPr>
      <w:r w:rsidRPr="00953A2E">
        <w:rPr>
          <w:sz w:val="28"/>
          <w:szCs w:val="28"/>
        </w:rPr>
        <w:t>3.3 Model Architecture</w:t>
      </w:r>
    </w:p>
    <w:p w14:paraId="2582F83C" w14:textId="08558E9B" w:rsidR="00F878F1" w:rsidRPr="00953A2E" w:rsidRDefault="00F878F1" w:rsidP="00F878F1">
      <w:pPr>
        <w:rPr>
          <w:sz w:val="28"/>
          <w:szCs w:val="28"/>
        </w:rPr>
      </w:pPr>
      <w:r w:rsidRPr="00953A2E">
        <w:rPr>
          <w:sz w:val="28"/>
          <w:szCs w:val="28"/>
        </w:rPr>
        <w:t>We experimented with multiple pre-trained CNN architectures:</w:t>
      </w:r>
    </w:p>
    <w:p w14:paraId="5C331A2A" w14:textId="07E02E23" w:rsidR="00F878F1" w:rsidRPr="00953A2E" w:rsidRDefault="00F878F1" w:rsidP="00F878F1">
      <w:pPr>
        <w:rPr>
          <w:sz w:val="28"/>
          <w:szCs w:val="28"/>
        </w:rPr>
      </w:pPr>
      <w:r w:rsidRPr="00953A2E">
        <w:rPr>
          <w:sz w:val="28"/>
          <w:szCs w:val="28"/>
        </w:rPr>
        <w:t>VGG16</w:t>
      </w:r>
    </w:p>
    <w:p w14:paraId="4C0B34CE" w14:textId="3AF71E64" w:rsidR="00F878F1" w:rsidRPr="00953A2E" w:rsidRDefault="00F878F1" w:rsidP="00F878F1">
      <w:pPr>
        <w:rPr>
          <w:sz w:val="28"/>
          <w:szCs w:val="28"/>
        </w:rPr>
      </w:pPr>
      <w:r w:rsidRPr="00953A2E">
        <w:rPr>
          <w:sz w:val="28"/>
          <w:szCs w:val="28"/>
        </w:rPr>
        <w:t>ResNet50</w:t>
      </w:r>
    </w:p>
    <w:p w14:paraId="34EED547" w14:textId="3BEDB7B8" w:rsidR="00F878F1" w:rsidRPr="00953A2E" w:rsidRDefault="00F878F1" w:rsidP="00F878F1">
      <w:pPr>
        <w:rPr>
          <w:sz w:val="28"/>
          <w:szCs w:val="28"/>
        </w:rPr>
      </w:pPr>
      <w:r w:rsidRPr="00953A2E">
        <w:rPr>
          <w:sz w:val="28"/>
          <w:szCs w:val="28"/>
        </w:rPr>
        <w:t>EfficientNetB0</w:t>
      </w:r>
    </w:p>
    <w:p w14:paraId="3E5D8EE0" w14:textId="465EE984" w:rsidR="00F878F1" w:rsidRPr="00953A2E" w:rsidRDefault="00F878F1" w:rsidP="00F878F1">
      <w:pPr>
        <w:rPr>
          <w:sz w:val="28"/>
          <w:szCs w:val="28"/>
        </w:rPr>
      </w:pPr>
      <w:r w:rsidRPr="00953A2E">
        <w:rPr>
          <w:sz w:val="28"/>
          <w:szCs w:val="28"/>
        </w:rPr>
        <w:t>Each model was fine-tuned by:</w:t>
      </w:r>
    </w:p>
    <w:p w14:paraId="5A100D4C" w14:textId="18028276" w:rsidR="00F878F1" w:rsidRPr="00953A2E" w:rsidRDefault="00F878F1" w:rsidP="00F878F1">
      <w:pPr>
        <w:rPr>
          <w:sz w:val="28"/>
          <w:szCs w:val="28"/>
        </w:rPr>
      </w:pPr>
      <w:r w:rsidRPr="00953A2E">
        <w:rPr>
          <w:sz w:val="28"/>
          <w:szCs w:val="28"/>
        </w:rPr>
        <w:t>Freezing base layers</w:t>
      </w:r>
    </w:p>
    <w:p w14:paraId="7C7D38C0" w14:textId="31126B7C" w:rsidR="00F878F1" w:rsidRPr="00953A2E" w:rsidRDefault="00F878F1" w:rsidP="00F878F1">
      <w:pPr>
        <w:rPr>
          <w:sz w:val="28"/>
          <w:szCs w:val="28"/>
        </w:rPr>
      </w:pPr>
      <w:r w:rsidRPr="00953A2E">
        <w:rPr>
          <w:sz w:val="28"/>
          <w:szCs w:val="28"/>
        </w:rPr>
        <w:t xml:space="preserve">Adding custom classification head: </w:t>
      </w:r>
      <w:proofErr w:type="spellStart"/>
      <w:r w:rsidRPr="00953A2E">
        <w:rPr>
          <w:sz w:val="28"/>
          <w:szCs w:val="28"/>
        </w:rPr>
        <w:t>GlobalAveragePooling</w:t>
      </w:r>
      <w:proofErr w:type="spellEnd"/>
      <w:r w:rsidRPr="00953A2E">
        <w:rPr>
          <w:sz w:val="28"/>
          <w:szCs w:val="28"/>
        </w:rPr>
        <w:t xml:space="preserve"> → </w:t>
      </w:r>
      <w:proofErr w:type="gramStart"/>
      <w:r w:rsidRPr="00953A2E">
        <w:rPr>
          <w:sz w:val="28"/>
          <w:szCs w:val="28"/>
        </w:rPr>
        <w:t>Dense(</w:t>
      </w:r>
      <w:proofErr w:type="gramEnd"/>
      <w:r w:rsidRPr="00953A2E">
        <w:rPr>
          <w:sz w:val="28"/>
          <w:szCs w:val="28"/>
        </w:rPr>
        <w:t xml:space="preserve">128) → Dropout → </w:t>
      </w:r>
      <w:proofErr w:type="spellStart"/>
      <w:r w:rsidRPr="00953A2E">
        <w:rPr>
          <w:sz w:val="28"/>
          <w:szCs w:val="28"/>
        </w:rPr>
        <w:t>Softmax</w:t>
      </w:r>
      <w:proofErr w:type="spellEnd"/>
    </w:p>
    <w:p w14:paraId="272215EC" w14:textId="3BD20B17" w:rsidR="00F878F1" w:rsidRPr="00953A2E" w:rsidRDefault="00F878F1" w:rsidP="00F878F1">
      <w:pPr>
        <w:rPr>
          <w:sz w:val="28"/>
          <w:szCs w:val="28"/>
        </w:rPr>
      </w:pPr>
      <w:r w:rsidRPr="00953A2E">
        <w:rPr>
          <w:sz w:val="28"/>
          <w:szCs w:val="28"/>
        </w:rPr>
        <w:t>3.4 Training</w:t>
      </w:r>
    </w:p>
    <w:p w14:paraId="2E48BCCA" w14:textId="76E32402" w:rsidR="00F878F1" w:rsidRPr="00953A2E" w:rsidRDefault="00F878F1" w:rsidP="00F878F1">
      <w:pPr>
        <w:rPr>
          <w:sz w:val="28"/>
          <w:szCs w:val="28"/>
        </w:rPr>
      </w:pPr>
      <w:r w:rsidRPr="00953A2E">
        <w:rPr>
          <w:sz w:val="28"/>
          <w:szCs w:val="28"/>
        </w:rPr>
        <w:t>Optimizer: Adam</w:t>
      </w:r>
    </w:p>
    <w:p w14:paraId="2A3669F0" w14:textId="06C5A713" w:rsidR="00F878F1" w:rsidRPr="00953A2E" w:rsidRDefault="00F878F1" w:rsidP="00F878F1">
      <w:pPr>
        <w:rPr>
          <w:sz w:val="28"/>
          <w:szCs w:val="28"/>
        </w:rPr>
      </w:pPr>
      <w:r w:rsidRPr="00953A2E">
        <w:rPr>
          <w:sz w:val="28"/>
          <w:szCs w:val="28"/>
        </w:rPr>
        <w:t>Loss: Categorical Cross-Entropy</w:t>
      </w:r>
    </w:p>
    <w:p w14:paraId="601912B7" w14:textId="0E0AF30C" w:rsidR="00F878F1" w:rsidRPr="00953A2E" w:rsidRDefault="00F878F1" w:rsidP="00F878F1">
      <w:pPr>
        <w:rPr>
          <w:sz w:val="28"/>
          <w:szCs w:val="28"/>
        </w:rPr>
      </w:pPr>
      <w:r w:rsidRPr="00953A2E">
        <w:rPr>
          <w:sz w:val="28"/>
          <w:szCs w:val="28"/>
        </w:rPr>
        <w:t>Metrics: Accuracy</w:t>
      </w:r>
    </w:p>
    <w:p w14:paraId="3CEFEA65" w14:textId="77777777" w:rsidR="00F878F1" w:rsidRPr="00953A2E" w:rsidRDefault="00F878F1" w:rsidP="00F878F1">
      <w:pPr>
        <w:rPr>
          <w:sz w:val="28"/>
          <w:szCs w:val="28"/>
        </w:rPr>
      </w:pPr>
      <w:r w:rsidRPr="00953A2E">
        <w:rPr>
          <w:sz w:val="28"/>
          <w:szCs w:val="28"/>
        </w:rPr>
        <w:t>Epochs: 20–30</w:t>
      </w:r>
    </w:p>
    <w:p w14:paraId="5AFFFE74" w14:textId="77777777" w:rsidR="00F878F1" w:rsidRPr="00953A2E" w:rsidRDefault="00F878F1" w:rsidP="00F878F1">
      <w:pPr>
        <w:rPr>
          <w:sz w:val="28"/>
          <w:szCs w:val="28"/>
        </w:rPr>
      </w:pPr>
    </w:p>
    <w:p w14:paraId="2F34A360" w14:textId="619FAFBE" w:rsidR="00F878F1" w:rsidRPr="00953A2E" w:rsidRDefault="00F878F1" w:rsidP="00F878F1">
      <w:pPr>
        <w:rPr>
          <w:sz w:val="28"/>
          <w:szCs w:val="28"/>
        </w:rPr>
      </w:pPr>
      <w:r w:rsidRPr="00953A2E">
        <w:rPr>
          <w:sz w:val="28"/>
          <w:szCs w:val="28"/>
        </w:rPr>
        <w:lastRenderedPageBreak/>
        <w:t>Batch size: 32</w:t>
      </w:r>
    </w:p>
    <w:p w14:paraId="04B7B229" w14:textId="15499217" w:rsidR="00F878F1" w:rsidRPr="00953A2E" w:rsidRDefault="00F878F1" w:rsidP="00F878F1">
      <w:pPr>
        <w:rPr>
          <w:sz w:val="28"/>
          <w:szCs w:val="28"/>
        </w:rPr>
      </w:pPr>
      <w:r w:rsidRPr="00953A2E">
        <w:rPr>
          <w:sz w:val="28"/>
          <w:szCs w:val="28"/>
        </w:rPr>
        <w:t>4. Results</w:t>
      </w:r>
    </w:p>
    <w:p w14:paraId="5FCA6F9C" w14:textId="2DF35F85" w:rsidR="00F878F1" w:rsidRPr="00953A2E" w:rsidRDefault="00F878F1" w:rsidP="00F878F1">
      <w:pPr>
        <w:rPr>
          <w:sz w:val="28"/>
          <w:szCs w:val="28"/>
        </w:rPr>
      </w:pPr>
      <w:r w:rsidRPr="00953A2E">
        <w:rPr>
          <w:sz w:val="28"/>
          <w:szCs w:val="28"/>
        </w:rPr>
        <w:t>4.1 Accuracy Comparison</w:t>
      </w:r>
    </w:p>
    <w:p w14:paraId="561C85FB" w14:textId="1CAEEB2C" w:rsidR="00F878F1" w:rsidRPr="00953A2E" w:rsidRDefault="00F878F1" w:rsidP="00F878F1">
      <w:pPr>
        <w:rPr>
          <w:sz w:val="28"/>
          <w:szCs w:val="28"/>
        </w:rPr>
      </w:pPr>
      <w:r w:rsidRPr="00953A2E">
        <w:rPr>
          <w:sz w:val="28"/>
          <w:szCs w:val="28"/>
        </w:rPr>
        <w:t>Model</w:t>
      </w:r>
      <w:r w:rsidRPr="00953A2E">
        <w:rPr>
          <w:sz w:val="28"/>
          <w:szCs w:val="28"/>
        </w:rPr>
        <w:tab/>
        <w:t>Validation Accuracy</w:t>
      </w:r>
      <w:r w:rsidRPr="00953A2E">
        <w:rPr>
          <w:sz w:val="28"/>
          <w:szCs w:val="28"/>
        </w:rPr>
        <w:tab/>
        <w:t>Test Accuracy</w:t>
      </w:r>
    </w:p>
    <w:p w14:paraId="1F4CCF85" w14:textId="5DCFA504" w:rsidR="00F878F1" w:rsidRPr="00953A2E" w:rsidRDefault="00F878F1" w:rsidP="00F878F1">
      <w:pPr>
        <w:rPr>
          <w:sz w:val="28"/>
          <w:szCs w:val="28"/>
        </w:rPr>
      </w:pPr>
      <w:r w:rsidRPr="00953A2E">
        <w:rPr>
          <w:sz w:val="28"/>
          <w:szCs w:val="28"/>
        </w:rPr>
        <w:t>VGG16</w:t>
      </w:r>
      <w:r w:rsidRPr="00953A2E">
        <w:rPr>
          <w:sz w:val="28"/>
          <w:szCs w:val="28"/>
        </w:rPr>
        <w:tab/>
      </w:r>
      <w:r w:rsidR="004B0051">
        <w:rPr>
          <w:sz w:val="28"/>
          <w:szCs w:val="28"/>
        </w:rPr>
        <w:t xml:space="preserve">            </w:t>
      </w:r>
      <w:r w:rsidRPr="00953A2E">
        <w:rPr>
          <w:sz w:val="28"/>
          <w:szCs w:val="28"/>
        </w:rPr>
        <w:t>93.2%</w:t>
      </w:r>
      <w:r w:rsidRPr="00953A2E">
        <w:rPr>
          <w:sz w:val="28"/>
          <w:szCs w:val="28"/>
        </w:rPr>
        <w:tab/>
      </w:r>
      <w:r w:rsidR="004B0051">
        <w:rPr>
          <w:sz w:val="28"/>
          <w:szCs w:val="28"/>
        </w:rPr>
        <w:t xml:space="preserve">                       </w:t>
      </w:r>
      <w:r w:rsidRPr="00953A2E">
        <w:rPr>
          <w:sz w:val="28"/>
          <w:szCs w:val="28"/>
        </w:rPr>
        <w:t>92.5%</w:t>
      </w:r>
    </w:p>
    <w:p w14:paraId="60C1D2EB" w14:textId="0D094109" w:rsidR="00F878F1" w:rsidRPr="00953A2E" w:rsidRDefault="00F878F1" w:rsidP="00F878F1">
      <w:pPr>
        <w:rPr>
          <w:sz w:val="28"/>
          <w:szCs w:val="28"/>
        </w:rPr>
      </w:pPr>
      <w:r w:rsidRPr="00953A2E">
        <w:rPr>
          <w:sz w:val="28"/>
          <w:szCs w:val="28"/>
        </w:rPr>
        <w:t>ResNet50</w:t>
      </w:r>
      <w:r w:rsidRPr="00953A2E">
        <w:rPr>
          <w:sz w:val="28"/>
          <w:szCs w:val="28"/>
        </w:rPr>
        <w:tab/>
      </w:r>
      <w:r w:rsidR="004B0051">
        <w:rPr>
          <w:sz w:val="28"/>
          <w:szCs w:val="28"/>
        </w:rPr>
        <w:t xml:space="preserve">            </w:t>
      </w:r>
      <w:r w:rsidRPr="00953A2E">
        <w:rPr>
          <w:sz w:val="28"/>
          <w:szCs w:val="28"/>
        </w:rPr>
        <w:t>95.6%</w:t>
      </w:r>
      <w:r w:rsidRPr="00953A2E">
        <w:rPr>
          <w:sz w:val="28"/>
          <w:szCs w:val="28"/>
        </w:rPr>
        <w:tab/>
      </w:r>
      <w:r w:rsidR="004B0051">
        <w:rPr>
          <w:sz w:val="28"/>
          <w:szCs w:val="28"/>
        </w:rPr>
        <w:t xml:space="preserve">                       </w:t>
      </w:r>
      <w:r w:rsidRPr="00953A2E">
        <w:rPr>
          <w:sz w:val="28"/>
          <w:szCs w:val="28"/>
        </w:rPr>
        <w:t>94.8%</w:t>
      </w:r>
    </w:p>
    <w:p w14:paraId="3D12267F" w14:textId="2E508C49" w:rsidR="00F878F1" w:rsidRPr="00953A2E" w:rsidRDefault="00F878F1" w:rsidP="00F878F1">
      <w:pPr>
        <w:rPr>
          <w:sz w:val="28"/>
          <w:szCs w:val="28"/>
        </w:rPr>
      </w:pPr>
      <w:r w:rsidRPr="00953A2E">
        <w:rPr>
          <w:sz w:val="28"/>
          <w:szCs w:val="28"/>
        </w:rPr>
        <w:t>EfficientNetB0</w:t>
      </w:r>
      <w:r w:rsidRPr="00953A2E">
        <w:rPr>
          <w:sz w:val="28"/>
          <w:szCs w:val="28"/>
        </w:rPr>
        <w:tab/>
      </w:r>
      <w:r w:rsidR="004B0051">
        <w:rPr>
          <w:sz w:val="28"/>
          <w:szCs w:val="28"/>
        </w:rPr>
        <w:t xml:space="preserve"> </w:t>
      </w:r>
      <w:r w:rsidRPr="00953A2E">
        <w:rPr>
          <w:sz w:val="28"/>
          <w:szCs w:val="28"/>
        </w:rPr>
        <w:t>94.1%</w:t>
      </w:r>
      <w:r w:rsidR="004B0051">
        <w:rPr>
          <w:sz w:val="28"/>
          <w:szCs w:val="28"/>
        </w:rPr>
        <w:t xml:space="preserve">                       </w:t>
      </w:r>
      <w:r w:rsidRPr="00953A2E">
        <w:rPr>
          <w:sz w:val="28"/>
          <w:szCs w:val="28"/>
        </w:rPr>
        <w:tab/>
        <w:t>93.0%</w:t>
      </w:r>
    </w:p>
    <w:p w14:paraId="64108046" w14:textId="5D5A85BC" w:rsidR="00F878F1" w:rsidRPr="00953A2E" w:rsidRDefault="00F878F1" w:rsidP="00F878F1">
      <w:pPr>
        <w:rPr>
          <w:sz w:val="28"/>
          <w:szCs w:val="28"/>
        </w:rPr>
      </w:pPr>
      <w:r w:rsidRPr="00953A2E">
        <w:rPr>
          <w:sz w:val="28"/>
          <w:szCs w:val="28"/>
        </w:rPr>
        <w:t>4.2 Confusion Matrix</w:t>
      </w:r>
    </w:p>
    <w:p w14:paraId="2E7C43DA" w14:textId="4751FA85" w:rsidR="00F878F1" w:rsidRPr="00953A2E" w:rsidRDefault="00F878F1" w:rsidP="00F878F1">
      <w:pPr>
        <w:rPr>
          <w:sz w:val="28"/>
          <w:szCs w:val="28"/>
        </w:rPr>
      </w:pPr>
      <w:r w:rsidRPr="00953A2E">
        <w:rPr>
          <w:sz w:val="28"/>
          <w:szCs w:val="28"/>
        </w:rPr>
        <w:t>ResNet50 showed the best results with minimal misclassifications across all rice types.</w:t>
      </w:r>
    </w:p>
    <w:p w14:paraId="75EA1C1D" w14:textId="09E4B7E8" w:rsidR="00F878F1" w:rsidRPr="00953A2E" w:rsidRDefault="00F878F1" w:rsidP="00F878F1">
      <w:pPr>
        <w:rPr>
          <w:sz w:val="28"/>
          <w:szCs w:val="28"/>
        </w:rPr>
      </w:pPr>
      <w:r w:rsidRPr="00953A2E">
        <w:rPr>
          <w:sz w:val="28"/>
          <w:szCs w:val="28"/>
        </w:rPr>
        <w:t>4.3 Model Evaluation</w:t>
      </w:r>
    </w:p>
    <w:p w14:paraId="4EEBC77B" w14:textId="51DD0C45" w:rsidR="00F878F1" w:rsidRPr="00953A2E" w:rsidRDefault="00F878F1" w:rsidP="00F878F1">
      <w:pPr>
        <w:rPr>
          <w:sz w:val="28"/>
          <w:szCs w:val="28"/>
        </w:rPr>
      </w:pPr>
      <w:r w:rsidRPr="00953A2E">
        <w:rPr>
          <w:sz w:val="28"/>
          <w:szCs w:val="28"/>
        </w:rPr>
        <w:t>Precision: &gt;93% for all classes</w:t>
      </w:r>
    </w:p>
    <w:p w14:paraId="1DC7DB61" w14:textId="71FA795E" w:rsidR="00F878F1" w:rsidRPr="00953A2E" w:rsidRDefault="00F878F1" w:rsidP="00F878F1">
      <w:pPr>
        <w:rPr>
          <w:sz w:val="28"/>
          <w:szCs w:val="28"/>
        </w:rPr>
      </w:pPr>
      <w:r w:rsidRPr="00953A2E">
        <w:rPr>
          <w:sz w:val="28"/>
          <w:szCs w:val="28"/>
        </w:rPr>
        <w:t>Recall: &gt;92% for all classes</w:t>
      </w:r>
    </w:p>
    <w:p w14:paraId="769585B5" w14:textId="59CEE256" w:rsidR="00F878F1" w:rsidRPr="00953A2E" w:rsidRDefault="00F878F1" w:rsidP="00F878F1">
      <w:pPr>
        <w:rPr>
          <w:sz w:val="28"/>
          <w:szCs w:val="28"/>
        </w:rPr>
      </w:pPr>
      <w:r w:rsidRPr="00953A2E">
        <w:rPr>
          <w:sz w:val="28"/>
          <w:szCs w:val="28"/>
        </w:rPr>
        <w:t>F1 Score: 94.3 (average)</w:t>
      </w:r>
    </w:p>
    <w:p w14:paraId="24A7F357" w14:textId="5C4314E5" w:rsidR="00F878F1" w:rsidRPr="00953A2E" w:rsidRDefault="00F878F1" w:rsidP="00F878F1">
      <w:pPr>
        <w:rPr>
          <w:sz w:val="28"/>
          <w:szCs w:val="28"/>
        </w:rPr>
      </w:pPr>
      <w:r w:rsidRPr="00953A2E">
        <w:rPr>
          <w:sz w:val="28"/>
          <w:szCs w:val="28"/>
        </w:rPr>
        <w:t>5. Discussion</w:t>
      </w:r>
    </w:p>
    <w:p w14:paraId="5AE17299" w14:textId="38AF4AC8" w:rsidR="00F878F1" w:rsidRPr="00953A2E" w:rsidRDefault="00F878F1" w:rsidP="00F878F1">
      <w:pPr>
        <w:rPr>
          <w:sz w:val="28"/>
          <w:szCs w:val="28"/>
        </w:rPr>
      </w:pPr>
      <w:r w:rsidRPr="00953A2E">
        <w:rPr>
          <w:sz w:val="28"/>
          <w:szCs w:val="28"/>
        </w:rPr>
        <w:t>ResNet50 outperformed other models in both validation and test metrics. Its residual connections helped maintain gradient flow in deeper layers. Transfer learning significantly reduced training time and improved performance even with a small dataset. Data augmentation played a vital role in generalizing the model.</w:t>
      </w:r>
    </w:p>
    <w:p w14:paraId="23878EBE" w14:textId="37A41596" w:rsidR="00F878F1" w:rsidRPr="00953A2E" w:rsidRDefault="00F878F1" w:rsidP="00F878F1">
      <w:pPr>
        <w:rPr>
          <w:sz w:val="28"/>
          <w:szCs w:val="28"/>
        </w:rPr>
      </w:pPr>
      <w:r w:rsidRPr="00953A2E">
        <w:rPr>
          <w:sz w:val="28"/>
          <w:szCs w:val="28"/>
        </w:rPr>
        <w:t>Limitations include:</w:t>
      </w:r>
    </w:p>
    <w:p w14:paraId="01741395" w14:textId="6A4B4871" w:rsidR="00F878F1" w:rsidRPr="00953A2E" w:rsidRDefault="00F878F1" w:rsidP="00F878F1">
      <w:pPr>
        <w:rPr>
          <w:sz w:val="28"/>
          <w:szCs w:val="28"/>
        </w:rPr>
      </w:pPr>
      <w:r w:rsidRPr="00953A2E">
        <w:rPr>
          <w:sz w:val="28"/>
          <w:szCs w:val="28"/>
        </w:rPr>
        <w:t>Limited dataset size</w:t>
      </w:r>
    </w:p>
    <w:p w14:paraId="0BDDC3C1" w14:textId="55F34E36" w:rsidR="00F878F1" w:rsidRPr="00953A2E" w:rsidRDefault="00F878F1" w:rsidP="00F878F1">
      <w:pPr>
        <w:rPr>
          <w:sz w:val="28"/>
          <w:szCs w:val="28"/>
        </w:rPr>
      </w:pPr>
      <w:r w:rsidRPr="00953A2E">
        <w:rPr>
          <w:sz w:val="28"/>
          <w:szCs w:val="28"/>
        </w:rPr>
        <w:t>Some types of rice grains had similar visual features, leading to minor confusion</w:t>
      </w:r>
    </w:p>
    <w:p w14:paraId="2C08A684" w14:textId="4A152247" w:rsidR="00F878F1" w:rsidRPr="00953A2E" w:rsidRDefault="00F878F1" w:rsidP="00F878F1">
      <w:pPr>
        <w:rPr>
          <w:sz w:val="28"/>
          <w:szCs w:val="28"/>
        </w:rPr>
      </w:pPr>
      <w:r w:rsidRPr="00953A2E">
        <w:rPr>
          <w:sz w:val="28"/>
          <w:szCs w:val="28"/>
        </w:rPr>
        <w:t>6. Conclusion</w:t>
      </w:r>
    </w:p>
    <w:p w14:paraId="62E8D305" w14:textId="77777777" w:rsidR="00F878F1" w:rsidRPr="00953A2E" w:rsidRDefault="00F878F1" w:rsidP="00F878F1">
      <w:pPr>
        <w:rPr>
          <w:sz w:val="28"/>
          <w:szCs w:val="28"/>
        </w:rPr>
      </w:pPr>
      <w:r w:rsidRPr="00953A2E">
        <w:rPr>
          <w:sz w:val="28"/>
          <w:szCs w:val="28"/>
        </w:rPr>
        <w:t xml:space="preserve">This project demonstrated the effectiveness of transfer learning in rice grain classification. </w:t>
      </w:r>
      <w:proofErr w:type="spellStart"/>
      <w:r w:rsidRPr="00953A2E">
        <w:rPr>
          <w:sz w:val="28"/>
          <w:szCs w:val="28"/>
        </w:rPr>
        <w:t>GrainPalette</w:t>
      </w:r>
      <w:proofErr w:type="spellEnd"/>
      <w:r w:rsidRPr="00953A2E">
        <w:rPr>
          <w:sz w:val="28"/>
          <w:szCs w:val="28"/>
        </w:rPr>
        <w:t xml:space="preserve"> achieved over 94% accuracy using ResNet50. The model can be deployed in real-time quality control systems in food processing units, warehouses, and agricultural research.</w:t>
      </w:r>
    </w:p>
    <w:p w14:paraId="50C107A1" w14:textId="7E7BB80C" w:rsidR="00F878F1" w:rsidRPr="00953A2E" w:rsidRDefault="00F878F1" w:rsidP="00F878F1">
      <w:pPr>
        <w:rPr>
          <w:sz w:val="28"/>
          <w:szCs w:val="28"/>
        </w:rPr>
      </w:pPr>
      <w:r w:rsidRPr="00953A2E">
        <w:rPr>
          <w:sz w:val="28"/>
          <w:szCs w:val="28"/>
        </w:rPr>
        <w:lastRenderedPageBreak/>
        <w:t xml:space="preserve">7. Future </w:t>
      </w:r>
      <w:proofErr w:type="spellStart"/>
      <w:r w:rsidRPr="00953A2E">
        <w:rPr>
          <w:sz w:val="28"/>
          <w:szCs w:val="28"/>
        </w:rPr>
        <w:t>Wor</w:t>
      </w:r>
      <w:proofErr w:type="spellEnd"/>
    </w:p>
    <w:p w14:paraId="176938AC" w14:textId="451EBBAC" w:rsidR="00F878F1" w:rsidRPr="00953A2E" w:rsidRDefault="00F878F1" w:rsidP="00F878F1">
      <w:pPr>
        <w:rPr>
          <w:sz w:val="28"/>
          <w:szCs w:val="28"/>
        </w:rPr>
      </w:pPr>
      <w:r w:rsidRPr="00953A2E">
        <w:rPr>
          <w:sz w:val="28"/>
          <w:szCs w:val="28"/>
        </w:rPr>
        <w:t>Use object detection for identifying and classifying individual grains</w:t>
      </w:r>
    </w:p>
    <w:p w14:paraId="094CB70E" w14:textId="5BBEDFF2" w:rsidR="00F878F1" w:rsidRPr="00953A2E" w:rsidRDefault="00F878F1" w:rsidP="00F878F1">
      <w:pPr>
        <w:rPr>
          <w:sz w:val="28"/>
          <w:szCs w:val="28"/>
        </w:rPr>
      </w:pPr>
      <w:r w:rsidRPr="00953A2E">
        <w:rPr>
          <w:sz w:val="28"/>
          <w:szCs w:val="28"/>
        </w:rPr>
        <w:t>Train on a larger and more diverse dataset</w:t>
      </w:r>
    </w:p>
    <w:p w14:paraId="1CA81F66" w14:textId="16336564" w:rsidR="00F878F1" w:rsidRPr="00953A2E" w:rsidRDefault="00F878F1" w:rsidP="00F878F1">
      <w:pPr>
        <w:rPr>
          <w:sz w:val="28"/>
          <w:szCs w:val="28"/>
        </w:rPr>
      </w:pPr>
      <w:r w:rsidRPr="00953A2E">
        <w:rPr>
          <w:sz w:val="28"/>
          <w:szCs w:val="28"/>
        </w:rPr>
        <w:t>Implement mobile or web-based applications for field use</w:t>
      </w:r>
    </w:p>
    <w:p w14:paraId="0E4259C4" w14:textId="48C21493" w:rsidR="00F878F1" w:rsidRPr="00953A2E" w:rsidRDefault="00F878F1" w:rsidP="00F878F1">
      <w:pPr>
        <w:rPr>
          <w:sz w:val="28"/>
          <w:szCs w:val="28"/>
        </w:rPr>
      </w:pPr>
      <w:r w:rsidRPr="00953A2E">
        <w:rPr>
          <w:sz w:val="28"/>
          <w:szCs w:val="28"/>
        </w:rPr>
        <w:t>Explore self-supervised or few-shot learning for rare rice types</w:t>
      </w:r>
    </w:p>
    <w:p w14:paraId="4AEE66A5" w14:textId="7F975D4F" w:rsidR="00F878F1" w:rsidRPr="00953A2E" w:rsidRDefault="00F878F1" w:rsidP="00F878F1">
      <w:pPr>
        <w:rPr>
          <w:sz w:val="28"/>
          <w:szCs w:val="28"/>
        </w:rPr>
      </w:pPr>
      <w:r w:rsidRPr="00953A2E">
        <w:rPr>
          <w:sz w:val="28"/>
          <w:szCs w:val="28"/>
        </w:rPr>
        <w:t>8. References</w:t>
      </w:r>
    </w:p>
    <w:p w14:paraId="1425E4D0" w14:textId="6E3AB14A" w:rsidR="00F878F1" w:rsidRPr="00953A2E" w:rsidRDefault="00F878F1" w:rsidP="00F878F1">
      <w:pPr>
        <w:rPr>
          <w:sz w:val="28"/>
          <w:szCs w:val="28"/>
        </w:rPr>
      </w:pPr>
      <w:r w:rsidRPr="00953A2E">
        <w:rPr>
          <w:sz w:val="28"/>
          <w:szCs w:val="28"/>
        </w:rPr>
        <w:t xml:space="preserve">1. Krizhevsky, A., </w:t>
      </w:r>
      <w:proofErr w:type="spellStart"/>
      <w:r w:rsidRPr="00953A2E">
        <w:rPr>
          <w:sz w:val="28"/>
          <w:szCs w:val="28"/>
        </w:rPr>
        <w:t>Sutskever</w:t>
      </w:r>
      <w:proofErr w:type="spellEnd"/>
      <w:r w:rsidRPr="00953A2E">
        <w:rPr>
          <w:sz w:val="28"/>
          <w:szCs w:val="28"/>
        </w:rPr>
        <w:t>, I., &amp; Hinton, G. E. (2012). ImageNet Classification with Deep Convolutional Neural Networks.</w:t>
      </w:r>
    </w:p>
    <w:p w14:paraId="7C78E81A" w14:textId="508B0BEC" w:rsidR="00F878F1" w:rsidRPr="00953A2E" w:rsidRDefault="00F878F1" w:rsidP="00F878F1">
      <w:pPr>
        <w:rPr>
          <w:sz w:val="28"/>
          <w:szCs w:val="28"/>
        </w:rPr>
      </w:pPr>
      <w:r w:rsidRPr="00953A2E">
        <w:rPr>
          <w:sz w:val="28"/>
          <w:szCs w:val="28"/>
        </w:rPr>
        <w:t>2. He, K., Zhang, X., Ren, S., &amp; Sun, J. (2016). Deep Residual Learning for Image Recognition.</w:t>
      </w:r>
    </w:p>
    <w:p w14:paraId="77AB0D07" w14:textId="5715DBC1" w:rsidR="00F878F1" w:rsidRPr="00953A2E" w:rsidRDefault="00F878F1" w:rsidP="00F878F1">
      <w:pPr>
        <w:rPr>
          <w:sz w:val="28"/>
          <w:szCs w:val="28"/>
        </w:rPr>
      </w:pPr>
      <w:r w:rsidRPr="00953A2E">
        <w:rPr>
          <w:sz w:val="28"/>
          <w:szCs w:val="28"/>
        </w:rPr>
        <w:t xml:space="preserve">3. Tan, M., &amp; Le, Q. (2019). </w:t>
      </w:r>
      <w:proofErr w:type="spellStart"/>
      <w:r w:rsidRPr="00953A2E">
        <w:rPr>
          <w:sz w:val="28"/>
          <w:szCs w:val="28"/>
        </w:rPr>
        <w:t>EfficientNet</w:t>
      </w:r>
      <w:proofErr w:type="spellEnd"/>
      <w:r w:rsidRPr="00953A2E">
        <w:rPr>
          <w:sz w:val="28"/>
          <w:szCs w:val="28"/>
        </w:rPr>
        <w:t>: Rethinking Model Scaling for Convolutional Neural Networks.</w:t>
      </w:r>
    </w:p>
    <w:p w14:paraId="4B1EABDE" w14:textId="1F70B9A4" w:rsidR="00F878F1" w:rsidRPr="00953A2E" w:rsidRDefault="00F878F1" w:rsidP="00F878F1">
      <w:pPr>
        <w:rPr>
          <w:sz w:val="28"/>
          <w:szCs w:val="28"/>
        </w:rPr>
      </w:pPr>
      <w:r w:rsidRPr="00953A2E">
        <w:rPr>
          <w:sz w:val="28"/>
          <w:szCs w:val="28"/>
        </w:rPr>
        <w:t>4. Rice Image Dataset (Kaggle / UCI Repository)</w:t>
      </w:r>
    </w:p>
    <w:p w14:paraId="72B4443A" w14:textId="77777777" w:rsidR="00F878F1" w:rsidRPr="00953A2E" w:rsidRDefault="00F878F1" w:rsidP="00F878F1">
      <w:pPr>
        <w:rPr>
          <w:sz w:val="28"/>
          <w:szCs w:val="28"/>
        </w:rPr>
      </w:pPr>
      <w:r w:rsidRPr="00953A2E">
        <w:rPr>
          <w:sz w:val="28"/>
          <w:szCs w:val="28"/>
        </w:rPr>
        <w:t xml:space="preserve">5. Chollet, F. (2017). </w:t>
      </w:r>
      <w:proofErr w:type="spellStart"/>
      <w:r w:rsidRPr="00953A2E">
        <w:rPr>
          <w:sz w:val="28"/>
          <w:szCs w:val="28"/>
        </w:rPr>
        <w:t>Xception</w:t>
      </w:r>
      <w:proofErr w:type="spellEnd"/>
      <w:r w:rsidRPr="00953A2E">
        <w:rPr>
          <w:sz w:val="28"/>
          <w:szCs w:val="28"/>
        </w:rPr>
        <w:t xml:space="preserve">: Deep Learning with </w:t>
      </w:r>
      <w:proofErr w:type="spellStart"/>
      <w:r w:rsidRPr="00953A2E">
        <w:rPr>
          <w:sz w:val="28"/>
          <w:szCs w:val="28"/>
        </w:rPr>
        <w:t>Depthwise</w:t>
      </w:r>
      <w:proofErr w:type="spellEnd"/>
      <w:r w:rsidRPr="00953A2E">
        <w:rPr>
          <w:sz w:val="28"/>
          <w:szCs w:val="28"/>
        </w:rPr>
        <w:t xml:space="preserve"> Separable Convolutions.</w:t>
      </w:r>
    </w:p>
    <w:p w14:paraId="08AA6A72" w14:textId="77777777" w:rsidR="00F878F1" w:rsidRPr="00953A2E" w:rsidRDefault="00F878F1" w:rsidP="00F878F1">
      <w:pPr>
        <w:rPr>
          <w:sz w:val="28"/>
          <w:szCs w:val="28"/>
        </w:rPr>
      </w:pPr>
    </w:p>
    <w:p w14:paraId="249F275B" w14:textId="7B2584C4" w:rsidR="00F878F1" w:rsidRPr="00953A2E" w:rsidRDefault="00F878F1" w:rsidP="00F878F1">
      <w:pPr>
        <w:rPr>
          <w:sz w:val="28"/>
          <w:szCs w:val="28"/>
        </w:rPr>
      </w:pPr>
    </w:p>
    <w:p w14:paraId="09ACB44B" w14:textId="51855637" w:rsidR="005C2449" w:rsidRPr="00953A2E" w:rsidRDefault="005C2449" w:rsidP="00F878F1">
      <w:pPr>
        <w:rPr>
          <w:sz w:val="28"/>
          <w:szCs w:val="28"/>
        </w:rPr>
      </w:pPr>
    </w:p>
    <w:sectPr w:rsidR="005C2449" w:rsidRPr="00953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5A"/>
    <w:rsid w:val="002E50AC"/>
    <w:rsid w:val="004B0051"/>
    <w:rsid w:val="005C2449"/>
    <w:rsid w:val="0066048B"/>
    <w:rsid w:val="00692125"/>
    <w:rsid w:val="0084600B"/>
    <w:rsid w:val="008D4E83"/>
    <w:rsid w:val="008F54FF"/>
    <w:rsid w:val="00953A2E"/>
    <w:rsid w:val="009E29C3"/>
    <w:rsid w:val="00B20C4F"/>
    <w:rsid w:val="00D2555A"/>
    <w:rsid w:val="00D54D01"/>
    <w:rsid w:val="00DA0F8F"/>
    <w:rsid w:val="00F70047"/>
    <w:rsid w:val="00F87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078B"/>
  <w15:chartTrackingRefBased/>
  <w15:docId w15:val="{F82EB9C0-45A7-42FA-8115-45CD88D11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5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55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55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55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55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5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5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55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55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55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55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5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55A"/>
    <w:rPr>
      <w:rFonts w:eastAsiaTheme="majorEastAsia" w:cstheme="majorBidi"/>
      <w:color w:val="272727" w:themeColor="text1" w:themeTint="D8"/>
    </w:rPr>
  </w:style>
  <w:style w:type="paragraph" w:styleId="Title">
    <w:name w:val="Title"/>
    <w:basedOn w:val="Normal"/>
    <w:next w:val="Normal"/>
    <w:link w:val="TitleChar"/>
    <w:uiPriority w:val="10"/>
    <w:qFormat/>
    <w:rsid w:val="00D25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55A"/>
    <w:pPr>
      <w:spacing w:before="160"/>
      <w:jc w:val="center"/>
    </w:pPr>
    <w:rPr>
      <w:i/>
      <w:iCs/>
      <w:color w:val="404040" w:themeColor="text1" w:themeTint="BF"/>
    </w:rPr>
  </w:style>
  <w:style w:type="character" w:customStyle="1" w:styleId="QuoteChar">
    <w:name w:val="Quote Char"/>
    <w:basedOn w:val="DefaultParagraphFont"/>
    <w:link w:val="Quote"/>
    <w:uiPriority w:val="29"/>
    <w:rsid w:val="00D2555A"/>
    <w:rPr>
      <w:i/>
      <w:iCs/>
      <w:color w:val="404040" w:themeColor="text1" w:themeTint="BF"/>
    </w:rPr>
  </w:style>
  <w:style w:type="paragraph" w:styleId="ListParagraph">
    <w:name w:val="List Paragraph"/>
    <w:basedOn w:val="Normal"/>
    <w:uiPriority w:val="34"/>
    <w:qFormat/>
    <w:rsid w:val="00D2555A"/>
    <w:pPr>
      <w:ind w:left="720"/>
      <w:contextualSpacing/>
    </w:pPr>
  </w:style>
  <w:style w:type="character" w:styleId="IntenseEmphasis">
    <w:name w:val="Intense Emphasis"/>
    <w:basedOn w:val="DefaultParagraphFont"/>
    <w:uiPriority w:val="21"/>
    <w:qFormat/>
    <w:rsid w:val="00D2555A"/>
    <w:rPr>
      <w:i/>
      <w:iCs/>
      <w:color w:val="2F5496" w:themeColor="accent1" w:themeShade="BF"/>
    </w:rPr>
  </w:style>
  <w:style w:type="paragraph" w:styleId="IntenseQuote">
    <w:name w:val="Intense Quote"/>
    <w:basedOn w:val="Normal"/>
    <w:next w:val="Normal"/>
    <w:link w:val="IntenseQuoteChar"/>
    <w:uiPriority w:val="30"/>
    <w:qFormat/>
    <w:rsid w:val="00D255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555A"/>
    <w:rPr>
      <w:i/>
      <w:iCs/>
      <w:color w:val="2F5496" w:themeColor="accent1" w:themeShade="BF"/>
    </w:rPr>
  </w:style>
  <w:style w:type="character" w:styleId="IntenseReference">
    <w:name w:val="Intense Reference"/>
    <w:basedOn w:val="DefaultParagraphFont"/>
    <w:uiPriority w:val="32"/>
    <w:qFormat/>
    <w:rsid w:val="00D255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92350-CC48-4C7D-B7D3-D3CB839D4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OBILI BHARGAV REDDY</dc:creator>
  <cp:keywords/>
  <dc:description/>
  <cp:lastModifiedBy>OBILI BHARGAV REDDY</cp:lastModifiedBy>
  <cp:revision>10</cp:revision>
  <dcterms:created xsi:type="dcterms:W3CDTF">2025-07-02T12:35:00Z</dcterms:created>
  <dcterms:modified xsi:type="dcterms:W3CDTF">2025-07-02T12:58:00Z</dcterms:modified>
</cp:coreProperties>
</file>