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4"/>
          <w:szCs w:val="24"/>
        </w:rPr>
        <w:t xml:space="preserve">Phòng ban: Đào tạo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Tên đề thi: Bài Test Đào Tạo Q3/2026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1: Mô hình đánh giá đào tạo Kirkpatrick gồm bao nhiêu cấp độ?</w:t>
      </w:r>
    </w:p>
    <w:p>
      <w:pPr>
        <w:spacing w:after="60"/>
      </w:pPr>
      <w:r>
        <w:rPr>
          <w:sz w:val="22"/>
          <w:szCs w:val="22"/>
        </w:rPr>
        <w:t xml:space="preserve">A. 3 cấp độ</w:t>
      </w:r>
    </w:p>
    <w:p>
      <w:pPr>
        <w:spacing w:after="60"/>
      </w:pPr>
      <w:r>
        <w:rPr>
          <w:sz w:val="22"/>
          <w:szCs w:val="22"/>
        </w:rPr>
        <w:t xml:space="preserve">B. 4 cấp độ</w:t>
      </w:r>
    </w:p>
    <w:p>
      <w:pPr>
        <w:spacing w:after="60"/>
      </w:pPr>
      <w:r>
        <w:rPr>
          <w:sz w:val="22"/>
          <w:szCs w:val="22"/>
        </w:rPr>
        <w:t xml:space="preserve">C. 5 cấp độ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2: OJT (On the Job Training) là hình thức đào tạo nào?</w:t>
      </w:r>
    </w:p>
    <w:p>
      <w:pPr>
        <w:spacing w:after="60"/>
      </w:pPr>
      <w:r>
        <w:rPr>
          <w:sz w:val="22"/>
          <w:szCs w:val="22"/>
        </w:rPr>
        <w:t xml:space="preserve">A. Đào tạo hoàn toàn trực tuyến</w:t>
      </w:r>
    </w:p>
    <w:p>
      <w:pPr>
        <w:spacing w:after="60"/>
      </w:pPr>
      <w:r>
        <w:rPr>
          <w:sz w:val="22"/>
          <w:szCs w:val="22"/>
        </w:rPr>
        <w:t xml:space="preserve">B. Đào tạo trực tiếp ngay tại nơi làm việc</w:t>
      </w:r>
    </w:p>
    <w:p>
      <w:pPr>
        <w:spacing w:after="60"/>
      </w:pPr>
      <w:r>
        <w:rPr>
          <w:sz w:val="22"/>
          <w:szCs w:val="22"/>
        </w:rPr>
        <w:t xml:space="preserve">C. Đào tạo theo nhóm lớn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3: Mục tiêu đào tạo theo chuẩn SMART cần đảm bảo yếu tố nào?</w:t>
      </w:r>
    </w:p>
    <w:p>
      <w:pPr>
        <w:spacing w:after="60"/>
      </w:pPr>
      <w:r>
        <w:rPr>
          <w:sz w:val="22"/>
          <w:szCs w:val="22"/>
        </w:rPr>
        <w:t xml:space="preserve">A. Cụ thể, đo được, khả thi, liên quan và có thời hạn</w:t>
      </w:r>
    </w:p>
    <w:p>
      <w:pPr>
        <w:spacing w:after="60"/>
      </w:pPr>
      <w:r>
        <w:rPr>
          <w:sz w:val="22"/>
          <w:szCs w:val="22"/>
        </w:rPr>
        <w:t xml:space="preserve">B. Đơn giản, nhanh chóng và tiết kiệm chi phí</w:t>
      </w:r>
    </w:p>
    <w:p>
      <w:pPr>
        <w:spacing w:after="60"/>
      </w:pPr>
      <w:r>
        <w:rPr>
          <w:sz w:val="22"/>
          <w:szCs w:val="22"/>
        </w:rPr>
        <w:t xml:space="preserve">C. Sáng tạo, thú vị và hấp dẫn học viên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A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4: E-learning có ưu điểm chính là gì?</w:t>
      </w:r>
    </w:p>
    <w:p>
      <w:pPr>
        <w:spacing w:after="60"/>
      </w:pPr>
      <w:r>
        <w:rPr>
          <w:sz w:val="22"/>
          <w:szCs w:val="22"/>
        </w:rPr>
        <w:t xml:space="preserve">A. Tương tác trực tiếp với giảng viên cao</w:t>
      </w:r>
    </w:p>
    <w:p>
      <w:pPr>
        <w:spacing w:after="60"/>
      </w:pPr>
      <w:r>
        <w:rPr>
          <w:sz w:val="22"/>
          <w:szCs w:val="22"/>
        </w:rPr>
        <w:t xml:space="preserve">B. Linh hoạt về thời gian học và tiết kiệm chi phí đào tạo</w:t>
      </w:r>
    </w:p>
    <w:p>
      <w:pPr>
        <w:spacing w:after="60"/>
      </w:pPr>
      <w:r>
        <w:rPr>
          <w:sz w:val="22"/>
          <w:szCs w:val="22"/>
        </w:rPr>
        <w:t xml:space="preserve">C. Kiểm tra kết quả chặt chẽ hơn học offline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5: Training Needs Analysis (TNA) được dùng để làm gì?</w:t>
      </w:r>
    </w:p>
    <w:p>
      <w:pPr>
        <w:spacing w:after="60"/>
      </w:pPr>
      <w:r>
        <w:rPr>
          <w:sz w:val="22"/>
          <w:szCs w:val="22"/>
        </w:rPr>
        <w:t xml:space="preserve">A. Đánh giá mức lương của nhân viên</w:t>
      </w:r>
    </w:p>
    <w:p>
      <w:pPr>
        <w:spacing w:after="60"/>
      </w:pPr>
      <w:r>
        <w:rPr>
          <w:sz w:val="22"/>
          <w:szCs w:val="22"/>
        </w:rPr>
        <w:t xml:space="preserve">B. Xác định khoảng cách kỹ năng và nhu cầu đào tạo thực tế</w:t>
      </w:r>
    </w:p>
    <w:p>
      <w:pPr>
        <w:spacing w:after="60"/>
      </w:pPr>
      <w:r>
        <w:rPr>
          <w:sz w:val="22"/>
          <w:szCs w:val="22"/>
        </w:rPr>
        <w:t xml:space="preserve">C. Lên lịch nghỉ phép cho nhân viên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6: Lý thuyết học qua trải nghiệm (Experiential Learning) do ai đề xuất?</w:t>
      </w:r>
    </w:p>
    <w:p>
      <w:pPr>
        <w:spacing w:after="60"/>
      </w:pPr>
      <w:r>
        <w:rPr>
          <w:sz w:val="22"/>
          <w:szCs w:val="22"/>
        </w:rPr>
        <w:t xml:space="preserve">A. Abraham Maslow</w:t>
      </w:r>
    </w:p>
    <w:p>
      <w:pPr>
        <w:spacing w:after="60"/>
      </w:pPr>
      <w:r>
        <w:rPr>
          <w:sz w:val="22"/>
          <w:szCs w:val="22"/>
        </w:rPr>
        <w:t xml:space="preserve">B. David Kolb</w:t>
      </w:r>
    </w:p>
    <w:p>
      <w:pPr>
        <w:spacing w:after="60"/>
      </w:pPr>
      <w:r>
        <w:rPr>
          <w:sz w:val="22"/>
          <w:szCs w:val="22"/>
        </w:rPr>
        <w:t xml:space="preserve">C. Peter Drucker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7: Đánh giá sau đào tạo cần tập trung đo lường điều gì?</w:t>
      </w:r>
    </w:p>
    <w:p>
      <w:pPr>
        <w:spacing w:after="60"/>
      </w:pPr>
      <w:r>
        <w:rPr>
          <w:sz w:val="22"/>
          <w:szCs w:val="22"/>
        </w:rPr>
        <w:t xml:space="preserve">A. Tổng số giờ tham gia của học viên</w:t>
      </w:r>
    </w:p>
    <w:p>
      <w:pPr>
        <w:spacing w:after="60"/>
      </w:pPr>
      <w:r>
        <w:rPr>
          <w:sz w:val="22"/>
          <w:szCs w:val="22"/>
        </w:rPr>
        <w:t xml:space="preserve">B. Mức độ áp dụng kiến thức vào công việc thực tế sau khoá học</w:t>
      </w:r>
    </w:p>
    <w:p>
      <w:pPr>
        <w:spacing w:after="60"/>
      </w:pPr>
      <w:r>
        <w:rPr>
          <w:sz w:val="22"/>
          <w:szCs w:val="22"/>
        </w:rPr>
        <w:t xml:space="preserve">C. Số lượng tài liệu được phát cho học viên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8: Buddy system trong đào tạo nhân viên mới là gì?</w:t>
      </w:r>
    </w:p>
    <w:p>
      <w:pPr>
        <w:spacing w:after="60"/>
      </w:pPr>
      <w:r>
        <w:rPr>
          <w:sz w:val="22"/>
          <w:szCs w:val="22"/>
        </w:rPr>
        <w:t xml:space="preserve">A. Phương pháp học nhóm đông người</w:t>
      </w:r>
    </w:p>
    <w:p>
      <w:pPr>
        <w:spacing w:after="60"/>
      </w:pPr>
      <w:r>
        <w:rPr>
          <w:sz w:val="22"/>
          <w:szCs w:val="22"/>
        </w:rPr>
        <w:t xml:space="preserve">B. Nhân viên mới được hỗ trợ bởi một nhân viên có kinh nghiệm</w:t>
      </w:r>
    </w:p>
    <w:p>
      <w:pPr>
        <w:spacing w:after="60"/>
      </w:pPr>
      <w:r>
        <w:rPr>
          <w:sz w:val="22"/>
          <w:szCs w:val="22"/>
        </w:rPr>
        <w:t xml:space="preserve">C. Thi đua kết quả giữa các phòng ban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9: LMS (Learning Management System) là gì?</w:t>
      </w:r>
    </w:p>
    <w:p>
      <w:pPr>
        <w:spacing w:after="60"/>
      </w:pPr>
      <w:r>
        <w:rPr>
          <w:sz w:val="22"/>
          <w:szCs w:val="22"/>
        </w:rPr>
        <w:t xml:space="preserve">A. Hệ thống quản lý lương và phúc lợi</w:t>
      </w:r>
    </w:p>
    <w:p>
      <w:pPr>
        <w:spacing w:after="60"/>
      </w:pPr>
      <w:r>
        <w:rPr>
          <w:sz w:val="22"/>
          <w:szCs w:val="22"/>
        </w:rPr>
        <w:t xml:space="preserve">B. Nền tảng quản lý và triển khai các khoá đào tạo trực tuyến</w:t>
      </w:r>
    </w:p>
    <w:p>
      <w:pPr>
        <w:spacing w:after="60"/>
      </w:pPr>
      <w:r>
        <w:rPr>
          <w:sz w:val="22"/>
          <w:szCs w:val="22"/>
        </w:rPr>
        <w:t xml:space="preserve">C. Phần mềm chấm công điện tử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10: Blended Learning kết hợp giữa hai hình thức nào?</w:t>
      </w:r>
    </w:p>
    <w:p>
      <w:pPr>
        <w:spacing w:after="60"/>
      </w:pPr>
      <w:r>
        <w:rPr>
          <w:sz w:val="22"/>
          <w:szCs w:val="22"/>
        </w:rPr>
        <w:t xml:space="preserve">A. Lý thuyết và thực hành trong cùng một lớp học</w:t>
      </w:r>
    </w:p>
    <w:p>
      <w:pPr>
        <w:spacing w:after="60"/>
      </w:pPr>
      <w:r>
        <w:rPr>
          <w:sz w:val="22"/>
          <w:szCs w:val="22"/>
        </w:rPr>
        <w:t xml:space="preserve">B. Học trực tuyến (online) và học trực tiếp (offline)</w:t>
      </w:r>
    </w:p>
    <w:p>
      <w:pPr>
        <w:spacing w:after="60"/>
      </w:pPr>
      <w:r>
        <w:rPr>
          <w:sz w:val="22"/>
          <w:szCs w:val="22"/>
        </w:rPr>
        <w:t xml:space="preserve">C. Đào tạo cá nhân và đào tạo nhóm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2026-06-29T16:12:22.234Z</dcterms:created>
  <dcterms:modified xsi:type="dcterms:W3CDTF">2026-06-29T16:12:22.234Z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