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136" w:rsidRPr="00402136" w:rsidRDefault="00402136" w:rsidP="00402136">
      <w:pPr>
        <w:spacing w:after="100" w:afterAutospacing="1" w:line="240" w:lineRule="auto"/>
        <w:outlineLvl w:val="0"/>
        <w:rPr>
          <w:rFonts w:ascii="Segoe UI" w:eastAsia="Times New Roman" w:hAnsi="Segoe UI" w:cs="Segoe UI"/>
          <w:kern w:val="36"/>
          <w:sz w:val="48"/>
          <w:szCs w:val="48"/>
        </w:rPr>
      </w:pPr>
      <w:bookmarkStart w:id="0" w:name="_GoBack"/>
      <w:r w:rsidRPr="00402136">
        <w:rPr>
          <w:rFonts w:ascii="Segoe UI" w:eastAsia="Times New Roman" w:hAnsi="Segoe UI" w:cs="Segoe UI"/>
          <w:kern w:val="36"/>
          <w:sz w:val="48"/>
          <w:szCs w:val="48"/>
        </w:rPr>
        <w:t>Transactions</w:t>
      </w:r>
    </w:p>
    <w:p w:rsidR="00402136" w:rsidRPr="00402136" w:rsidRDefault="00402136" w:rsidP="00402136">
      <w:pPr>
        <w:spacing w:after="168" w:line="240" w:lineRule="auto"/>
        <w:rPr>
          <w:rFonts w:ascii="Segoe UI" w:eastAsia="Times New Roman" w:hAnsi="Segoe UI" w:cs="Segoe UI"/>
          <w:sz w:val="21"/>
          <w:szCs w:val="21"/>
        </w:rPr>
      </w:pPr>
      <w:r w:rsidRPr="00402136">
        <w:rPr>
          <w:rFonts w:ascii="Segoe UI" w:eastAsia="Times New Roman" w:hAnsi="Segoe UI" w:cs="Segoe UI"/>
          <w:sz w:val="21"/>
          <w:szCs w:val="21"/>
        </w:rPr>
        <w:t>A transaction is a change in the state of the database that usually combines multiple database operations. These are units or sequences of work accomplished in a logical order, whether in a manual fashion by a user or automatically by some sort of a database program.</w:t>
      </w:r>
    </w:p>
    <w:p w:rsidR="00402136" w:rsidRPr="00402136" w:rsidRDefault="00402136" w:rsidP="00402136">
      <w:pPr>
        <w:spacing w:after="168" w:line="240" w:lineRule="auto"/>
        <w:rPr>
          <w:rFonts w:ascii="Segoe UI" w:eastAsia="Times New Roman" w:hAnsi="Segoe UI" w:cs="Segoe UI"/>
          <w:sz w:val="21"/>
          <w:szCs w:val="21"/>
        </w:rPr>
      </w:pPr>
      <w:r w:rsidRPr="00402136">
        <w:rPr>
          <w:rFonts w:ascii="Segoe UI" w:eastAsia="Times New Roman" w:hAnsi="Segoe UI" w:cs="Segoe UI"/>
          <w:sz w:val="21"/>
          <w:szCs w:val="21"/>
        </w:rPr>
        <w:t>Transactions can be used to ensure that the change of state is </w:t>
      </w:r>
      <w:r w:rsidRPr="00402136">
        <w:rPr>
          <w:rFonts w:ascii="Segoe UI" w:eastAsia="Times New Roman" w:hAnsi="Segoe UI" w:cs="Segoe UI"/>
          <w:i/>
          <w:iCs/>
          <w:sz w:val="21"/>
          <w:szCs w:val="21"/>
        </w:rPr>
        <w:t>atomic</w:t>
      </w:r>
      <w:r w:rsidRPr="00402136">
        <w:rPr>
          <w:rFonts w:ascii="Segoe UI" w:eastAsia="Times New Roman" w:hAnsi="Segoe UI" w:cs="Segoe UI"/>
          <w:sz w:val="21"/>
          <w:szCs w:val="21"/>
        </w:rPr>
        <w:t> and </w:t>
      </w:r>
      <w:r w:rsidRPr="00402136">
        <w:rPr>
          <w:rFonts w:ascii="Segoe UI" w:eastAsia="Times New Roman" w:hAnsi="Segoe UI" w:cs="Segoe UI"/>
          <w:i/>
          <w:iCs/>
          <w:sz w:val="21"/>
          <w:szCs w:val="21"/>
        </w:rPr>
        <w:t>valid</w:t>
      </w:r>
      <w:r w:rsidRPr="00402136">
        <w:rPr>
          <w:rFonts w:ascii="Segoe UI" w:eastAsia="Times New Roman" w:hAnsi="Segoe UI" w:cs="Segoe UI"/>
          <w:sz w:val="21"/>
          <w:szCs w:val="21"/>
        </w:rPr>
        <w:t> in nature. All transactions must follow four standard properties which are referred to as </w:t>
      </w:r>
      <w:r w:rsidRPr="00402136">
        <w:rPr>
          <w:rFonts w:ascii="Segoe UI" w:eastAsia="Times New Roman" w:hAnsi="Segoe UI" w:cs="Segoe UI"/>
          <w:b/>
          <w:bCs/>
          <w:sz w:val="21"/>
          <w:szCs w:val="21"/>
        </w:rPr>
        <w:t>A.C.I.D</w:t>
      </w:r>
      <w:r w:rsidRPr="00402136">
        <w:rPr>
          <w:rFonts w:ascii="Segoe UI" w:eastAsia="Times New Roman" w:hAnsi="Segoe UI" w:cs="Segoe UI"/>
          <w:sz w:val="21"/>
          <w:szCs w:val="21"/>
        </w:rPr>
        <w:t>.</w:t>
      </w:r>
    </w:p>
    <w:p w:rsidR="00402136" w:rsidRPr="00402136" w:rsidRDefault="00402136" w:rsidP="00402136">
      <w:pPr>
        <w:spacing w:after="48" w:line="240" w:lineRule="auto"/>
        <w:outlineLvl w:val="1"/>
        <w:rPr>
          <w:rFonts w:ascii="Segoe UI" w:eastAsia="Times New Roman" w:hAnsi="Segoe UI" w:cs="Segoe UI"/>
          <w:sz w:val="36"/>
          <w:szCs w:val="36"/>
        </w:rPr>
      </w:pPr>
      <w:r w:rsidRPr="00402136">
        <w:rPr>
          <w:rFonts w:ascii="Segoe UI" w:eastAsia="Times New Roman" w:hAnsi="Segoe UI" w:cs="Segoe UI"/>
          <w:sz w:val="36"/>
          <w:szCs w:val="36"/>
        </w:rPr>
        <w:t>A.C.I.D</w:t>
      </w:r>
    </w:p>
    <w:p w:rsidR="00402136" w:rsidRPr="00402136" w:rsidRDefault="00402136" w:rsidP="00402136">
      <w:pPr>
        <w:numPr>
          <w:ilvl w:val="0"/>
          <w:numId w:val="1"/>
        </w:numPr>
        <w:spacing w:before="100" w:beforeAutospacing="1" w:after="100" w:afterAutospacing="1" w:line="240" w:lineRule="auto"/>
        <w:rPr>
          <w:rFonts w:ascii="Segoe UI" w:eastAsia="Times New Roman" w:hAnsi="Segoe UI" w:cs="Segoe UI"/>
          <w:sz w:val="21"/>
          <w:szCs w:val="21"/>
        </w:rPr>
      </w:pPr>
      <w:r w:rsidRPr="00402136">
        <w:rPr>
          <w:rFonts w:ascii="Segoe UI" w:eastAsia="Times New Roman" w:hAnsi="Segoe UI" w:cs="Segoe UI"/>
          <w:b/>
          <w:bCs/>
          <w:sz w:val="21"/>
          <w:szCs w:val="21"/>
        </w:rPr>
        <w:t>A</w:t>
      </w:r>
      <w:r w:rsidRPr="00402136">
        <w:rPr>
          <w:rFonts w:ascii="Segoe UI" w:eastAsia="Times New Roman" w:hAnsi="Segoe UI" w:cs="Segoe UI"/>
          <w:sz w:val="21"/>
          <w:szCs w:val="21"/>
        </w:rPr>
        <w:t>tomicity: ensures that all operations within the work unit are completed successfully. Otherwise, the transaction is aborted at the point of failure and all the previous operations are rolled back to their former state.</w:t>
      </w:r>
    </w:p>
    <w:p w:rsidR="00402136" w:rsidRPr="00402136" w:rsidRDefault="00402136" w:rsidP="00402136">
      <w:pPr>
        <w:numPr>
          <w:ilvl w:val="0"/>
          <w:numId w:val="1"/>
        </w:numPr>
        <w:spacing w:before="100" w:beforeAutospacing="1" w:after="100" w:afterAutospacing="1" w:line="240" w:lineRule="auto"/>
        <w:rPr>
          <w:rFonts w:ascii="Segoe UI" w:eastAsia="Times New Roman" w:hAnsi="Segoe UI" w:cs="Segoe UI"/>
          <w:sz w:val="21"/>
          <w:szCs w:val="21"/>
        </w:rPr>
      </w:pPr>
      <w:r w:rsidRPr="00402136">
        <w:rPr>
          <w:rFonts w:ascii="Segoe UI" w:eastAsia="Times New Roman" w:hAnsi="Segoe UI" w:cs="Segoe UI"/>
          <w:b/>
          <w:bCs/>
          <w:sz w:val="21"/>
          <w:szCs w:val="21"/>
        </w:rPr>
        <w:t>C</w:t>
      </w:r>
      <w:r w:rsidRPr="00402136">
        <w:rPr>
          <w:rFonts w:ascii="Segoe UI" w:eastAsia="Times New Roman" w:hAnsi="Segoe UI" w:cs="Segoe UI"/>
          <w:sz w:val="21"/>
          <w:szCs w:val="21"/>
        </w:rPr>
        <w:t>onsistency: ensures that the database properly changes states upon a successfully committed transaction.</w:t>
      </w:r>
    </w:p>
    <w:p w:rsidR="00402136" w:rsidRPr="00402136" w:rsidRDefault="00402136" w:rsidP="00402136">
      <w:pPr>
        <w:numPr>
          <w:ilvl w:val="0"/>
          <w:numId w:val="1"/>
        </w:numPr>
        <w:spacing w:before="100" w:beforeAutospacing="1" w:after="100" w:afterAutospacing="1" w:line="240" w:lineRule="auto"/>
        <w:rPr>
          <w:rFonts w:ascii="Segoe UI" w:eastAsia="Times New Roman" w:hAnsi="Segoe UI" w:cs="Segoe UI"/>
          <w:sz w:val="21"/>
          <w:szCs w:val="21"/>
        </w:rPr>
      </w:pPr>
      <w:r w:rsidRPr="00402136">
        <w:rPr>
          <w:rFonts w:ascii="Segoe UI" w:eastAsia="Times New Roman" w:hAnsi="Segoe UI" w:cs="Segoe UI"/>
          <w:b/>
          <w:bCs/>
          <w:sz w:val="21"/>
          <w:szCs w:val="21"/>
        </w:rPr>
        <w:t>I</w:t>
      </w:r>
      <w:r w:rsidRPr="00402136">
        <w:rPr>
          <w:rFonts w:ascii="Segoe UI" w:eastAsia="Times New Roman" w:hAnsi="Segoe UI" w:cs="Segoe UI"/>
          <w:sz w:val="21"/>
          <w:szCs w:val="21"/>
        </w:rPr>
        <w:t>solated: enables transactions to operate independently of and transparent to each other.</w:t>
      </w:r>
    </w:p>
    <w:p w:rsidR="00402136" w:rsidRPr="00402136" w:rsidRDefault="00402136" w:rsidP="00402136">
      <w:pPr>
        <w:numPr>
          <w:ilvl w:val="0"/>
          <w:numId w:val="1"/>
        </w:numPr>
        <w:spacing w:before="100" w:beforeAutospacing="1" w:after="100" w:afterAutospacing="1" w:line="240" w:lineRule="auto"/>
        <w:rPr>
          <w:rFonts w:ascii="Segoe UI" w:eastAsia="Times New Roman" w:hAnsi="Segoe UI" w:cs="Segoe UI"/>
          <w:sz w:val="21"/>
          <w:szCs w:val="21"/>
        </w:rPr>
      </w:pPr>
      <w:r w:rsidRPr="00402136">
        <w:rPr>
          <w:rFonts w:ascii="Segoe UI" w:eastAsia="Times New Roman" w:hAnsi="Segoe UI" w:cs="Segoe UI"/>
          <w:b/>
          <w:bCs/>
          <w:sz w:val="21"/>
          <w:szCs w:val="21"/>
        </w:rPr>
        <w:t>D</w:t>
      </w:r>
      <w:r w:rsidRPr="00402136">
        <w:rPr>
          <w:rFonts w:ascii="Segoe UI" w:eastAsia="Times New Roman" w:hAnsi="Segoe UI" w:cs="Segoe UI"/>
          <w:sz w:val="21"/>
          <w:szCs w:val="21"/>
        </w:rPr>
        <w:t>urability: ensures that the result or effect of a committed transaction persists in case of a system failure.</w:t>
      </w:r>
    </w:p>
    <w:p w:rsidR="00402136" w:rsidRPr="00402136" w:rsidRDefault="00402136" w:rsidP="00402136">
      <w:pPr>
        <w:spacing w:after="48" w:line="240" w:lineRule="auto"/>
        <w:outlineLvl w:val="1"/>
        <w:rPr>
          <w:rFonts w:ascii="Segoe UI" w:eastAsia="Times New Roman" w:hAnsi="Segoe UI" w:cs="Segoe UI"/>
          <w:sz w:val="36"/>
          <w:szCs w:val="36"/>
        </w:rPr>
      </w:pPr>
      <w:r w:rsidRPr="00402136">
        <w:rPr>
          <w:rFonts w:ascii="Segoe UI" w:eastAsia="Times New Roman" w:hAnsi="Segoe UI" w:cs="Segoe UI"/>
          <w:sz w:val="36"/>
          <w:szCs w:val="36"/>
        </w:rPr>
        <w:t>Transaction Control Language (TCL)</w:t>
      </w:r>
    </w:p>
    <w:p w:rsidR="00402136" w:rsidRPr="00402136" w:rsidRDefault="00402136" w:rsidP="00402136">
      <w:pPr>
        <w:spacing w:after="168" w:line="240" w:lineRule="auto"/>
        <w:rPr>
          <w:rFonts w:ascii="Segoe UI" w:eastAsia="Times New Roman" w:hAnsi="Segoe UI" w:cs="Segoe UI"/>
          <w:sz w:val="21"/>
          <w:szCs w:val="21"/>
        </w:rPr>
      </w:pPr>
      <w:r w:rsidRPr="00402136">
        <w:rPr>
          <w:rFonts w:ascii="Segoe UI" w:eastAsia="Times New Roman" w:hAnsi="Segoe UI" w:cs="Segoe UI"/>
          <w:sz w:val="21"/>
          <w:szCs w:val="21"/>
        </w:rPr>
        <w:t>The following commands are used to control transactions.</w:t>
      </w:r>
    </w:p>
    <w:p w:rsidR="00402136" w:rsidRPr="00402136" w:rsidRDefault="00402136" w:rsidP="00402136">
      <w:pPr>
        <w:numPr>
          <w:ilvl w:val="0"/>
          <w:numId w:val="2"/>
        </w:numPr>
        <w:spacing w:before="100" w:beforeAutospacing="1" w:after="100" w:afterAutospacing="1" w:line="240" w:lineRule="auto"/>
        <w:rPr>
          <w:rFonts w:ascii="Segoe UI" w:eastAsia="Times New Roman" w:hAnsi="Segoe UI" w:cs="Segoe UI"/>
          <w:sz w:val="21"/>
          <w:szCs w:val="21"/>
        </w:rPr>
      </w:pPr>
      <w:r w:rsidRPr="00402136">
        <w:rPr>
          <w:rFonts w:ascii="Courier New" w:eastAsia="Times New Roman" w:hAnsi="Courier New" w:cs="Courier New"/>
          <w:sz w:val="21"/>
          <w:szCs w:val="21"/>
        </w:rPr>
        <w:t>BEGIN</w:t>
      </w:r>
      <w:r w:rsidRPr="00402136">
        <w:rPr>
          <w:rFonts w:ascii="Segoe UI" w:eastAsia="Times New Roman" w:hAnsi="Segoe UI" w:cs="Segoe UI"/>
          <w:sz w:val="21"/>
          <w:szCs w:val="21"/>
        </w:rPr>
        <w:t> - Begins a transaction</w:t>
      </w:r>
    </w:p>
    <w:p w:rsidR="00402136" w:rsidRPr="00402136" w:rsidRDefault="00402136" w:rsidP="00402136">
      <w:pPr>
        <w:numPr>
          <w:ilvl w:val="0"/>
          <w:numId w:val="2"/>
        </w:numPr>
        <w:spacing w:before="100" w:beforeAutospacing="1" w:after="100" w:afterAutospacing="1" w:line="240" w:lineRule="auto"/>
        <w:rPr>
          <w:rFonts w:ascii="Segoe UI" w:eastAsia="Times New Roman" w:hAnsi="Segoe UI" w:cs="Segoe UI"/>
          <w:sz w:val="21"/>
          <w:szCs w:val="21"/>
        </w:rPr>
      </w:pPr>
      <w:r w:rsidRPr="00402136">
        <w:rPr>
          <w:rFonts w:ascii="Courier New" w:eastAsia="Times New Roman" w:hAnsi="Courier New" w:cs="Courier New"/>
          <w:sz w:val="21"/>
          <w:szCs w:val="21"/>
        </w:rPr>
        <w:t>COMMIT</w:t>
      </w:r>
      <w:r w:rsidRPr="00402136">
        <w:rPr>
          <w:rFonts w:ascii="Segoe UI" w:eastAsia="Times New Roman" w:hAnsi="Segoe UI" w:cs="Segoe UI"/>
          <w:sz w:val="21"/>
          <w:szCs w:val="21"/>
        </w:rPr>
        <w:t> - Commits all changes to permanency</w:t>
      </w:r>
    </w:p>
    <w:p w:rsidR="00402136" w:rsidRPr="00402136" w:rsidRDefault="00402136" w:rsidP="00402136">
      <w:pPr>
        <w:numPr>
          <w:ilvl w:val="0"/>
          <w:numId w:val="2"/>
        </w:numPr>
        <w:spacing w:before="100" w:beforeAutospacing="1" w:after="100" w:afterAutospacing="1" w:line="240" w:lineRule="auto"/>
        <w:rPr>
          <w:rFonts w:ascii="Segoe UI" w:eastAsia="Times New Roman" w:hAnsi="Segoe UI" w:cs="Segoe UI"/>
          <w:sz w:val="21"/>
          <w:szCs w:val="21"/>
        </w:rPr>
      </w:pPr>
      <w:r w:rsidRPr="00402136">
        <w:rPr>
          <w:rFonts w:ascii="Courier New" w:eastAsia="Times New Roman" w:hAnsi="Courier New" w:cs="Courier New"/>
          <w:sz w:val="21"/>
          <w:szCs w:val="21"/>
        </w:rPr>
        <w:t>SAVEPOINT</w:t>
      </w:r>
      <w:r w:rsidRPr="00402136">
        <w:rPr>
          <w:rFonts w:ascii="Segoe UI" w:eastAsia="Times New Roman" w:hAnsi="Segoe UI" w:cs="Segoe UI"/>
          <w:sz w:val="21"/>
          <w:szCs w:val="21"/>
        </w:rPr>
        <w:t xml:space="preserve"> - Creates a </w:t>
      </w:r>
      <w:proofErr w:type="spellStart"/>
      <w:r w:rsidRPr="00402136">
        <w:rPr>
          <w:rFonts w:ascii="Segoe UI" w:eastAsia="Times New Roman" w:hAnsi="Segoe UI" w:cs="Segoe UI"/>
          <w:sz w:val="21"/>
          <w:szCs w:val="21"/>
        </w:rPr>
        <w:t>savepoint</w:t>
      </w:r>
      <w:proofErr w:type="spellEnd"/>
      <w:r w:rsidRPr="00402136">
        <w:rPr>
          <w:rFonts w:ascii="Segoe UI" w:eastAsia="Times New Roman" w:hAnsi="Segoe UI" w:cs="Segoe UI"/>
          <w:sz w:val="21"/>
          <w:szCs w:val="21"/>
        </w:rPr>
        <w:t xml:space="preserve"> in the transaction</w:t>
      </w:r>
    </w:p>
    <w:p w:rsidR="00402136" w:rsidRPr="00402136" w:rsidRDefault="00402136" w:rsidP="00402136">
      <w:pPr>
        <w:numPr>
          <w:ilvl w:val="0"/>
          <w:numId w:val="2"/>
        </w:numPr>
        <w:spacing w:before="100" w:beforeAutospacing="1" w:after="100" w:afterAutospacing="1" w:line="240" w:lineRule="auto"/>
        <w:rPr>
          <w:rFonts w:ascii="Segoe UI" w:eastAsia="Times New Roman" w:hAnsi="Segoe UI" w:cs="Segoe UI"/>
          <w:sz w:val="21"/>
          <w:szCs w:val="21"/>
        </w:rPr>
      </w:pPr>
      <w:r w:rsidRPr="00402136">
        <w:rPr>
          <w:rFonts w:ascii="Courier New" w:eastAsia="Times New Roman" w:hAnsi="Courier New" w:cs="Courier New"/>
          <w:sz w:val="21"/>
          <w:szCs w:val="21"/>
        </w:rPr>
        <w:t>ROLLBACK</w:t>
      </w:r>
      <w:r w:rsidRPr="00402136">
        <w:rPr>
          <w:rFonts w:ascii="Segoe UI" w:eastAsia="Times New Roman" w:hAnsi="Segoe UI" w:cs="Segoe UI"/>
          <w:sz w:val="21"/>
          <w:szCs w:val="21"/>
        </w:rPr>
        <w:t xml:space="preserve"> - </w:t>
      </w:r>
      <w:proofErr w:type="spellStart"/>
      <w:r w:rsidRPr="00402136">
        <w:rPr>
          <w:rFonts w:ascii="Segoe UI" w:eastAsia="Times New Roman" w:hAnsi="Segoe UI" w:cs="Segoe UI"/>
          <w:sz w:val="21"/>
          <w:szCs w:val="21"/>
        </w:rPr>
        <w:t>Rollback</w:t>
      </w:r>
      <w:proofErr w:type="spellEnd"/>
      <w:r w:rsidRPr="00402136">
        <w:rPr>
          <w:rFonts w:ascii="Segoe UI" w:eastAsia="Times New Roman" w:hAnsi="Segoe UI" w:cs="Segoe UI"/>
          <w:sz w:val="21"/>
          <w:szCs w:val="21"/>
        </w:rPr>
        <w:t xml:space="preserve"> to the beginning of the transaction or to a </w:t>
      </w:r>
      <w:proofErr w:type="spellStart"/>
      <w:r w:rsidRPr="00402136">
        <w:rPr>
          <w:rFonts w:ascii="Segoe UI" w:eastAsia="Times New Roman" w:hAnsi="Segoe UI" w:cs="Segoe UI"/>
          <w:sz w:val="21"/>
          <w:szCs w:val="21"/>
        </w:rPr>
        <w:t>savepoint</w:t>
      </w:r>
      <w:proofErr w:type="spellEnd"/>
      <w:r w:rsidRPr="00402136">
        <w:rPr>
          <w:rFonts w:ascii="Segoe UI" w:eastAsia="Times New Roman" w:hAnsi="Segoe UI" w:cs="Segoe UI"/>
          <w:sz w:val="21"/>
          <w:szCs w:val="21"/>
        </w:rPr>
        <w:t>.</w:t>
      </w:r>
    </w:p>
    <w:p w:rsidR="00402136" w:rsidRPr="00402136" w:rsidRDefault="00402136" w:rsidP="00402136">
      <w:pPr>
        <w:numPr>
          <w:ilvl w:val="0"/>
          <w:numId w:val="2"/>
        </w:numPr>
        <w:spacing w:before="100" w:beforeAutospacing="1" w:after="100" w:afterAutospacing="1" w:line="240" w:lineRule="auto"/>
        <w:rPr>
          <w:rFonts w:ascii="Segoe UI" w:eastAsia="Times New Roman" w:hAnsi="Segoe UI" w:cs="Segoe UI"/>
          <w:sz w:val="21"/>
          <w:szCs w:val="21"/>
        </w:rPr>
      </w:pPr>
      <w:r w:rsidRPr="00402136">
        <w:rPr>
          <w:rFonts w:ascii="Courier New" w:eastAsia="Times New Roman" w:hAnsi="Courier New" w:cs="Courier New"/>
          <w:sz w:val="21"/>
          <w:szCs w:val="21"/>
        </w:rPr>
        <w:t>RELEASE</w:t>
      </w:r>
      <w:r w:rsidRPr="00402136">
        <w:rPr>
          <w:rFonts w:ascii="Segoe UI" w:eastAsia="Times New Roman" w:hAnsi="Segoe UI" w:cs="Segoe UI"/>
          <w:sz w:val="21"/>
          <w:szCs w:val="21"/>
        </w:rPr>
        <w:t xml:space="preserve"> - Release a </w:t>
      </w:r>
      <w:proofErr w:type="spellStart"/>
      <w:r w:rsidRPr="00402136">
        <w:rPr>
          <w:rFonts w:ascii="Segoe UI" w:eastAsia="Times New Roman" w:hAnsi="Segoe UI" w:cs="Segoe UI"/>
          <w:sz w:val="21"/>
          <w:szCs w:val="21"/>
        </w:rPr>
        <w:t>savepoint</w:t>
      </w:r>
      <w:proofErr w:type="spellEnd"/>
      <w:r w:rsidRPr="00402136">
        <w:rPr>
          <w:rFonts w:ascii="Segoe UI" w:eastAsia="Times New Roman" w:hAnsi="Segoe UI" w:cs="Segoe UI"/>
          <w:sz w:val="21"/>
          <w:szCs w:val="21"/>
        </w:rPr>
        <w:t xml:space="preserve"> from memory</w:t>
      </w:r>
    </w:p>
    <w:p w:rsidR="00402136" w:rsidRPr="00402136" w:rsidRDefault="00402136" w:rsidP="00402136">
      <w:pPr>
        <w:numPr>
          <w:ilvl w:val="0"/>
          <w:numId w:val="2"/>
        </w:numPr>
        <w:spacing w:before="100" w:beforeAutospacing="1" w:after="100" w:afterAutospacing="1" w:line="240" w:lineRule="auto"/>
        <w:rPr>
          <w:rFonts w:ascii="Segoe UI" w:eastAsia="Times New Roman" w:hAnsi="Segoe UI" w:cs="Segoe UI"/>
          <w:sz w:val="21"/>
          <w:szCs w:val="21"/>
        </w:rPr>
      </w:pPr>
      <w:r w:rsidRPr="00402136">
        <w:rPr>
          <w:rFonts w:ascii="Courier New" w:eastAsia="Times New Roman" w:hAnsi="Courier New" w:cs="Courier New"/>
          <w:sz w:val="21"/>
          <w:szCs w:val="21"/>
        </w:rPr>
        <w:t>SET TRANSACTION</w:t>
      </w:r>
      <w:r w:rsidRPr="00402136">
        <w:rPr>
          <w:rFonts w:ascii="Segoe UI" w:eastAsia="Times New Roman" w:hAnsi="Segoe UI" w:cs="Segoe UI"/>
          <w:sz w:val="21"/>
          <w:szCs w:val="21"/>
        </w:rPr>
        <w:t> − Places a name on a transaction.</w:t>
      </w:r>
    </w:p>
    <w:p w:rsidR="00402136" w:rsidRPr="00402136" w:rsidRDefault="00402136" w:rsidP="00402136">
      <w:pPr>
        <w:spacing w:after="168" w:line="240" w:lineRule="auto"/>
        <w:rPr>
          <w:rFonts w:ascii="Segoe UI" w:eastAsia="Times New Roman" w:hAnsi="Segoe UI" w:cs="Segoe UI"/>
          <w:sz w:val="21"/>
          <w:szCs w:val="21"/>
        </w:rPr>
      </w:pPr>
      <w:r w:rsidRPr="00402136">
        <w:rPr>
          <w:rFonts w:ascii="Segoe UI" w:eastAsia="Times New Roman" w:hAnsi="Segoe UI" w:cs="Segoe UI"/>
          <w:sz w:val="21"/>
          <w:szCs w:val="21"/>
        </w:rPr>
        <w:t>TCL and transactions affect data, they do </w:t>
      </w:r>
      <w:r w:rsidRPr="00402136">
        <w:rPr>
          <w:rFonts w:ascii="Segoe UI" w:eastAsia="Times New Roman" w:hAnsi="Segoe UI" w:cs="Segoe UI"/>
          <w:i/>
          <w:iCs/>
          <w:sz w:val="21"/>
          <w:szCs w:val="21"/>
        </w:rPr>
        <w:t>not</w:t>
      </w:r>
      <w:r w:rsidRPr="00402136">
        <w:rPr>
          <w:rFonts w:ascii="Segoe UI" w:eastAsia="Times New Roman" w:hAnsi="Segoe UI" w:cs="Segoe UI"/>
          <w:sz w:val="21"/>
          <w:szCs w:val="21"/>
        </w:rPr>
        <w:t> affect database objects (</w:t>
      </w:r>
      <w:proofErr w:type="spellStart"/>
      <w:r w:rsidRPr="00402136">
        <w:rPr>
          <w:rFonts w:ascii="Segoe UI" w:eastAsia="Times New Roman" w:hAnsi="Segoe UI" w:cs="Segoe UI"/>
          <w:sz w:val="21"/>
          <w:szCs w:val="21"/>
        </w:rPr>
        <w:t>e.g</w:t>
      </w:r>
      <w:proofErr w:type="spellEnd"/>
      <w:r w:rsidRPr="00402136">
        <w:rPr>
          <w:rFonts w:ascii="Segoe UI" w:eastAsia="Times New Roman" w:hAnsi="Segoe UI" w:cs="Segoe UI"/>
          <w:sz w:val="21"/>
          <w:szCs w:val="21"/>
        </w:rPr>
        <w:t xml:space="preserve"> schema, table, etc.)</w:t>
      </w:r>
    </w:p>
    <w:p w:rsidR="00402136" w:rsidRPr="00402136" w:rsidRDefault="00402136" w:rsidP="00402136">
      <w:pPr>
        <w:spacing w:after="48" w:line="240" w:lineRule="auto"/>
        <w:outlineLvl w:val="2"/>
        <w:rPr>
          <w:rFonts w:ascii="Segoe UI" w:eastAsia="Times New Roman" w:hAnsi="Segoe UI" w:cs="Segoe UI"/>
          <w:sz w:val="27"/>
          <w:szCs w:val="27"/>
        </w:rPr>
      </w:pPr>
      <w:r w:rsidRPr="00402136">
        <w:rPr>
          <w:rFonts w:ascii="Segoe UI" w:eastAsia="Times New Roman" w:hAnsi="Segoe UI" w:cs="Segoe UI"/>
          <w:sz w:val="27"/>
          <w:szCs w:val="27"/>
        </w:rPr>
        <w:t>TCL Example:</w:t>
      </w:r>
    </w:p>
    <w:p w:rsidR="00402136" w:rsidRPr="00402136" w:rsidRDefault="00402136" w:rsidP="00402136">
      <w:pPr>
        <w:spacing w:after="168" w:line="240" w:lineRule="auto"/>
        <w:rPr>
          <w:rFonts w:ascii="Segoe UI" w:eastAsia="Times New Roman" w:hAnsi="Segoe UI" w:cs="Segoe UI"/>
          <w:sz w:val="21"/>
          <w:szCs w:val="21"/>
        </w:rPr>
      </w:pPr>
      <w:r w:rsidRPr="00402136">
        <w:rPr>
          <w:rFonts w:ascii="Segoe UI" w:eastAsia="Times New Roman" w:hAnsi="Segoe UI" w:cs="Segoe UI"/>
          <w:sz w:val="21"/>
          <w:szCs w:val="21"/>
        </w:rPr>
        <w:t>Use the table that we created in the previous example in the </w:t>
      </w:r>
      <w:hyperlink r:id="rId5" w:tooltip="https://gitlab.com/revature_training/postgres-team/-/blob/master/postgres-sql-standard-examples/phase-2/normalization.md" w:history="1">
        <w:r w:rsidRPr="00402136">
          <w:rPr>
            <w:rFonts w:ascii="Segoe UI" w:eastAsia="Times New Roman" w:hAnsi="Segoe UI" w:cs="Segoe UI"/>
            <w:sz w:val="21"/>
            <w:szCs w:val="21"/>
          </w:rPr>
          <w:t>normalization demo</w:t>
        </w:r>
      </w:hyperlink>
      <w:r w:rsidRPr="00402136">
        <w:rPr>
          <w:rFonts w:ascii="Segoe UI" w:eastAsia="Times New Roman" w:hAnsi="Segoe UI" w:cs="Segoe UI"/>
          <w:sz w:val="21"/>
          <w:szCs w:val="21"/>
        </w:rPr>
        <w:t>.</w:t>
      </w:r>
    </w:p>
    <w:p w:rsidR="00402136" w:rsidRPr="00402136" w:rsidRDefault="00402136" w:rsidP="0040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r w:rsidRPr="00402136">
        <w:rPr>
          <w:rFonts w:ascii="Courier New" w:eastAsia="Times New Roman" w:hAnsi="Courier New" w:cs="Courier New"/>
          <w:sz w:val="21"/>
          <w:szCs w:val="21"/>
        </w:rPr>
        <w:t>BEGIN;</w:t>
      </w:r>
    </w:p>
    <w:p w:rsidR="00402136" w:rsidRPr="00402136" w:rsidRDefault="00402136" w:rsidP="0040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r w:rsidRPr="00402136">
        <w:rPr>
          <w:rFonts w:ascii="Courier New" w:eastAsia="Times New Roman" w:hAnsi="Courier New" w:cs="Courier New"/>
          <w:sz w:val="21"/>
          <w:szCs w:val="21"/>
        </w:rPr>
        <w:tab/>
        <w:t>INSERT INTO store (name) VALUES ('first store');</w:t>
      </w:r>
    </w:p>
    <w:p w:rsidR="00402136" w:rsidRPr="00402136" w:rsidRDefault="00402136" w:rsidP="0040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r w:rsidRPr="00402136">
        <w:rPr>
          <w:rFonts w:ascii="Courier New" w:eastAsia="Times New Roman" w:hAnsi="Courier New" w:cs="Courier New"/>
          <w:sz w:val="21"/>
          <w:szCs w:val="21"/>
        </w:rPr>
        <w:tab/>
        <w:t>INSERT INTO store (name) VALUES ('second store');</w:t>
      </w:r>
    </w:p>
    <w:p w:rsidR="00402136" w:rsidRPr="00402136" w:rsidRDefault="00402136" w:rsidP="0040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r w:rsidRPr="00402136">
        <w:rPr>
          <w:rFonts w:ascii="Courier New" w:eastAsia="Times New Roman" w:hAnsi="Courier New" w:cs="Courier New"/>
          <w:sz w:val="21"/>
          <w:szCs w:val="21"/>
        </w:rPr>
        <w:tab/>
        <w:t xml:space="preserve">SAVEPOINT </w:t>
      </w:r>
      <w:proofErr w:type="spellStart"/>
      <w:r w:rsidRPr="00402136">
        <w:rPr>
          <w:rFonts w:ascii="Courier New" w:eastAsia="Times New Roman" w:hAnsi="Courier New" w:cs="Courier New"/>
          <w:sz w:val="21"/>
          <w:szCs w:val="21"/>
        </w:rPr>
        <w:t>mysavepoint</w:t>
      </w:r>
      <w:proofErr w:type="spellEnd"/>
      <w:r w:rsidRPr="00402136">
        <w:rPr>
          <w:rFonts w:ascii="Courier New" w:eastAsia="Times New Roman" w:hAnsi="Courier New" w:cs="Courier New"/>
          <w:sz w:val="21"/>
          <w:szCs w:val="21"/>
        </w:rPr>
        <w:t>;</w:t>
      </w:r>
    </w:p>
    <w:p w:rsidR="00402136" w:rsidRPr="00402136" w:rsidRDefault="00402136" w:rsidP="0040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r w:rsidRPr="00402136">
        <w:rPr>
          <w:rFonts w:ascii="Courier New" w:eastAsia="Times New Roman" w:hAnsi="Courier New" w:cs="Courier New"/>
          <w:sz w:val="21"/>
          <w:szCs w:val="21"/>
        </w:rPr>
        <w:tab/>
        <w:t>INSERT INTO store (name) VALUES ('third store');</w:t>
      </w:r>
    </w:p>
    <w:p w:rsidR="00402136" w:rsidRPr="00402136" w:rsidRDefault="00402136" w:rsidP="0040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r w:rsidRPr="00402136">
        <w:rPr>
          <w:rFonts w:ascii="Courier New" w:eastAsia="Times New Roman" w:hAnsi="Courier New" w:cs="Courier New"/>
          <w:sz w:val="21"/>
          <w:szCs w:val="21"/>
        </w:rPr>
        <w:tab/>
        <w:t xml:space="preserve">ROLLBACK TO SAVEPOINT </w:t>
      </w:r>
      <w:proofErr w:type="spellStart"/>
      <w:r w:rsidRPr="00402136">
        <w:rPr>
          <w:rFonts w:ascii="Courier New" w:eastAsia="Times New Roman" w:hAnsi="Courier New" w:cs="Courier New"/>
          <w:sz w:val="21"/>
          <w:szCs w:val="21"/>
        </w:rPr>
        <w:t>mysavepoint</w:t>
      </w:r>
      <w:proofErr w:type="spellEnd"/>
      <w:r w:rsidRPr="00402136">
        <w:rPr>
          <w:rFonts w:ascii="Courier New" w:eastAsia="Times New Roman" w:hAnsi="Courier New" w:cs="Courier New"/>
          <w:sz w:val="21"/>
          <w:szCs w:val="21"/>
        </w:rPr>
        <w:t>;</w:t>
      </w:r>
    </w:p>
    <w:p w:rsidR="00402136" w:rsidRPr="00402136" w:rsidRDefault="00402136" w:rsidP="0040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r w:rsidRPr="00402136">
        <w:rPr>
          <w:rFonts w:ascii="Courier New" w:eastAsia="Times New Roman" w:hAnsi="Courier New" w:cs="Courier New"/>
          <w:sz w:val="21"/>
          <w:szCs w:val="21"/>
        </w:rPr>
        <w:tab/>
        <w:t>INSERT INTO store (name) VALUES ('fourth store');</w:t>
      </w:r>
    </w:p>
    <w:p w:rsidR="00402136" w:rsidRPr="00402136" w:rsidRDefault="00402136" w:rsidP="0040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r w:rsidRPr="00402136">
        <w:rPr>
          <w:rFonts w:ascii="Courier New" w:eastAsia="Times New Roman" w:hAnsi="Courier New" w:cs="Courier New"/>
          <w:sz w:val="21"/>
          <w:szCs w:val="21"/>
        </w:rPr>
        <w:t>COMMIT;</w:t>
      </w:r>
    </w:p>
    <w:p w:rsidR="00402136" w:rsidRPr="00402136" w:rsidRDefault="00402136" w:rsidP="0040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r w:rsidRPr="00402136">
        <w:rPr>
          <w:rFonts w:ascii="Courier New" w:eastAsia="Times New Roman" w:hAnsi="Courier New" w:cs="Courier New"/>
          <w:sz w:val="21"/>
          <w:szCs w:val="21"/>
        </w:rPr>
        <w:lastRenderedPageBreak/>
        <w:t>SELECT * FROM store;</w:t>
      </w:r>
    </w:p>
    <w:bookmarkEnd w:id="0"/>
    <w:p w:rsidR="00286250" w:rsidRPr="00402136" w:rsidRDefault="00286250"/>
    <w:sectPr w:rsidR="00286250" w:rsidRPr="00402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550E3E"/>
    <w:multiLevelType w:val="multilevel"/>
    <w:tmpl w:val="1D16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E14071"/>
    <w:multiLevelType w:val="multilevel"/>
    <w:tmpl w:val="0116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136"/>
    <w:rsid w:val="00286250"/>
    <w:rsid w:val="00402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31692-04B0-4A05-879E-44378DB7E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21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21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21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1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21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2136"/>
    <w:rPr>
      <w:rFonts w:ascii="Times New Roman" w:eastAsia="Times New Roman" w:hAnsi="Times New Roman" w:cs="Times New Roman"/>
      <w:b/>
      <w:bCs/>
      <w:sz w:val="27"/>
      <w:szCs w:val="27"/>
    </w:rPr>
  </w:style>
  <w:style w:type="paragraph" w:customStyle="1" w:styleId="code-line">
    <w:name w:val="code-line"/>
    <w:basedOn w:val="Normal"/>
    <w:rsid w:val="004021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02136"/>
    <w:rPr>
      <w:i/>
      <w:iCs/>
    </w:rPr>
  </w:style>
  <w:style w:type="character" w:styleId="Strong">
    <w:name w:val="Strong"/>
    <w:basedOn w:val="DefaultParagraphFont"/>
    <w:uiPriority w:val="22"/>
    <w:qFormat/>
    <w:rsid w:val="00402136"/>
    <w:rPr>
      <w:b/>
      <w:bCs/>
    </w:rPr>
  </w:style>
  <w:style w:type="character" w:styleId="HTMLCode">
    <w:name w:val="HTML Code"/>
    <w:basedOn w:val="DefaultParagraphFont"/>
    <w:uiPriority w:val="99"/>
    <w:semiHidden/>
    <w:unhideWhenUsed/>
    <w:rsid w:val="0040213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02136"/>
    <w:rPr>
      <w:color w:val="0000FF"/>
      <w:u w:val="single"/>
    </w:rPr>
  </w:style>
  <w:style w:type="paragraph" w:styleId="HTMLPreformatted">
    <w:name w:val="HTML Preformatted"/>
    <w:basedOn w:val="Normal"/>
    <w:link w:val="HTMLPreformattedChar"/>
    <w:uiPriority w:val="99"/>
    <w:semiHidden/>
    <w:unhideWhenUsed/>
    <w:rsid w:val="0040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2136"/>
    <w:rPr>
      <w:rFonts w:ascii="Courier New" w:eastAsia="Times New Roman" w:hAnsi="Courier New" w:cs="Courier New"/>
      <w:sz w:val="20"/>
      <w:szCs w:val="20"/>
    </w:rPr>
  </w:style>
  <w:style w:type="character" w:customStyle="1" w:styleId="hljs-keyword">
    <w:name w:val="hljs-keyword"/>
    <w:basedOn w:val="DefaultParagraphFont"/>
    <w:rsid w:val="00402136"/>
  </w:style>
  <w:style w:type="character" w:customStyle="1" w:styleId="hljs-string">
    <w:name w:val="hljs-string"/>
    <w:basedOn w:val="DefaultParagraphFont"/>
    <w:rsid w:val="00402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342559">
      <w:bodyDiv w:val="1"/>
      <w:marLeft w:val="0"/>
      <w:marRight w:val="0"/>
      <w:marTop w:val="0"/>
      <w:marBottom w:val="0"/>
      <w:divBdr>
        <w:top w:val="none" w:sz="0" w:space="0" w:color="auto"/>
        <w:left w:val="none" w:sz="0" w:space="0" w:color="auto"/>
        <w:bottom w:val="none" w:sz="0" w:space="0" w:color="auto"/>
        <w:right w:val="none" w:sz="0" w:space="0" w:color="auto"/>
      </w:divBdr>
      <w:divsChild>
        <w:div w:id="1924339503">
          <w:blockQuote w:val="1"/>
          <w:marLeft w:val="75"/>
          <w:marRight w:val="105"/>
          <w:marTop w:val="0"/>
          <w:marBottom w:val="0"/>
          <w:divBdr>
            <w:top w:val="none" w:sz="0" w:space="0" w:color="auto"/>
            <w:left w:val="single" w:sz="36" w:space="8" w:color="auto"/>
            <w:bottom w:val="none" w:sz="0" w:space="0" w:color="auto"/>
            <w:right w:val="none" w:sz="0" w:space="0" w:color="auto"/>
          </w:divBdr>
        </w:div>
        <w:div w:id="1726637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lab.com/revature_training/postgres-team/-/blob/master/postgres-sql-standard-examples/phase-2/normalization.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2021-06-04T05:04:00Z</dcterms:created>
  <dcterms:modified xsi:type="dcterms:W3CDTF">2021-06-04T05:04:00Z</dcterms:modified>
</cp:coreProperties>
</file>