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1dkoy7kay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Overview: Credit Card Fraud Detection API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Credit Card Fraud Detection API is a web service that predicts whether a given credit card transaction is fraudulent or not. The API is built using Flask, a lightweight Python web framework, and it employs a pre-trained machine learning model to make predictions.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vdjeadmio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otx8etgxv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Flask Application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of the project is a Flask application. Flask is chosen for its simplicity and flexibility in building web services. The application defines an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) that accepts transaction data and returns a prediction.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qj3db11uk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Machine Learning Model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used for prediction is pre-trained to identify fraudulent transactions. This model is saved in a file and loaded into the Flask application when it starts. The model uses features of the transactions (such as amount, location, time, etc.) to make its predictions.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s443r1y7e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Endpoint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functionality of the API is provided through a single endpoint: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: This endpoint accepts POST requests with JSON payloads. The payload contains transaction features, which the model uses to predict if the transaction is fraudulent. The prediction is then returned as a JSON response.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uhb8lvimg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Requirements Management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lists all the Python packages needed to run the application. This file ensures that the correct versions of the dependencies are installed, promoting consistency and reproducibility.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f52qgnbb1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Deployment on Render.com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Render.com is used to host and deploy the Flask application. The process involves connecting a GitHub repository containing the project code to Render, configuring the web service, and deploying it. Render automatically builds the Docker image, runs the container, and provides a URL where the API is accessible.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km5cuo8d5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Flow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sends a request</w:t>
      </w:r>
      <w:r w:rsidDel="00000000" w:rsidR="00000000" w:rsidRPr="00000000">
        <w:rPr>
          <w:rtl w:val="0"/>
        </w:rPr>
        <w:t xml:space="preserve">: A client sends a POST request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https://fraud-detection-3vxr.onrender.com</w:t>
      </w:r>
      <w:r w:rsidDel="00000000" w:rsidR="00000000" w:rsidRPr="00000000">
        <w:rPr>
          <w:rtl w:val="0"/>
        </w:rPr>
        <w:t xml:space="preserve"> endpoint with transaction data in JSON format.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be used in powershell to access the API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$body = @{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features = @(133184,-1.212681701,-2.48482353,-6.397185815,3.670562448,-0.863375061,-1.855854731,1.01773158,-0.544703775,-1.70337805,-3.739659479,1.738124014,-2.844449336,0.765863961,-4.799737135,-0.011335412,-2.693168082,-3.166955158,-1.06780012,-0.559132202,2.908373946,1.396872063,0.092072872,-1.492882499,-0.204227396,0.532510949,-0.293871104,0.21266306,0.431094708,1335)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 | ConvertTo-Json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$headers = @{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"Content-Type" = "application/json"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$response = Invoke-RestMethod -Uri "https://fraud-detection-3vxr.onrender.com" -Method Post -Headers $headers -Body $body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$response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The Flask application extracts the transaction features from the request and formats them as required by the model.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The model processes the features and predicts whether the transaction is fraudulent.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The application sends back the prediction result in JSON format, indicating whether the transaction is likely to be fraudulent. ( If the result is 0, the transaction is legitimate. If it is 1, the transaction is fraudulent 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8pdlopbxi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Using Docker allows the application to be easily scaled and deployed across different environments without worrying about inconsistencies.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Flask provides a straightforward way to handle web requests and integrate with the machine learning model.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Hosting on Render.com ensures high availability and reliability, with automatic handling of deployments and scaling.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spfivvlzu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Credit Card Fraud Detection API is a robust and scalable solution for predicting fraudulent transactions. It leverages the simplicity of Flask, the power of pre-trained machine learning models, and the deployment ease provided by Docker and Render.com. This combination makes it an effective tool for real-time fraud detection in financial transactions.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