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B3F30" w14:textId="77777777" w:rsidR="00C97D89" w:rsidRDefault="00C97D89" w:rsidP="00C97D89">
      <w:pPr>
        <w:pStyle w:val="BodyText"/>
        <w:jc w:val="center"/>
        <w:rPr>
          <w:sz w:val="44"/>
          <w:szCs w:val="44"/>
        </w:rPr>
      </w:pPr>
      <w:r w:rsidRPr="001216DF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D582C" wp14:editId="23EC682D">
                <wp:simplePos x="0" y="0"/>
                <wp:positionH relativeFrom="page">
                  <wp:posOffset>2776855</wp:posOffset>
                </wp:positionH>
                <wp:positionV relativeFrom="page">
                  <wp:posOffset>6478905</wp:posOffset>
                </wp:positionV>
                <wp:extent cx="128270" cy="258445"/>
                <wp:effectExtent l="0" t="1905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339367" w14:textId="77777777" w:rsidR="00C97D89" w:rsidRDefault="00C97D89" w:rsidP="00C97D89">
                            <w:pPr>
                              <w:spacing w:before="19"/>
                              <w:ind w:left="20"/>
                              <w:rPr>
                                <w:rFonts w:ascii="Century Gothic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entury Gothic"/>
                                <w:b/>
                                <w:sz w:val="13"/>
                              </w:rPr>
                              <w:t>IOM 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BD58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8.65pt;margin-top:510.15pt;width:10.1pt;height:20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4mm5gEAALgDAAAOAAAAZHJzL2Uyb0RvYy54bWysU9tu2zAMfR+wfxD0vjgx2i0w4hRdiw4D&#10;ugvQ7gNoWbaF2aJGKbHz96PkOOu2t2EvAk1Rh4eHx7ubaejFUZM3aEu5Wa2l0FZhbWxbym/PD2+2&#10;UvgAtoYerS7lSXt5s3/9aje6QufYYV9rEgxifTG6UnYhuCLLvOr0AH6FTlu+bJAGCPxJbVYTjIw+&#10;9Fm+Xr/NRqTaESrtPWfv50u5T/hNo1X40jReB9GXkrmFdFI6q3hm+x0ULYHrjDrTgH9gMYCx3PQC&#10;dQ8BxIHMX1CDUYQem7BSOGTYNEbpNANPs1n/Mc1TB06nWVgc7y4y+f8Hqz4fv5IwdSlzKSwMvKJn&#10;PQXxHieRR3VG5wsuenJcFiZO85bTpN49ovruhcW7Dmyrb4lw7DTUzG4TX2Yvns44PoJU4yesuQ0c&#10;AiagqaEhSsdiCEbnLZ0um4lUVGyZb/N3fKP4Kr/eXl1dpw5QLI8d+fBB4yBiUErixSdwOD76EMlA&#10;sZTEXhYfTN+n5ff2twQXxkwiH/nOzMNUTWcxKqxPPAbh7CX2PgfxTARHtlIp/Y8DkJai/2hZjei7&#10;JaAlqJYArOqQHRmkmMO7MPvz4Mi0HYPPelu8ZcUak6aJ0s5EzlTZHmnIs5Wj/15+p6pfP9z+JwAA&#10;AP//AwBQSwMEFAAGAAgAAAAhAGiVkpLgAAAADQEAAA8AAABkcnMvZG93bnJldi54bWxMj8FOwzAQ&#10;RO9I/IO1SNyo3aZJUYhToUgVt0qUfoAbmziqvQ6x26R/z/YEt92d0eybajt7x65mjH1ACcuFAGaw&#10;DbrHTsLxa/fyCiwmhVq5gEbCzUTY1o8PlSp1mPDTXA+pYxSCsVQSbEpDyXlsrfEqLsJgkLTvMHqV&#10;aB07rkc1Ubh3fCVEwb3qkT5YNZjGmvZ8uHgJ+xu3U+bzY9s0xb7Ifnbq/OGkfH6a39+AJTOnPzPc&#10;8QkdamI6hQvqyJyEdbbJyEqCWAmayLLONzmw0/1ULAXwuuL/W9S/AAAA//8DAFBLAQItABQABgAI&#10;AAAAIQC2gziS/gAAAOEBAAATAAAAAAAAAAAAAAAAAAAAAABbQ29udGVudF9UeXBlc10ueG1sUEsB&#10;Ai0AFAAGAAgAAAAhADj9If/WAAAAlAEAAAsAAAAAAAAAAAAAAAAALwEAAF9yZWxzLy5yZWxzUEsB&#10;Ai0AFAAGAAgAAAAhAGhXiabmAQAAuAMAAA4AAAAAAAAAAAAAAAAALgIAAGRycy9lMm9Eb2MueG1s&#10;UEsBAi0AFAAGAAgAAAAhAGiVkpLgAAAADQEAAA8AAAAAAAAAAAAAAAAAQAQAAGRycy9kb3ducmV2&#10;LnhtbFBLBQYAAAAABAAEAPMAAABNBQAAAAA=&#10;" filled="f" stroked="f">
                <v:textbox style="layout-flow:vertical;mso-layout-flow-alt:bottom-to-top" inset="0,0,0,0">
                  <w:txbxContent>
                    <w:p w14:paraId="7B339367" w14:textId="77777777" w:rsidR="00C97D89" w:rsidRDefault="00C97D89" w:rsidP="00C97D89">
                      <w:pPr>
                        <w:spacing w:before="19"/>
                        <w:ind w:left="20"/>
                        <w:rPr>
                          <w:rFonts w:ascii="Century Gothic"/>
                          <w:b/>
                          <w:sz w:val="13"/>
                        </w:rPr>
                      </w:pPr>
                      <w:r>
                        <w:rPr>
                          <w:rFonts w:ascii="Century Gothic"/>
                          <w:b/>
                          <w:sz w:val="13"/>
                        </w:rPr>
                        <w:t>IOM 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1216DF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65582B" wp14:editId="2DF450F3">
                <wp:simplePos x="0" y="0"/>
                <wp:positionH relativeFrom="page">
                  <wp:posOffset>4611370</wp:posOffset>
                </wp:positionH>
                <wp:positionV relativeFrom="page">
                  <wp:posOffset>6478905</wp:posOffset>
                </wp:positionV>
                <wp:extent cx="128270" cy="258445"/>
                <wp:effectExtent l="1270" t="1905" r="381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1DED57" w14:textId="77777777" w:rsidR="00C97D89" w:rsidRDefault="00C97D89" w:rsidP="00C97D89">
                            <w:pPr>
                              <w:spacing w:before="19"/>
                              <w:ind w:left="20"/>
                              <w:rPr>
                                <w:rFonts w:ascii="Century Gothic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entury Gothic"/>
                                <w:b/>
                                <w:sz w:val="13"/>
                              </w:rPr>
                              <w:t>IOM 1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5582B" id="Text Box 1" o:spid="_x0000_s1027" type="#_x0000_t202" style="position:absolute;left:0;text-align:left;margin-left:363.1pt;margin-top:510.15pt;width:10.1pt;height:20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GDi5gEAAL8DAAAOAAAAZHJzL2Uyb0RvYy54bWysU9tu2zAMfR+wfxD0vjgJ2i0w4hRdiw4D&#10;ugvQ7gNkWbKFWaJGKbHz96NkO+u2t2EvAkVSh4eH1P5mtD07KQwGXMU3qzVnyklojGsr/u354c2O&#10;sxCFa0QPTlX8rAK/Obx+tR98qbbQQd8oZATiQjn4incx+rIoguyUFWEFXjkKakArIl2xLRoUA6Hb&#10;vtiu12+LAbDxCFKFQN77KcgPGV9rJeMXrYOKrK84cYv5xHzW6SwOe1G2KHxn5ExD/AMLK4yjoheo&#10;exEFO6L5C8oaiRBAx5UEW4DWRqrcA3WzWf/RzVMnvMq9kDjBX2QK/w9Wfj59RWYamh1nTlga0bMa&#10;I3sPI9skdQYfSkp68pQWR3KnzNRp8I8gvwfm4K4TrlW3iDB0SjTELr8sXjydcEICqYdP0FAZcYyQ&#10;gUaNNgGSGIzQaUrny2QSFZlKbnfbdxSRFNpe766urhO3QpTLY48hflBgWTIqjjT4DC5OjyFOqUtK&#10;quXgwfR9Hn7vfnMQZvJk8onvxDyO9TirNGtSQ3OmbhCmlaIvQEY6M8+BNqri4cdRoOKs/+hIlLR+&#10;i4GLUS+GcLIDWszI2WTexWlNjx5N2xH4JLuDWxJOm9xUUngiMjOmLcmyzBud1vDlPWf9+neHnwAA&#10;AP//AwBQSwMEFAAGAAgAAAAhAOCH57nfAAAADQEAAA8AAABkcnMvZG93bnJldi54bWxMj0FOwzAQ&#10;RfdI3MEaJHbUblJcFOJUKFLFrhJtDzCNTRw1HofYbdLb465gOfOf/rwpN7Pr2dWMofOkYLkQwAw1&#10;XnfUKjgeti9vwEJE0th7MgpuJsCmenwosdB+oi9z3ceWpRIKBSqwMQ4F56GxxmFY+MFQyr796DCm&#10;cWy5HnFK5a7nmRCSO+woXbA4mNqa5ry/OAW7G7dT7l6PTV3Lncx/tnj+7JV6fpo/3oFFM8c/GO76&#10;SR2q5HTyF9KB9QrWmcwSmgKRiRxYQtYruQJ2uq/kUgCvSv7/i+oXAAD//wMAUEsBAi0AFAAGAAgA&#10;AAAhALaDOJL+AAAA4QEAABMAAAAAAAAAAAAAAAAAAAAAAFtDb250ZW50X1R5cGVzXS54bWxQSwEC&#10;LQAUAAYACAAAACEAOP0h/9YAAACUAQAACwAAAAAAAAAAAAAAAAAvAQAAX3JlbHMvLnJlbHNQSwEC&#10;LQAUAAYACAAAACEApChg4uYBAAC/AwAADgAAAAAAAAAAAAAAAAAuAgAAZHJzL2Uyb0RvYy54bWxQ&#10;SwECLQAUAAYACAAAACEA4Ifnud8AAAANAQAADwAAAAAAAAAAAAAAAABABAAAZHJzL2Rvd25yZXYu&#10;eG1sUEsFBgAAAAAEAAQA8wAAAEwFAAAAAA==&#10;" filled="f" stroked="f">
                <v:textbox style="layout-flow:vertical;mso-layout-flow-alt:bottom-to-top" inset="0,0,0,0">
                  <w:txbxContent>
                    <w:p w14:paraId="281DED57" w14:textId="77777777" w:rsidR="00C97D89" w:rsidRDefault="00C97D89" w:rsidP="00C97D89">
                      <w:pPr>
                        <w:spacing w:before="19"/>
                        <w:ind w:left="20"/>
                        <w:rPr>
                          <w:rFonts w:ascii="Century Gothic"/>
                          <w:b/>
                          <w:sz w:val="13"/>
                        </w:rPr>
                      </w:pPr>
                      <w:r>
                        <w:rPr>
                          <w:rFonts w:ascii="Century Gothic"/>
                          <w:b/>
                          <w:sz w:val="13"/>
                        </w:rPr>
                        <w:t>IOM 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1216DF">
        <w:rPr>
          <w:sz w:val="44"/>
          <w:szCs w:val="44"/>
        </w:rPr>
        <w:t>iSCSI</w:t>
      </w:r>
    </w:p>
    <w:p w14:paraId="4313DFAA" w14:textId="77777777" w:rsidR="00C97D89" w:rsidRDefault="00C97D89" w:rsidP="00C97D89">
      <w:pPr>
        <w:pStyle w:val="BodyText"/>
        <w:rPr>
          <w:sz w:val="44"/>
          <w:szCs w:val="44"/>
        </w:rPr>
      </w:pPr>
    </w:p>
    <w:p w14:paraId="6C7864AE" w14:textId="77777777" w:rsidR="00C97D89" w:rsidRDefault="00C97D89" w:rsidP="00C97D89">
      <w:pPr>
        <w:pStyle w:val="BodyText"/>
        <w:spacing w:before="23" w:line="256" w:lineRule="exact"/>
      </w:pPr>
      <w:r>
        <w:t>Both FC and iSCSI are used to encapsulate SCSI protocol commands for storage.</w:t>
      </w:r>
    </w:p>
    <w:p w14:paraId="61BB64F0" w14:textId="77777777" w:rsidR="00C97D89" w:rsidRDefault="00C97D89" w:rsidP="00C97D89">
      <w:pPr>
        <w:pStyle w:val="BodyText"/>
        <w:spacing w:before="23" w:line="256" w:lineRule="exact"/>
      </w:pPr>
    </w:p>
    <w:p w14:paraId="6D1C4398" w14:textId="77777777" w:rsidR="00C97D89" w:rsidRDefault="00C97D89" w:rsidP="00C97D89">
      <w:pPr>
        <w:rPr>
          <w:rFonts w:ascii="Arial"/>
          <w:b/>
          <w:sz w:val="36"/>
        </w:rPr>
      </w:pPr>
      <w:r>
        <w:rPr>
          <w:rFonts w:ascii="Arial"/>
          <w:b/>
          <w:sz w:val="36"/>
        </w:rPr>
        <w:t>Overview of SCSI</w:t>
      </w:r>
    </w:p>
    <w:p w14:paraId="705A1A72" w14:textId="77777777" w:rsidR="00C97D89" w:rsidRDefault="00C97D89" w:rsidP="00C97D89">
      <w:pPr>
        <w:pStyle w:val="BodyText"/>
        <w:spacing w:before="38" w:line="230" w:lineRule="auto"/>
        <w:ind w:right="1742"/>
      </w:pPr>
      <w:r>
        <w:t>SCSI (pronounced as "scuzzy") is an industry standard protocol for attaching various I/O peripherals such as printers, scanners, tape drives, and storage devices. The most common SCSI devices are disks and tape</w:t>
      </w:r>
      <w:r>
        <w:rPr>
          <w:spacing w:val="-2"/>
        </w:rPr>
        <w:t xml:space="preserve"> </w:t>
      </w:r>
      <w:r>
        <w:t>libraries.</w:t>
      </w:r>
    </w:p>
    <w:p w14:paraId="4BB58DE9" w14:textId="77777777" w:rsidR="00C97D89" w:rsidRDefault="00C97D89" w:rsidP="00C97D89">
      <w:pPr>
        <w:pStyle w:val="BodyText"/>
        <w:spacing w:before="38" w:line="230" w:lineRule="auto"/>
        <w:ind w:right="1742"/>
      </w:pPr>
    </w:p>
    <w:p w14:paraId="0F11FF49" w14:textId="77777777" w:rsidR="00C97D89" w:rsidRDefault="00C97D89" w:rsidP="00C97D89">
      <w:pPr>
        <w:pStyle w:val="BodyText"/>
        <w:spacing w:before="38" w:line="230" w:lineRule="auto"/>
        <w:ind w:right="1742"/>
      </w:pPr>
      <w:r>
        <w:t xml:space="preserve">Protocol through which host can communicate to the storage devices by using </w:t>
      </w:r>
      <w:proofErr w:type="gramStart"/>
      <w:r>
        <w:t>commands(</w:t>
      </w:r>
      <w:proofErr w:type="gramEnd"/>
      <w:r>
        <w:t>read, write..)</w:t>
      </w:r>
    </w:p>
    <w:p w14:paraId="407B4C9D" w14:textId="77777777" w:rsidR="00C97D89" w:rsidRDefault="00C97D89" w:rsidP="00C97D89">
      <w:pPr>
        <w:pStyle w:val="BodyText"/>
        <w:spacing w:before="163" w:line="256" w:lineRule="exact"/>
      </w:pPr>
      <w:r>
        <w:t>SCSI has evolved from parallel, daisy-chained SCSI to serially attached SCSI</w:t>
      </w:r>
    </w:p>
    <w:p w14:paraId="55370C9C" w14:textId="77777777" w:rsidR="00C97D89" w:rsidRDefault="00C97D89" w:rsidP="00C97D89">
      <w:pPr>
        <w:pStyle w:val="BodyText"/>
        <w:spacing w:line="252" w:lineRule="exact"/>
      </w:pPr>
      <w:r>
        <w:t>(commonly known as SAS). Older parallel SCSI specifications are defined as Ultra-1,</w:t>
      </w:r>
    </w:p>
    <w:p w14:paraId="3BEB93E4" w14:textId="77777777" w:rsidR="00C97D89" w:rsidRDefault="00C97D89" w:rsidP="00C97D89">
      <w:pPr>
        <w:pStyle w:val="BodyText"/>
        <w:spacing w:before="2" w:line="230" w:lineRule="auto"/>
        <w:ind w:right="2136"/>
      </w:pPr>
      <w:r>
        <w:t>Ultra-2, Ultra-3, Ultra-320, and Ultra-640, whereas the new SAS specifications are defined as SAS 1.0, 2.0, and 3.0. These specifications differ in speed and</w:t>
      </w:r>
      <w:r>
        <w:rPr>
          <w:spacing w:val="-8"/>
        </w:rPr>
        <w:t xml:space="preserve"> </w:t>
      </w:r>
      <w:r>
        <w:rPr>
          <w:spacing w:val="-3"/>
        </w:rPr>
        <w:t>other</w:t>
      </w:r>
      <w:r>
        <w:t xml:space="preserve"> performance enhancements. </w:t>
      </w:r>
    </w:p>
    <w:p w14:paraId="579555C9" w14:textId="77777777" w:rsidR="00C97D89" w:rsidRDefault="00C97D89" w:rsidP="00C97D89">
      <w:pPr>
        <w:pStyle w:val="BodyText"/>
        <w:spacing w:before="2" w:line="230" w:lineRule="auto"/>
        <w:ind w:right="2136"/>
      </w:pPr>
    </w:p>
    <w:p w14:paraId="1708F68F" w14:textId="77777777" w:rsidR="00C97D89" w:rsidRDefault="00C97D89" w:rsidP="00C97D89">
      <w:pPr>
        <w:pStyle w:val="BodyText"/>
        <w:spacing w:before="2" w:line="230" w:lineRule="auto"/>
        <w:ind w:right="2136"/>
      </w:pPr>
      <w:r>
        <w:t xml:space="preserve">SCSI hard disks are superior in terms of performance and reliability as compared with ATA (PATA and SATA) drives. </w:t>
      </w:r>
    </w:p>
    <w:p w14:paraId="4DE78D10" w14:textId="77777777" w:rsidR="00C97D89" w:rsidRDefault="00C97D89" w:rsidP="00C97D89">
      <w:pPr>
        <w:pStyle w:val="BodyText"/>
        <w:spacing w:before="167" w:line="230" w:lineRule="auto"/>
        <w:ind w:right="2308"/>
      </w:pPr>
      <w:r>
        <w:t>In SAN world, SCSI is the core protocol to connect raw hard disk storage with the servers.</w:t>
      </w:r>
    </w:p>
    <w:p w14:paraId="471B72BB" w14:textId="77777777" w:rsidR="00C97D89" w:rsidRDefault="00C97D89" w:rsidP="00C97D89">
      <w:pPr>
        <w:pStyle w:val="BodyText"/>
        <w:spacing w:before="167" w:line="230" w:lineRule="auto"/>
        <w:ind w:right="2308"/>
      </w:pPr>
      <w:r>
        <w:t xml:space="preserve">In order to add SAN to Server or control remote storage with the SCSI protocol, different technologies are used as wrappers to encapsulate these commands. These primarily include FC and iSCSI. </w:t>
      </w:r>
    </w:p>
    <w:p w14:paraId="030D5A90" w14:textId="77777777" w:rsidR="00C97D89" w:rsidRDefault="00C97D89" w:rsidP="00C97D89">
      <w:pPr>
        <w:pStyle w:val="BodyText"/>
        <w:spacing w:before="23" w:line="256" w:lineRule="exact"/>
      </w:pPr>
    </w:p>
    <w:p w14:paraId="3257E5A2" w14:textId="77777777" w:rsidR="00C97D89" w:rsidRPr="001216DF" w:rsidRDefault="00C97D89" w:rsidP="00C97D89">
      <w:pPr>
        <w:pStyle w:val="BodyText"/>
        <w:spacing w:before="23" w:line="256" w:lineRule="exact"/>
      </w:pPr>
    </w:p>
    <w:p w14:paraId="71114ED8" w14:textId="77777777" w:rsidR="00C97D89" w:rsidRDefault="00C97D89" w:rsidP="00C97D89">
      <w:pPr>
        <w:rPr>
          <w:rFonts w:ascii="Arial"/>
          <w:b/>
          <w:sz w:val="36"/>
        </w:rPr>
      </w:pPr>
      <w:r>
        <w:rPr>
          <w:rFonts w:ascii="Arial"/>
          <w:b/>
          <w:sz w:val="36"/>
        </w:rPr>
        <w:t>Overview of iSCSI</w:t>
      </w:r>
    </w:p>
    <w:p w14:paraId="400AA0E4" w14:textId="77777777" w:rsidR="00C97D89" w:rsidRPr="0076487E" w:rsidRDefault="00C97D89" w:rsidP="00C97D89">
      <w:pPr>
        <w:rPr>
          <w:rFonts w:ascii="Arial"/>
          <w:bCs/>
          <w:sz w:val="32"/>
          <w:szCs w:val="32"/>
        </w:rPr>
      </w:pPr>
      <w:r>
        <w:rPr>
          <w:rFonts w:ascii="Arial"/>
          <w:bCs/>
          <w:sz w:val="32"/>
          <w:szCs w:val="32"/>
        </w:rPr>
        <w:t xml:space="preserve">iSCSI is way of transporting SCSI commands across the network. </w:t>
      </w:r>
    </w:p>
    <w:p w14:paraId="72CB1E5F" w14:textId="77777777" w:rsidR="00C97D89" w:rsidRDefault="00C97D89" w:rsidP="00C97D89">
      <w:pPr>
        <w:pStyle w:val="BodyText"/>
        <w:spacing w:before="37" w:line="230" w:lineRule="auto"/>
        <w:ind w:right="1735"/>
      </w:pPr>
      <w:r>
        <w:rPr>
          <w:b/>
        </w:rPr>
        <w:t xml:space="preserve">Internet Small Computer System Interface </w:t>
      </w:r>
      <w:r>
        <w:t>(</w:t>
      </w:r>
      <w:r>
        <w:rPr>
          <w:b/>
        </w:rPr>
        <w:t>iSCSI</w:t>
      </w:r>
      <w:r>
        <w:t xml:space="preserve">) is SCSI over IP which transmit SCSI commands using the TCP/IP protocol suite. </w:t>
      </w:r>
    </w:p>
    <w:p w14:paraId="755910A7" w14:textId="77777777" w:rsidR="00C97D89" w:rsidRDefault="00C97D89" w:rsidP="00C97D89">
      <w:pPr>
        <w:pStyle w:val="BodyText"/>
        <w:spacing w:before="37" w:line="230" w:lineRule="auto"/>
        <w:ind w:right="1735"/>
      </w:pPr>
    </w:p>
    <w:p w14:paraId="74E0D778" w14:textId="77777777" w:rsidR="00C97D89" w:rsidRDefault="00C97D89" w:rsidP="00C97D89">
      <w:pPr>
        <w:pStyle w:val="BodyText"/>
        <w:spacing w:before="37" w:line="230" w:lineRule="auto"/>
        <w:ind w:right="1735"/>
      </w:pPr>
      <w:r>
        <w:t xml:space="preserve">This means that the SCSI commands are encapsulated on top of IP which commonly runs on Ethernet. </w:t>
      </w:r>
    </w:p>
    <w:p w14:paraId="70B6F9B9" w14:textId="77777777" w:rsidR="00C97D89" w:rsidRDefault="00C97D89" w:rsidP="00C97D89">
      <w:pPr>
        <w:pStyle w:val="BodyText"/>
        <w:spacing w:before="37" w:line="230" w:lineRule="auto"/>
        <w:ind w:right="1735"/>
      </w:pPr>
    </w:p>
    <w:p w14:paraId="36971409" w14:textId="77777777" w:rsidR="00C97D89" w:rsidRDefault="00C97D89" w:rsidP="00C97D89">
      <w:pPr>
        <w:pStyle w:val="BodyText"/>
        <w:spacing w:before="37" w:line="230" w:lineRule="auto"/>
        <w:ind w:right="1735"/>
      </w:pPr>
      <w:r>
        <w:rPr>
          <w:spacing w:val="-13"/>
        </w:rPr>
        <w:t xml:space="preserve"> </w:t>
      </w:r>
      <w:r>
        <w:t>iSCSI consists of the following</w:t>
      </w:r>
    </w:p>
    <w:p w14:paraId="5CE8716A" w14:textId="77777777" w:rsidR="00C97D89" w:rsidRDefault="00C97D89" w:rsidP="00C97D89">
      <w:pPr>
        <w:pStyle w:val="ListParagraph"/>
        <w:widowControl w:val="0"/>
        <w:numPr>
          <w:ilvl w:val="0"/>
          <w:numId w:val="1"/>
        </w:numPr>
        <w:tabs>
          <w:tab w:val="left" w:pos="2420"/>
        </w:tabs>
        <w:autoSpaceDE w:val="0"/>
        <w:autoSpaceDN w:val="0"/>
        <w:spacing w:before="164" w:after="0" w:line="240" w:lineRule="auto"/>
        <w:ind w:hanging="361"/>
        <w:contextualSpacing w:val="0"/>
        <w:rPr>
          <w:sz w:val="21"/>
        </w:rPr>
      </w:pPr>
      <w:r>
        <w:rPr>
          <w:b/>
          <w:sz w:val="21"/>
        </w:rPr>
        <w:t>Hard disk arrays</w:t>
      </w:r>
      <w:r>
        <w:rPr>
          <w:sz w:val="21"/>
        </w:rPr>
        <w:t>: They provide raw storage</w:t>
      </w:r>
      <w:r>
        <w:rPr>
          <w:spacing w:val="-2"/>
          <w:sz w:val="21"/>
        </w:rPr>
        <w:t xml:space="preserve"> </w:t>
      </w:r>
      <w:r>
        <w:rPr>
          <w:sz w:val="21"/>
        </w:rPr>
        <w:t>capacity.</w:t>
      </w:r>
    </w:p>
    <w:p w14:paraId="5C53C8AC" w14:textId="77777777" w:rsidR="00C97D89" w:rsidRDefault="00C97D89" w:rsidP="00C97D89">
      <w:pPr>
        <w:pStyle w:val="ListParagraph"/>
        <w:widowControl w:val="0"/>
        <w:numPr>
          <w:ilvl w:val="0"/>
          <w:numId w:val="1"/>
        </w:numPr>
        <w:tabs>
          <w:tab w:val="left" w:pos="2420"/>
        </w:tabs>
        <w:autoSpaceDE w:val="0"/>
        <w:autoSpaceDN w:val="0"/>
        <w:spacing w:before="83" w:after="0" w:line="230" w:lineRule="auto"/>
        <w:ind w:right="2203"/>
        <w:contextualSpacing w:val="0"/>
        <w:rPr>
          <w:sz w:val="21"/>
        </w:rPr>
      </w:pPr>
      <w:r>
        <w:rPr>
          <w:b/>
          <w:sz w:val="21"/>
        </w:rPr>
        <w:t>Storage processors</w:t>
      </w:r>
      <w:r>
        <w:rPr>
          <w:sz w:val="21"/>
        </w:rPr>
        <w:t>: They manage hard disks and provide storage LUNs and masking for the</w:t>
      </w:r>
      <w:r>
        <w:rPr>
          <w:spacing w:val="-2"/>
          <w:sz w:val="21"/>
        </w:rPr>
        <w:t xml:space="preserve"> </w:t>
      </w:r>
      <w:r>
        <w:rPr>
          <w:sz w:val="21"/>
        </w:rPr>
        <w:t>servers.</w:t>
      </w:r>
    </w:p>
    <w:p w14:paraId="15464E2C" w14:textId="77777777" w:rsidR="00C97D89" w:rsidRDefault="00C97D89" w:rsidP="00C97D89">
      <w:pPr>
        <w:pStyle w:val="ListParagraph"/>
        <w:widowControl w:val="0"/>
        <w:numPr>
          <w:ilvl w:val="0"/>
          <w:numId w:val="1"/>
        </w:numPr>
        <w:tabs>
          <w:tab w:val="left" w:pos="2420"/>
        </w:tabs>
        <w:autoSpaceDE w:val="0"/>
        <w:autoSpaceDN w:val="0"/>
        <w:spacing w:before="84" w:after="0" w:line="230" w:lineRule="auto"/>
        <w:ind w:right="2054"/>
        <w:contextualSpacing w:val="0"/>
        <w:rPr>
          <w:sz w:val="21"/>
        </w:rPr>
      </w:pPr>
      <w:r>
        <w:rPr>
          <w:b/>
          <w:sz w:val="21"/>
        </w:rPr>
        <w:t>Ethernet switches</w:t>
      </w:r>
      <w:r>
        <w:rPr>
          <w:sz w:val="21"/>
        </w:rPr>
        <w:t>: They provide connectivity between storage processors and server HBAs.</w:t>
      </w:r>
    </w:p>
    <w:p w14:paraId="45319FBD" w14:textId="77777777" w:rsidR="00C97D89" w:rsidRDefault="00C97D89" w:rsidP="00C97D89">
      <w:pPr>
        <w:pStyle w:val="ListParagraph"/>
        <w:widowControl w:val="0"/>
        <w:numPr>
          <w:ilvl w:val="0"/>
          <w:numId w:val="1"/>
        </w:numPr>
        <w:tabs>
          <w:tab w:val="left" w:pos="2420"/>
        </w:tabs>
        <w:autoSpaceDE w:val="0"/>
        <w:autoSpaceDN w:val="0"/>
        <w:spacing w:before="183" w:after="0" w:line="230" w:lineRule="auto"/>
        <w:ind w:right="2193"/>
        <w:contextualSpacing w:val="0"/>
        <w:rPr>
          <w:sz w:val="21"/>
        </w:rPr>
      </w:pPr>
      <w:r>
        <w:rPr>
          <w:b/>
          <w:sz w:val="21"/>
        </w:rPr>
        <w:t>iSCSI Host Bus Adapters</w:t>
      </w:r>
      <w:r>
        <w:rPr>
          <w:sz w:val="21"/>
        </w:rPr>
        <w:t xml:space="preserve">: They are installed in a computer and provide connectivity to the SAN. </w:t>
      </w:r>
      <w:r>
        <w:rPr>
          <w:sz w:val="21"/>
        </w:rPr>
        <w:lastRenderedPageBreak/>
        <w:t>Most operating systems provide software implementation of iSCSI in order to utilize the regular Ethernet NICs, eliminating the need for hardware iSCSI</w:t>
      </w:r>
      <w:r>
        <w:rPr>
          <w:spacing w:val="-5"/>
          <w:sz w:val="21"/>
        </w:rPr>
        <w:t xml:space="preserve"> </w:t>
      </w:r>
      <w:r>
        <w:rPr>
          <w:sz w:val="21"/>
        </w:rPr>
        <w:t>HBAs.</w:t>
      </w:r>
    </w:p>
    <w:p w14:paraId="1BC9E084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</w:p>
    <w:p w14:paraId="2AB6ED0A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  <w:r>
        <w:rPr>
          <w:sz w:val="32"/>
          <w:szCs w:val="32"/>
        </w:rPr>
        <w:t>Boot through iSCSI:</w:t>
      </w:r>
    </w:p>
    <w:p w14:paraId="46B05E3E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</w:p>
    <w:p w14:paraId="771C408B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  <w:r>
        <w:rPr>
          <w:sz w:val="32"/>
          <w:szCs w:val="32"/>
        </w:rPr>
        <w:t xml:space="preserve"> -storage array is connected via an IP connection to the network —SAN</w:t>
      </w:r>
    </w:p>
    <w:p w14:paraId="11E51467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  <w:r>
        <w:rPr>
          <w:sz w:val="32"/>
          <w:szCs w:val="32"/>
        </w:rPr>
        <w:t xml:space="preserve">If we want to do remote booting, we will need to use iSCSI. </w:t>
      </w:r>
    </w:p>
    <w:p w14:paraId="1C4C694B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  <w:r>
        <w:rPr>
          <w:sz w:val="32"/>
          <w:szCs w:val="32"/>
        </w:rPr>
        <w:t>Because iSCSI still used to transport SCSI row commands So my Network Card can still receive SCSI frame as I would inject another Disk in local SCSI Bus of the system.</w:t>
      </w:r>
    </w:p>
    <w:p w14:paraId="3A702CBA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</w:p>
    <w:p w14:paraId="7C70A42C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  <w:r>
        <w:rPr>
          <w:sz w:val="32"/>
          <w:szCs w:val="32"/>
        </w:rPr>
        <w:t>This iSCSI encapsulation is done in hardware during the booting. This is called iSCSI offloading.</w:t>
      </w:r>
    </w:p>
    <w:p w14:paraId="08572C91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</w:p>
    <w:p w14:paraId="13555E77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  <w:r>
        <w:rPr>
          <w:sz w:val="32"/>
          <w:szCs w:val="32"/>
        </w:rPr>
        <w:t>Offloading means let the processing of the SCSI header to the network card.</w:t>
      </w:r>
    </w:p>
    <w:p w14:paraId="4D15C004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</w:p>
    <w:p w14:paraId="5674298D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this Host boot from SCSI bus, sends out the commands, Network card receive the SCSI packet/frame and start encapsulating it.</w:t>
      </w:r>
    </w:p>
    <w:p w14:paraId="416AE6BB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</w:p>
    <w:p w14:paraId="3D226BFA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  <w:r>
        <w:rPr>
          <w:noProof/>
        </w:rPr>
        <w:drawing>
          <wp:inline distT="0" distB="0" distL="0" distR="0" wp14:anchorId="10D24043" wp14:editId="6CF816D7">
            <wp:extent cx="5067300" cy="1647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19B4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</w:p>
    <w:p w14:paraId="2F07FDF6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</w:p>
    <w:p w14:paraId="60A68BAD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So</w:t>
      </w:r>
      <w:proofErr w:type="gramEnd"/>
      <w:r>
        <w:rPr>
          <w:sz w:val="32"/>
          <w:szCs w:val="32"/>
        </w:rPr>
        <w:t xml:space="preserve"> when servers boots, it want to have local SCSI Disk. But it will use its network card to do that.</w:t>
      </w:r>
    </w:p>
    <w:p w14:paraId="7049465C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</w:p>
    <w:p w14:paraId="461D2172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  <w:r>
        <w:rPr>
          <w:sz w:val="32"/>
          <w:szCs w:val="32"/>
        </w:rPr>
        <w:t xml:space="preserve">Network card will inject SCSI Disk inside the </w:t>
      </w:r>
      <w:proofErr w:type="gramStart"/>
      <w:r>
        <w:rPr>
          <w:sz w:val="32"/>
          <w:szCs w:val="32"/>
        </w:rPr>
        <w:t>bus :</w:t>
      </w:r>
      <w:proofErr w:type="gramEnd"/>
      <w:r>
        <w:rPr>
          <w:sz w:val="32"/>
          <w:szCs w:val="32"/>
        </w:rPr>
        <w:t xml:space="preserve"> </w:t>
      </w:r>
    </w:p>
    <w:p w14:paraId="6698ED26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28"/>
          <w:szCs w:val="28"/>
        </w:rPr>
      </w:pPr>
      <w:r>
        <w:rPr>
          <w:sz w:val="28"/>
          <w:szCs w:val="28"/>
        </w:rPr>
        <w:t>This NIC is configured to the Ethernet Switch.</w:t>
      </w:r>
    </w:p>
    <w:p w14:paraId="13CEC9BC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28"/>
          <w:szCs w:val="28"/>
        </w:rPr>
      </w:pPr>
      <w:r>
        <w:rPr>
          <w:sz w:val="28"/>
          <w:szCs w:val="28"/>
        </w:rPr>
        <w:t>Our storage array also has an IP.</w:t>
      </w:r>
    </w:p>
    <w:p w14:paraId="7F1DFF98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28"/>
          <w:szCs w:val="28"/>
        </w:rPr>
      </w:pPr>
      <w:r>
        <w:rPr>
          <w:sz w:val="28"/>
          <w:szCs w:val="28"/>
        </w:rPr>
        <w:t xml:space="preserve">Our NC also has IP because if Host does not have IP how it will set up TCP connection.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we need to assign an IP address to the Network card during the boot up of the server.</w:t>
      </w:r>
    </w:p>
    <w:p w14:paraId="3CE3634E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28"/>
          <w:szCs w:val="28"/>
        </w:rPr>
      </w:pPr>
      <w:r>
        <w:rPr>
          <w:sz w:val="28"/>
          <w:szCs w:val="28"/>
        </w:rPr>
        <w:t>So now I can start exchanging info between these two devices.</w:t>
      </w:r>
    </w:p>
    <w:p w14:paraId="7A656F30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28"/>
          <w:szCs w:val="28"/>
        </w:rPr>
      </w:pPr>
    </w:p>
    <w:p w14:paraId="20678C0F" w14:textId="77777777" w:rsidR="00C97D89" w:rsidRPr="001C657C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28"/>
          <w:szCs w:val="28"/>
        </w:rPr>
      </w:pPr>
      <w:r>
        <w:rPr>
          <w:noProof/>
        </w:rPr>
        <w:drawing>
          <wp:inline distT="0" distB="0" distL="0" distR="0" wp14:anchorId="04912168" wp14:editId="4EBB4A74">
            <wp:extent cx="400050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3F74EC99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</w:p>
    <w:p w14:paraId="03A5788F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</w:p>
    <w:p w14:paraId="7E0ECAA8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  <w:r>
        <w:rPr>
          <w:sz w:val="32"/>
          <w:szCs w:val="32"/>
        </w:rPr>
        <w:t xml:space="preserve">What else is </w:t>
      </w:r>
      <w:proofErr w:type="gramStart"/>
      <w:r>
        <w:rPr>
          <w:sz w:val="32"/>
          <w:szCs w:val="32"/>
        </w:rPr>
        <w:t>required :</w:t>
      </w:r>
      <w:proofErr w:type="gramEnd"/>
      <w:r>
        <w:rPr>
          <w:sz w:val="32"/>
          <w:szCs w:val="32"/>
        </w:rPr>
        <w:t xml:space="preserve">- </w:t>
      </w:r>
    </w:p>
    <w:p w14:paraId="18817E87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</w:p>
    <w:p w14:paraId="3ADFBF4F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gramStart"/>
      <w:r>
        <w:rPr>
          <w:sz w:val="32"/>
          <w:szCs w:val="32"/>
        </w:rPr>
        <w:t>FC  WWPN</w:t>
      </w:r>
      <w:proofErr w:type="gramEnd"/>
      <w:r>
        <w:rPr>
          <w:sz w:val="32"/>
          <w:szCs w:val="32"/>
        </w:rPr>
        <w:t xml:space="preserve"> used to identify devices (server and storage disk).</w:t>
      </w:r>
    </w:p>
    <w:p w14:paraId="34BB115E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  <w:r>
        <w:rPr>
          <w:sz w:val="32"/>
          <w:szCs w:val="32"/>
        </w:rPr>
        <w:t>In iSCSI we have IQN or symbolic node name.</w:t>
      </w:r>
    </w:p>
    <w:p w14:paraId="07960A8F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  <w:r>
        <w:rPr>
          <w:sz w:val="32"/>
          <w:szCs w:val="32"/>
        </w:rPr>
        <w:t xml:space="preserve">Every device (Server and Disk) running iSCSI has an IQN. </w:t>
      </w:r>
    </w:p>
    <w:p w14:paraId="221FC766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</w:p>
    <w:p w14:paraId="3831576B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So</w:t>
      </w:r>
      <w:proofErr w:type="gramEnd"/>
      <w:r>
        <w:rPr>
          <w:sz w:val="32"/>
          <w:szCs w:val="32"/>
        </w:rPr>
        <w:t xml:space="preserve"> while configuring NC we have to assign an IP and IQN.</w:t>
      </w:r>
    </w:p>
    <w:p w14:paraId="57F362A9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</w:p>
    <w:p w14:paraId="2F1CCF7A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  <w:r>
        <w:rPr>
          <w:sz w:val="32"/>
          <w:szCs w:val="32"/>
        </w:rPr>
        <w:t>Boot Policy:</w:t>
      </w:r>
    </w:p>
    <w:p w14:paraId="7F504C3D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  <w:r>
        <w:rPr>
          <w:sz w:val="32"/>
          <w:szCs w:val="32"/>
        </w:rPr>
        <w:t xml:space="preserve">  NC – IP, IQN, MAC</w:t>
      </w:r>
    </w:p>
    <w:p w14:paraId="4689C6F5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  <w:r>
        <w:rPr>
          <w:sz w:val="32"/>
          <w:szCs w:val="32"/>
        </w:rPr>
        <w:t xml:space="preserve">  Remote IP</w:t>
      </w:r>
    </w:p>
    <w:p w14:paraId="2EA27627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  <w:r>
        <w:rPr>
          <w:sz w:val="32"/>
          <w:szCs w:val="32"/>
        </w:rPr>
        <w:t xml:space="preserve">  Remote IQN</w:t>
      </w:r>
    </w:p>
    <w:p w14:paraId="299B8525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Authentication:-</w:t>
      </w:r>
      <w:proofErr w:type="gramEnd"/>
      <w:r>
        <w:rPr>
          <w:sz w:val="32"/>
          <w:szCs w:val="32"/>
        </w:rPr>
        <w:t xml:space="preserve"> once TCP is running </w:t>
      </w:r>
      <w:proofErr w:type="spellStart"/>
      <w:r>
        <w:rPr>
          <w:sz w:val="32"/>
          <w:szCs w:val="32"/>
        </w:rPr>
        <w:t>bw</w:t>
      </w:r>
      <w:proofErr w:type="spellEnd"/>
      <w:r>
        <w:rPr>
          <w:sz w:val="32"/>
          <w:szCs w:val="32"/>
        </w:rPr>
        <w:t xml:space="preserve"> NC and Storage Disk.</w:t>
      </w:r>
    </w:p>
    <w:p w14:paraId="4E4FA126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  <w:r>
        <w:rPr>
          <w:sz w:val="32"/>
          <w:szCs w:val="32"/>
        </w:rPr>
        <w:t xml:space="preserve">  Host will send username password to the Disk, Disk will authenticate.</w:t>
      </w:r>
    </w:p>
    <w:p w14:paraId="5FE61E4C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  <w:r>
        <w:rPr>
          <w:sz w:val="32"/>
          <w:szCs w:val="32"/>
        </w:rPr>
        <w:t>Similar Server also can authenticate.</w:t>
      </w:r>
    </w:p>
    <w:p w14:paraId="1A252E3E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  <w:r>
        <w:rPr>
          <w:sz w:val="32"/>
          <w:szCs w:val="32"/>
        </w:rPr>
        <w:t>Mutual authentication.</w:t>
      </w:r>
    </w:p>
    <w:p w14:paraId="1F6BB1D4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</w:p>
    <w:p w14:paraId="0191D96D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  <w:r>
        <w:rPr>
          <w:noProof/>
        </w:rPr>
        <w:drawing>
          <wp:inline distT="0" distB="0" distL="0" distR="0" wp14:anchorId="02241C69" wp14:editId="3E629A92">
            <wp:extent cx="5334000" cy="238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E20B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</w:p>
    <w:p w14:paraId="1442A9B9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</w:p>
    <w:p w14:paraId="5C75E876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</w:p>
    <w:p w14:paraId="3263D0EF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</w:p>
    <w:p w14:paraId="3A53210A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  <w:r>
        <w:rPr>
          <w:sz w:val="32"/>
          <w:szCs w:val="32"/>
        </w:rPr>
        <w:t xml:space="preserve">In case if we don’t </w:t>
      </w:r>
      <w:proofErr w:type="gramStart"/>
      <w:r>
        <w:rPr>
          <w:sz w:val="32"/>
          <w:szCs w:val="32"/>
        </w:rPr>
        <w:t>have  SCSI</w:t>
      </w:r>
      <w:proofErr w:type="gramEnd"/>
      <w:r>
        <w:rPr>
          <w:sz w:val="32"/>
          <w:szCs w:val="32"/>
        </w:rPr>
        <w:t xml:space="preserve"> Disk array but we are having FC network to storage Disk :-</w:t>
      </w:r>
    </w:p>
    <w:p w14:paraId="222749A9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</w:p>
    <w:p w14:paraId="5841A7BE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7D0B63F" wp14:editId="4CEC6C3F">
            <wp:extent cx="4495800" cy="2647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0B92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</w:p>
    <w:p w14:paraId="7A41E14A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</w:p>
    <w:p w14:paraId="4C6CBA62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  <w:r>
        <w:rPr>
          <w:sz w:val="32"/>
          <w:szCs w:val="32"/>
        </w:rPr>
        <w:t xml:space="preserve">Our Host is talking through </w:t>
      </w:r>
      <w:proofErr w:type="gramStart"/>
      <w:r>
        <w:rPr>
          <w:sz w:val="32"/>
          <w:szCs w:val="32"/>
        </w:rPr>
        <w:t>iSCSI</w:t>
      </w:r>
      <w:proofErr w:type="gramEnd"/>
      <w:r>
        <w:rPr>
          <w:sz w:val="32"/>
          <w:szCs w:val="32"/>
        </w:rPr>
        <w:t xml:space="preserve"> but Disk is in FC network.</w:t>
      </w:r>
    </w:p>
    <w:p w14:paraId="02372E07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  <w:r>
        <w:rPr>
          <w:sz w:val="32"/>
          <w:szCs w:val="32"/>
        </w:rPr>
        <w:t xml:space="preserve">We have to convert these iSCSI packets </w:t>
      </w:r>
      <w:proofErr w:type="gramStart"/>
      <w:r>
        <w:rPr>
          <w:sz w:val="32"/>
          <w:szCs w:val="32"/>
        </w:rPr>
        <w:t>in to</w:t>
      </w:r>
      <w:proofErr w:type="gramEnd"/>
      <w:r>
        <w:rPr>
          <w:sz w:val="32"/>
          <w:szCs w:val="32"/>
        </w:rPr>
        <w:t xml:space="preserve"> FC Packets: </w:t>
      </w:r>
    </w:p>
    <w:p w14:paraId="19ED6FA7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  <w:r>
        <w:rPr>
          <w:sz w:val="32"/>
          <w:szCs w:val="32"/>
        </w:rPr>
        <w:t xml:space="preserve">We have some IP storage </w:t>
      </w:r>
      <w:proofErr w:type="gramStart"/>
      <w:r>
        <w:rPr>
          <w:sz w:val="32"/>
          <w:szCs w:val="32"/>
        </w:rPr>
        <w:t>switch(</w:t>
      </w:r>
      <w:proofErr w:type="gramEnd"/>
      <w:r>
        <w:rPr>
          <w:sz w:val="32"/>
          <w:szCs w:val="32"/>
        </w:rPr>
        <w:t>MDS) which are capable of doing this by spoofing them as iSCSI target.</w:t>
      </w:r>
    </w:p>
    <w:p w14:paraId="44E11A7C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it will decapsulate the iSCSI header.</w:t>
      </w:r>
    </w:p>
    <w:p w14:paraId="0AC1D61A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  <w:r>
        <w:rPr>
          <w:sz w:val="32"/>
          <w:szCs w:val="32"/>
        </w:rPr>
        <w:t>Start adding FC header.</w:t>
      </w:r>
    </w:p>
    <w:p w14:paraId="493F48C2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</w:p>
    <w:p w14:paraId="1BD725DA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  <w:r>
        <w:rPr>
          <w:noProof/>
        </w:rPr>
        <w:drawing>
          <wp:inline distT="0" distB="0" distL="0" distR="0" wp14:anchorId="2501932A" wp14:editId="487789C6">
            <wp:extent cx="4495800" cy="2790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DAD6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</w:p>
    <w:p w14:paraId="057F17E4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  <w:r>
        <w:rPr>
          <w:noProof/>
        </w:rPr>
        <w:drawing>
          <wp:inline distT="0" distB="0" distL="0" distR="0" wp14:anchorId="2CED50C4" wp14:editId="27402EE5">
            <wp:extent cx="4752975" cy="2552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38A0" w14:textId="77777777" w:rsidR="00C97D89" w:rsidRDefault="00C97D89" w:rsidP="00C97D89">
      <w:pPr>
        <w:widowControl w:val="0"/>
        <w:tabs>
          <w:tab w:val="left" w:pos="2420"/>
        </w:tabs>
        <w:autoSpaceDE w:val="0"/>
        <w:autoSpaceDN w:val="0"/>
        <w:spacing w:before="84" w:after="0" w:line="230" w:lineRule="auto"/>
        <w:ind w:right="2054"/>
        <w:rPr>
          <w:sz w:val="32"/>
          <w:szCs w:val="32"/>
        </w:rPr>
      </w:pPr>
    </w:p>
    <w:p w14:paraId="116C5D6D" w14:textId="77777777" w:rsidR="00504A59" w:rsidRDefault="00C97D89"/>
    <w:sectPr w:rsidR="00504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C1B22"/>
    <w:multiLevelType w:val="hybridMultilevel"/>
    <w:tmpl w:val="2794E608"/>
    <w:lvl w:ilvl="0" w:tplc="81CE64E0">
      <w:numFmt w:val="bullet"/>
      <w:lvlText w:val="•"/>
      <w:lvlJc w:val="left"/>
      <w:pPr>
        <w:ind w:left="2419" w:hanging="360"/>
      </w:pPr>
      <w:rPr>
        <w:rFonts w:ascii="Book Antiqua" w:eastAsia="Book Antiqua" w:hAnsi="Book Antiqua" w:cs="Book Antiqua" w:hint="default"/>
        <w:spacing w:val="-1"/>
        <w:w w:val="100"/>
        <w:sz w:val="21"/>
        <w:szCs w:val="21"/>
        <w:lang w:val="en-US" w:eastAsia="en-US" w:bidi="en-US"/>
      </w:rPr>
    </w:lvl>
    <w:lvl w:ilvl="1" w:tplc="596AB0D6">
      <w:numFmt w:val="bullet"/>
      <w:lvlText w:val="•"/>
      <w:lvlJc w:val="left"/>
      <w:pPr>
        <w:ind w:left="3310" w:hanging="360"/>
      </w:pPr>
      <w:rPr>
        <w:lang w:val="en-US" w:eastAsia="en-US" w:bidi="en-US"/>
      </w:rPr>
    </w:lvl>
    <w:lvl w:ilvl="2" w:tplc="AD923EC2">
      <w:numFmt w:val="bullet"/>
      <w:lvlText w:val="•"/>
      <w:lvlJc w:val="left"/>
      <w:pPr>
        <w:ind w:left="4201" w:hanging="360"/>
      </w:pPr>
      <w:rPr>
        <w:lang w:val="en-US" w:eastAsia="en-US" w:bidi="en-US"/>
      </w:rPr>
    </w:lvl>
    <w:lvl w:ilvl="3" w:tplc="03F661C8">
      <w:numFmt w:val="bullet"/>
      <w:lvlText w:val="•"/>
      <w:lvlJc w:val="left"/>
      <w:pPr>
        <w:ind w:left="5091" w:hanging="360"/>
      </w:pPr>
      <w:rPr>
        <w:lang w:val="en-US" w:eastAsia="en-US" w:bidi="en-US"/>
      </w:rPr>
    </w:lvl>
    <w:lvl w:ilvl="4" w:tplc="CCFEB8F4">
      <w:numFmt w:val="bullet"/>
      <w:lvlText w:val="•"/>
      <w:lvlJc w:val="left"/>
      <w:pPr>
        <w:ind w:left="5982" w:hanging="360"/>
      </w:pPr>
      <w:rPr>
        <w:lang w:val="en-US" w:eastAsia="en-US" w:bidi="en-US"/>
      </w:rPr>
    </w:lvl>
    <w:lvl w:ilvl="5" w:tplc="098E0446">
      <w:numFmt w:val="bullet"/>
      <w:lvlText w:val="•"/>
      <w:lvlJc w:val="left"/>
      <w:pPr>
        <w:ind w:left="6872" w:hanging="360"/>
      </w:pPr>
      <w:rPr>
        <w:lang w:val="en-US" w:eastAsia="en-US" w:bidi="en-US"/>
      </w:rPr>
    </w:lvl>
    <w:lvl w:ilvl="6" w:tplc="53FC5ABC">
      <w:numFmt w:val="bullet"/>
      <w:lvlText w:val="•"/>
      <w:lvlJc w:val="left"/>
      <w:pPr>
        <w:ind w:left="7763" w:hanging="360"/>
      </w:pPr>
      <w:rPr>
        <w:lang w:val="en-US" w:eastAsia="en-US" w:bidi="en-US"/>
      </w:rPr>
    </w:lvl>
    <w:lvl w:ilvl="7" w:tplc="3288049C">
      <w:numFmt w:val="bullet"/>
      <w:lvlText w:val="•"/>
      <w:lvlJc w:val="left"/>
      <w:pPr>
        <w:ind w:left="8653" w:hanging="360"/>
      </w:pPr>
      <w:rPr>
        <w:lang w:val="en-US" w:eastAsia="en-US" w:bidi="en-US"/>
      </w:rPr>
    </w:lvl>
    <w:lvl w:ilvl="8" w:tplc="22E40760">
      <w:numFmt w:val="bullet"/>
      <w:lvlText w:val="•"/>
      <w:lvlJc w:val="left"/>
      <w:pPr>
        <w:ind w:left="9544" w:hanging="360"/>
      </w:pPr>
      <w:rPr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89"/>
    <w:rsid w:val="00587B02"/>
    <w:rsid w:val="00B10C4A"/>
    <w:rsid w:val="00C9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FDE2"/>
  <w15:chartTrackingRefBased/>
  <w15:docId w15:val="{EC20B8F1-0037-4220-815B-4EA231BA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97D8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C97D89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sz w:val="21"/>
      <w:szCs w:val="21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97D89"/>
    <w:rPr>
      <w:rFonts w:ascii="Book Antiqua" w:eastAsia="Book Antiqua" w:hAnsi="Book Antiqua" w:cs="Book Antiqua"/>
      <w:sz w:val="21"/>
      <w:szCs w:val="21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Bangalore User17</dc:creator>
  <cp:keywords/>
  <dc:description/>
  <cp:lastModifiedBy>Bangalore User17</cp:lastModifiedBy>
  <cp:revision>1</cp:revision>
  <dcterms:created xsi:type="dcterms:W3CDTF">2020-04-20T06:08:00Z</dcterms:created>
  <dcterms:modified xsi:type="dcterms:W3CDTF">2020-04-20T06:08:00Z</dcterms:modified>
</cp:coreProperties>
</file>