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" w:type="dxa"/>
        <w:gridCol w:w="9800" w:type="dxa"/>
      </w:tblGrid>
      <w:tr>
        <w:trPr>
          <w:trHeight w:val="1000" w:hRule="exact"/>
        </w:trPr>
        <w:tc>
          <w:tcPr>
            <w:tcW w:w="200" w:type="dxa"/>
          </w:tcPr>
          <w:p>
            <w:pPr/>
            <w:r>
              <w:pict>
                <v:shape type="#_x0000_t75" style="width:59px; height:66px; margin-left:0px; margin-top:0px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98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>Rapport Mensuel SIS du Centre de Sante/Dispensaire</w:t>
            </w:r>
          </w:p>
        </w:tc>
      </w:tr>
    </w:tbl>
    <w:tbl>
      <w:tblGrid>
        <w:gridCol w:w="5000" w:type="dxa"/>
        <w:gridCol w:w="2500" w:type="dxa"/>
        <w:gridCol w:w="1500" w:type="dxa"/>
        <w:gridCol w:w="1000" w:type="dxa"/>
      </w:tblGrid>
      <w:tblPr>
        <w:tblStyle w:val="ID Table"/>
      </w:tblPr>
      <w:tr>
        <w:trPr>
          <w:trHeight w:val="300" w:hRule="exact"/>
        </w:trPr>
        <w:tc>
          <w:tcPr>
            <w:tcW w:w="10000" w:type="dxa"/>
            <w:vAlign w:val="center"/>
            <w:gridSpan w:val="4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I. Identification and Important communications</w:t>
            </w:r>
          </w:p>
        </w:tc>
      </w:tr>
      <w:tr>
        <w:trPr>
          <w:trHeight w:val="300" w:hRule="exact"/>
        </w:trPr>
        <w:tc>
          <w:tcPr>
            <w:tcW w:w="10000" w:type="dxa"/>
            <w:vAlign w:val="center"/>
            <w:gridSpan w:val="4"/>
          </w:tcPr>
          <w:p>
            <w:pPr/>
            <w:r>
              <w:rPr/>
              <w:t xml:space="preserve">A) Report Identification</w:t>
            </w:r>
          </w:p>
        </w:tc>
      </w:tr>
      <w:tr>
        <w:trPr>
          <w:trHeight w:val="300" w:hRule="exact"/>
        </w:trPr>
        <w:tc>
          <w:tcPr>
            <w:tcW w:w="5000" w:type="dxa"/>
          </w:tcPr>
          <w:p>
            <w:pPr/>
            <w:r>
              <w:rPr/>
              <w:t xml:space="preserve">1. Facility Name</w:t>
            </w:r>
          </w:p>
        </w:tc>
        <w:tc>
          <w:tcPr>
            <w:tcW w:w="2500" w:type="dxa"/>
          </w:tcPr>
          <w:p>
            <w:pPr/>
            <w:r>
              <w:rPr/>
              <w:t xml:space="preserve">Gihundwe Health Center</w:t>
            </w:r>
          </w:p>
        </w:tc>
        <w:tc>
          <w:tcPr>
            <w:tcW w:w="1500" w:type="dxa"/>
          </w:tcPr>
          <w:p>
            <w:pPr/>
            <w:r>
              <w:rPr/>
              <w:t xml:space="preserve">5. Year</w:t>
            </w:r>
          </w:p>
        </w:tc>
        <w:tc>
          <w:tcPr>
            <w:tcW w:w="1000" w:type="dxa"/>
          </w:tcPr>
          <w:p>
            <w:pPr/>
            <w:r>
              <w:rPr/>
              <w:t xml:space="preserve">2018</w:t>
            </w:r>
          </w:p>
        </w:tc>
      </w:tr>
      <w:tr>
        <w:trPr>
          <w:trHeight w:val="300" w:hRule="exact"/>
        </w:trPr>
        <w:tc>
          <w:tcPr>
            <w:tcW w:w="3000" w:type="dxa"/>
          </w:tcPr>
          <w:p>
            <w:pPr/>
            <w:r>
              <w:rPr/>
              <w:t xml:space="preserve">2. Catchment Area Population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6. Month</w:t>
            </w:r>
          </w:p>
        </w:tc>
        <w:tc>
          <w:tcPr>
            <w:tcW w:w="1000" w:type="dxa"/>
          </w:tcPr>
          <w:p>
            <w:pPr/>
            <w:r>
              <w:rPr/>
              <w:t xml:space="preserve">07</w:t>
            </w:r>
          </w:p>
        </w:tc>
      </w:tr>
      <w:tr>
        <w:trPr>
          <w:trHeight w:val="300" w:hRule="exact"/>
        </w:trPr>
        <w:tc>
          <w:tcPr>
            <w:tcW w:w="3000" w:type="dxa"/>
          </w:tcPr>
          <w:p>
            <w:pPr/>
            <w:r>
              <w:rPr/>
              <w:t xml:space="preserve">3. Province</w:t>
            </w:r>
          </w:p>
        </w:tc>
        <w:tc>
          <w:tcPr>
            <w:tcW w:w="2500" w:type="dxa"/>
          </w:tcPr>
          <w:p>
            <w:pPr/>
            <w:r>
              <w:rPr/>
              <w:t xml:space="preserve">Western</w:t>
            </w:r>
          </w:p>
        </w:tc>
        <w:tc>
          <w:tcPr>
            <w:tcW w:w="1500" w:type="dxa"/>
          </w:tcPr>
          <w:p>
            <w:pPr/>
            <w:r>
              <w:rPr/>
              <w:t xml:space="preserve">7. Sector</w:t>
            </w:r>
          </w:p>
        </w:tc>
        <w:tc>
          <w:tcPr>
            <w:tcW w:w="1000" w:type="dxa"/>
          </w:tcPr>
          <w:p>
            <w:pPr/>
            <w:r>
              <w:rPr/>
              <w:t xml:space="preserve">Kamembe</w:t>
            </w:r>
          </w:p>
        </w:tc>
      </w:tr>
      <w:tr>
        <w:trPr>
          <w:trHeight w:val="300" w:hRule="exact"/>
        </w:trPr>
        <w:tc>
          <w:tcPr>
            <w:tcW w:w="3000" w:type="dxa"/>
          </w:tcPr>
          <w:p>
            <w:pPr/>
            <w:r>
              <w:rPr/>
              <w:t xml:space="preserve">4. District</w:t>
            </w:r>
          </w:p>
        </w:tc>
        <w:tc>
          <w:tcPr>
            <w:tcW w:w="2500" w:type="dxa"/>
          </w:tcPr>
          <w:p>
            <w:pPr/>
            <w:r>
              <w:rPr/>
              <w:t xml:space="preserve">Rusizi</w:t>
            </w:r>
          </w:p>
        </w:tc>
        <w:tc>
          <w:tcPr>
            <w:tcW w:w="1500" w:type="dxa"/>
          </w:tcPr>
          <w:p>
            <w:pPr/>
            <w:r>
              <w:rPr/>
              <w:t xml:space="preserve">8. Cell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1656.2" w:type="dxa"/>
        <w:gridCol w:w="2484.3" w:type="dxa"/>
        <w:gridCol w:w="1656.2" w:type="dxa"/>
        <w:gridCol w:w="2484.3" w:type="dxa"/>
      </w:tblGrid>
      <w:tblPr>
        <w:tblStyle w:val="Process Table"/>
      </w:tblPr>
      <w:tr>
        <w:trPr>
          <w:trHeight w:val="300" w:hRule="exact"/>
        </w:trPr>
        <w:tc>
          <w:tcPr>
            <w:tcW w:w="8281" w:type="dxa"/>
            <w:vAlign w:val="center"/>
            <w:gridSpan w:val="4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B) Report Approvals Processing</w:t>
            </w:r>
          </w:p>
        </w:tc>
      </w:tr>
      <w:tr>
        <w:trPr>
          <w:trHeight w:val="300" w:hRule="exact"/>
        </w:trPr>
        <w:tc>
          <w:tcPr>
            <w:tcW w:w="1656.2" w:type="dxa"/>
          </w:tcPr>
          <w:p>
            <w:pPr/>
            <w:r>
              <w:rPr/>
              <w:t xml:space="preserve">1. Name of in-charge</w:t>
            </w:r>
          </w:p>
        </w:tc>
        <w:tc>
          <w:tcPr>
            <w:tcW w:w="2484.3" w:type="dxa"/>
          </w:tcPr>
          <w:p>
            <w:pPr/>
            <w:r>
              <w:rPr/>
              <w:t xml:space="preserve">DAPHROSE IYAKAREMYE</w:t>
            </w:r>
          </w:p>
        </w:tc>
        <w:tc>
          <w:tcPr>
            <w:tcW w:w="1656.2" w:type="dxa"/>
          </w:tcPr>
          <w:p>
            <w:pPr/>
            <w:r>
              <w:rPr/>
              <w:t xml:space="preserve">5. Date received</w:t>
            </w:r>
          </w:p>
        </w:tc>
        <w:tc>
          <w:tcPr>
            <w:tcW w:w="2484.3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1656.2" w:type="dxa"/>
          </w:tcPr>
          <w:p>
            <w:pPr/>
            <w:r>
              <w:rPr/>
              <w:t xml:space="preserve">2. Qualification</w:t>
            </w:r>
          </w:p>
        </w:tc>
        <w:tc>
          <w:tcPr>
            <w:tcW w:w="2484.3" w:type="dxa"/>
          </w:tcPr>
          <w:p>
            <w:pPr/>
            <w:r>
              <w:rPr/>
              <w:t xml:space="preserve">A0</w:t>
            </w:r>
          </w:p>
        </w:tc>
        <w:tc>
          <w:tcPr>
            <w:tcW w:w="1656.2" w:type="dxa"/>
          </w:tcPr>
          <w:p>
            <w:pPr/>
            <w:r>
              <w:rPr/>
              <w:t xml:space="preserve">6. Name</w:t>
            </w:r>
          </w:p>
        </w:tc>
        <w:tc>
          <w:tcPr>
            <w:tcW w:w="2484.3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1656.2" w:type="dxa"/>
          </w:tcPr>
          <w:p>
            <w:pPr/>
            <w:r>
              <w:rPr/>
              <w:t xml:space="preserve">3. Date of sent</w:t>
            </w:r>
          </w:p>
        </w:tc>
        <w:tc>
          <w:tcPr>
            <w:tcW w:w="2484.3" w:type="dxa"/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</w:tcPr>
          <w:p>
            <w:pPr/>
            <w:r>
              <w:rPr/>
              <w:t xml:space="preserve">7. Signature</w:t>
            </w:r>
          </w:p>
        </w:tc>
        <w:tc>
          <w:tcPr>
            <w:tcW w:w="2484.3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4.3" w:type="dxa"/>
          </w:tcPr>
          <w:p>
            <w:pPr/>
            <w:r>
              <w:rPr/>
              <w:t xml:space="preserve">4. Signature</w:t>
            </w:r>
          </w:p>
        </w:tc>
        <w:tc>
          <w:tcPr>
            <w:tcW w:w="1656.2" w:type="dxa"/>
          </w:tcPr>
          <w:p>
            <w:pPr/>
            <w:r>
              <w:rPr/>
              <w:t xml:space="preserve"/>
            </w:r>
          </w:p>
        </w:tc>
        <w:tc>
          <w:tcPr>
            <w:tcW w:w="2484.3" w:type="dxa"/>
          </w:tcPr>
          <w:p>
            <w:pPr/>
            <w:r>
              <w:rPr/>
              <w:t xml:space="preserve">8. Date entered in DHIS</w:t>
            </w:r>
          </w:p>
        </w:tc>
        <w:tc>
          <w:tcPr>
            <w:tcW w:w="1656.2" w:type="dxa"/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82.81" w:type="dxa"/>
        <w:gridCol/>
        <w:gridCol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10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II. Outpatient Consultations</w:t>
            </w:r>
          </w:p>
        </w:tc>
      </w:tr>
      <w:tr>
        <w:trPr>
          <w:trHeight w:val="300" w:hRule="exact"/>
        </w:trPr>
        <w:tc>
          <w:tcPr>
            <w:tcW w:w="4140.5" w:type="dxa"/>
            <w:vAlign w:val="center"/>
            <w:gridSpan w:val="7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A) Outpatient Morbidity summary table</w:t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312.4" w:type="dxa"/>
            <w:vAlign w:val="center"/>
            <w:gridSpan w:val="1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B) Health insurance status of new cases</w:t>
            </w:r>
          </w:p>
        </w:tc>
        <w:tc>
          <w:tcPr>
            <w:tcW w:w="745.29" w:type="dxa"/>
            <w:vAlign w:val="center"/>
            <w:gridSpan w:val="1"/>
          </w:tcPr>
          <w:p>
            <w:pPr/>
            <w:r>
              <w:rPr/>
              <w:t xml:space="preserve">TOTAL</w:t>
            </w:r>
          </w:p>
        </w:tc>
      </w:tr>
      <w:tr>
        <w:trPr>
          <w:trHeight w:val="300" w:hRule="exact"/>
        </w:trPr>
        <w:tc>
          <w:tcPr>
            <w:tcW w:w="1656.2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center"/>
            <w:gridSpan w:val="2"/>
          </w:tcPr>
          <w:p>
            <w:pPr/>
            <w:r>
              <w:rPr/>
              <w:t xml:space="preserve">&lt;5 yr</w:t>
            </w:r>
          </w:p>
        </w:tc>
        <w:tc>
          <w:tcPr>
            <w:tcW w:w="828.1" w:type="dxa"/>
            <w:vAlign w:val="center"/>
            <w:gridSpan w:val="2"/>
          </w:tcPr>
          <w:p>
            <w:pPr/>
            <w:r>
              <w:rPr/>
              <w:t xml:space="preserve">5 - 19 yr</w:t>
            </w:r>
          </w:p>
        </w:tc>
        <w:tc>
          <w:tcPr>
            <w:tcW w:w="828.1" w:type="dxa"/>
            <w:vAlign w:val="center"/>
            <w:gridSpan w:val="2"/>
          </w:tcPr>
          <w:p>
            <w:pPr/>
            <w:r>
              <w:rPr/>
              <w:t xml:space="preserve">≥20 yr</w:t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312.4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>Insured (Mutuelle or other insurance members)</w:t>
            </w:r>
          </w:p>
        </w:tc>
        <w:tc>
          <w:tcPr>
            <w:tcW w:w="745.29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>3870</w:t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</w:t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1656.2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> New cases(NC)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370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305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302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332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729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1755</w:t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312.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Non-Paying New cases</w:t>
            </w:r>
          </w:p>
        </w:tc>
        <w:tc>
          <w:tcPr>
            <w:tcW w:w="745.2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58</w:t>
            </w:r>
          </w:p>
        </w:tc>
      </w:tr>
      <w:tr>
        <w:trPr>
          <w:trHeight w:val="300" w:hRule="exact"/>
        </w:trPr>
        <w:tc>
          <w:tcPr>
            <w:tcW w:w="1656.2" w:type="dxa"/>
            <w:vAlign w:val="center"/>
            <w:gridSpan w:val="1"/>
          </w:tcPr>
          <w:p>
            <w:pPr/>
            <w:r>
              <w:rPr/>
              <w:t xml:space="preserve">Old cases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312.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Number of indigent new cases </w:t>
            </w:r>
          </w:p>
        </w:tc>
        <w:tc>
          <w:tcPr>
            <w:tcW w:w="745.2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</w:tr>
    </w:tbl>
    <w:p/>
    <w:tbl>
      <w:tblGrid>
        <w:gridCol w:w="3312.4" w:type="dxa"/>
        <w:gridCol w:w="828.1" w:type="dxa"/>
        <w:gridCol w:w="82.81" w:type="dxa"/>
        <w:gridCol w:w="3312.4" w:type="dxa"/>
        <w:gridCol w:w="745.29" w:type="dxa"/>
      </w:tblGrid>
      <w:tblPr>
        <w:tblStyle w:val="Process Table"/>
      </w:tblPr>
      <w:tr>
        <w:trPr>
          <w:trHeight w:val="300" w:hRule="exact"/>
        </w:trPr>
        <w:tc>
          <w:tcPr>
            <w:tcW w:w="3312.4" w:type="dxa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C) Referrals</w:t>
            </w:r>
          </w:p>
        </w:tc>
        <w:tc>
          <w:tcPr>
            <w:tcW w:w="828.1" w:type="dxa"/>
          </w:tcPr>
          <w:p>
            <w:pPr/>
            <w:r>
              <w:rPr/>
              <w:t xml:space="preserve">Total</w:t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312.4" w:type="dxa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D) Origin of outpatients</w:t>
            </w:r>
          </w:p>
        </w:tc>
        <w:tc>
          <w:tcPr>
            <w:tcW w:w="745.29" w:type="dxa"/>
          </w:tcPr>
          <w:p>
            <w:pPr/>
            <w:r>
              <w:rPr/>
              <w:t xml:space="preserve">Total</w:t>
            </w:r>
          </w:p>
        </w:tc>
      </w:tr>
      <w:tr>
        <w:trPr>
          <w:trHeight w:val="300" w:hRule="exact"/>
        </w:trPr>
        <w:tc>
          <w:tcPr>
            <w:tcW w:w="3312.4" w:type="dxa"/>
          </w:tcPr>
          <w:p>
            <w:pPr/>
            <w:r>
              <w:rPr/>
              <w:t xml:space="preserve">1. Referred to other levels</w:t>
            </w:r>
          </w:p>
        </w:tc>
        <w:tc>
          <w:tcPr>
            <w:tcW w:w="828.1" w:type="dxa"/>
          </w:tcPr>
          <w:p>
            <w:pPr/>
            <w:r>
              <w:rPr/>
              <w:t xml:space="preserve">1564</w:t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312.4" w:type="dxa"/>
          </w:tcPr>
          <w:p>
            <w:pPr/>
            <w:r>
              <w:rPr/>
              <w:t xml:space="preserve">1. New cases from the catchment area (zone)</w:t>
            </w:r>
          </w:p>
        </w:tc>
        <w:tc>
          <w:tcPr>
            <w:tcW w:w="745.29" w:type="dxa"/>
          </w:tcPr>
          <w:p>
            <w:pPr/>
            <w:r>
              <w:rPr/>
              <w:t xml:space="preserve">1305</w:t>
            </w:r>
          </w:p>
        </w:tc>
      </w:tr>
      <w:tr>
        <w:trPr>
          <w:trHeight w:val="300" w:hRule="exact"/>
        </w:trPr>
        <w:tc>
          <w:tcPr>
            <w:tcW w:w="3312.4" w:type="dxa"/>
          </w:tcPr>
          <w:p>
            <w:pPr/>
            <w:r>
              <w:rPr/>
              <w:t xml:space="preserve">2. Counter referrals received</w:t>
            </w:r>
          </w:p>
        </w:tc>
        <w:tc>
          <w:tcPr>
            <w:tcW w:w="828.1" w:type="dxa"/>
          </w:tcPr>
          <w:p>
            <w:pPr/>
            <w:r>
              <w:rPr/>
              <w:t xml:space="preserve"/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312.4" w:type="dxa"/>
          </w:tcPr>
          <w:p>
            <w:pPr/>
            <w:r>
              <w:rPr/>
              <w:t xml:space="preserve">2. New cases (hors zone)</w:t>
            </w:r>
          </w:p>
        </w:tc>
        <w:tc>
          <w:tcPr>
            <w:tcW w:w="745.29" w:type="dxa"/>
          </w:tcPr>
          <w:p>
            <w:pPr/>
            <w:r>
              <w:rPr/>
              <w:t xml:space="preserve">2625</w:t>
            </w:r>
          </w:p>
        </w:tc>
      </w:tr>
      <w:tr>
        <w:trPr>
          <w:trHeight w:val="300" w:hRule="exact"/>
        </w:trPr>
        <w:tc>
          <w:tcPr>
            <w:tcW w:w="3312.4" w:type="dxa"/>
          </w:tcPr>
          <w:p>
            <w:pPr/>
            <w:r>
              <w:rPr/>
              <w:t xml:space="preserve">3. Adults referrals by CHW</w:t>
            </w:r>
          </w:p>
        </w:tc>
        <w:tc>
          <w:tcPr>
            <w:tcW w:w="828.1" w:type="dxa"/>
          </w:tcPr>
          <w:p>
            <w:pPr/>
            <w:r>
              <w:rPr/>
              <w:t xml:space="preserve"/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312.4" w:type="dxa"/>
          </w:tcPr>
          <w:p>
            <w:pPr/>
            <w:r>
              <w:rPr/>
              <w:t xml:space="preserve">3. International patients (hors pays)</w:t>
            </w:r>
          </w:p>
        </w:tc>
        <w:tc>
          <w:tcPr>
            <w:tcW w:w="745.29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312.4" w:type="dxa"/>
          </w:tcPr>
          <w:p>
            <w:pPr/>
            <w:r>
              <w:rPr/>
              <w:t xml:space="preserve">4. Enfants de  &lt; 5 ans Référés par CHW</w:t>
            </w:r>
          </w:p>
        </w:tc>
        <w:tc>
          <w:tcPr>
            <w:tcW w:w="828.1" w:type="dxa"/>
          </w:tcPr>
          <w:p>
            <w:pPr/>
            <w:r>
              <w:rPr/>
              <w:t xml:space="preserve"/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312.4" w:type="dxa"/>
          </w:tcPr>
          <w:p>
            <w:pPr/>
            <w:r>
              <w:rPr/>
              <w:t xml:space="preserve"/>
            </w:r>
          </w:p>
        </w:tc>
        <w:tc>
          <w:tcPr>
            <w:tcW w:w="745.29" w:type="dxa"/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414.05" w:type="dxa"/>
        <w:gridCol w:w="5382.65" w:type="dxa"/>
        <w:gridCol w:w="828.1" w:type="dxa"/>
        <w:gridCol w:w="414.05" w:type="dxa"/>
        <w:gridCol w:w="414.05" w:type="dxa"/>
        <w:gridCol w:w="414.05" w:type="dxa"/>
        <w:gridCol w:w="414.05" w:type="dxa"/>
      </w:tblGrid>
      <w:tblPr>
        <w:tblStyle w:val="Process Table"/>
      </w:tblPr>
      <w:tr>
        <w:trPr>
          <w:trHeight w:val="300" w:hRule="exact"/>
        </w:trPr>
        <w:tc>
          <w:tcPr>
            <w:tcW w:w="6624.8" w:type="dxa"/>
            <w:vAlign w:val="center"/>
            <w:gridSpan w:val="3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E) Nouveaux cas de maladies (Consultation pour enfants &lt; 5 ans voir PECIME)</w:t>
            </w:r>
          </w:p>
        </w:tc>
        <w:tc>
          <w:tcPr>
            <w:tcW w:w="828.1" w:type="dxa"/>
            <w:vAlign w:val="center"/>
            <w:gridSpan w:val="2"/>
          </w:tcPr>
          <w:p>
            <w:pPr/>
            <w:r>
              <w:rPr/>
              <w:t xml:space="preserve">5 - 19 ans</w:t>
            </w:r>
          </w:p>
        </w:tc>
        <w:tc>
          <w:tcPr>
            <w:tcW w:w="828.1" w:type="dxa"/>
            <w:vAlign w:val="center"/>
            <w:gridSpan w:val="2"/>
          </w:tcPr>
          <w:p>
            <w:pPr/>
            <w:r>
              <w:rPr/>
              <w:t xml:space="preserve">≥ 20 ans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#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Diagnostique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ICD-10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Fièvres ≥ 37,5oC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14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14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22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Diarrhée non sanglante avec déshydratation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A09.1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Diarrhée non sanglante sans déshydratation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A09.2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Diarrhée sanglante (dysenterie)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A09.3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Intoxication alimentaire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A05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de l’oreille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H65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Schistosomiase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B65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Ascaris lumbricoides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B77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Trichuristrichiura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B79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Ankylostome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B76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11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Entamoeba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A06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12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Giardia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A07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19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13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Ténia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B68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14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Elephantiasis (imidido/ibitimbo)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B74 B89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15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Tungiasis (Chiques)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B88.1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16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Paludisme simple confirmé (pas femme enceinte)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B53.8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17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Paludisme simple confirmé avec troubles digestifs mineurs (pas femme enceinte)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B53.8.0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18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Paludisme présumé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B54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19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Herpes simplex infections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B00.9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20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Méningite Suspect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G03.9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21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Pneumonie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J18.9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22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aigues des voies respiratoires (IRA) autres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J22 J06.9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12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23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Gastrite et Duodénite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K29.9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24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Abcès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L02.9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25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Ulcères cutanés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L89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26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Cutanée - Gale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B86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27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Cutanée - Mycoses Superficielles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B36.9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28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Cutanées - Autres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L00 L08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29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des voies urinaires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N39.0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30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Anémie (confirmée)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D64.9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31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Paralysie flasque aigüe (polio suspect)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A80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414.05" w:type="dxa"/>
        <w:gridCol w:w="5382.65" w:type="dxa"/>
        <w:gridCol w:w="828.1" w:type="dxa"/>
        <w:gridCol w:w="414.05" w:type="dxa"/>
        <w:gridCol w:w="414.05" w:type="dxa"/>
        <w:gridCol w:w="414.05" w:type="dxa"/>
        <w:gridCol w:w="414.05" w:type="dxa"/>
      </w:tblGrid>
      <w:tblPr>
        <w:tblStyle w:val="Process Table"/>
      </w:tblPr>
      <w:tr>
        <w:trPr>
          <w:trHeight w:val="300" w:hRule="exact"/>
        </w:trPr>
        <w:tc>
          <w:tcPr>
            <w:tcW w:w="6624.8" w:type="dxa"/>
            <w:vAlign w:val="center"/>
            <w:gridSpan w:val="3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F) Nouveaux cas de VIH/SIDA/TB et maladies non-transmissibles (pour &lt; 5 ans voir PECIME)</w:t>
            </w:r>
          </w:p>
        </w:tc>
        <w:tc>
          <w:tcPr>
            <w:tcW w:w="828.1" w:type="dxa"/>
            <w:vAlign w:val="center"/>
            <w:gridSpan w:val="2"/>
          </w:tcPr>
          <w:p>
            <w:pPr/>
            <w:r>
              <w:rPr/>
              <w:t xml:space="preserve">5 - 19 ans</w:t>
            </w:r>
          </w:p>
        </w:tc>
        <w:tc>
          <w:tcPr>
            <w:tcW w:w="828.1" w:type="dxa"/>
            <w:vAlign w:val="center"/>
            <w:gridSpan w:val="2"/>
          </w:tcPr>
          <w:p>
            <w:pPr/>
            <w:r>
              <w:rPr/>
              <w:t xml:space="preserve">≥ 20 ans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#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Diagnostique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ICD-10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Problèmes gynécologiques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N94.9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Tuberculoses pulmonaire à microscopie positive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A15.0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Toux Chronique (&gt;15 jours)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B23.8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SIDA clinique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B24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Dermatose généralisée due au Sida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B23.0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Herpes Zoster (Zona / shingles)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B23.8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Candidoses oral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B20.4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Fièvre Chronique (&gt; 1 mois)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B23.8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Diarrhée Chronique due au Sida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K52.9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Blessures dues aux aiguilles (et autres exposition professionnelle aux VIH)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W46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11</w:t>
            </w:r>
          </w:p>
        </w:tc>
        <w:tc>
          <w:tcPr>
            <w:tcW w:w="5382.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Cécité Nocturne – carence en Vitamine A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E50.4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414.05" w:type="dxa"/>
        <w:gridCol w:w="4140.5" w:type="dxa"/>
        <w:gridCol w:w="414.05" w:type="dxa"/>
        <w:gridCol w:w="538.265" w:type="dxa"/>
        <w:gridCol w:w="538.265" w:type="dxa"/>
        <w:gridCol w:w="538.265" w:type="dxa"/>
        <w:gridCol w:w="538.265" w:type="dxa"/>
        <w:gridCol w:w="579.67" w:type="dxa"/>
        <w:gridCol w:w="579.67" w:type="dxa"/>
      </w:tblGrid>
      <w:tblPr>
        <w:tblStyle w:val="Process Table"/>
      </w:tblPr>
      <w:tr>
        <w:trPr>
          <w:trHeight w:val="300" w:hRule="exact"/>
        </w:trPr>
        <w:tc>
          <w:tcPr>
            <w:tcW w:w="4968.6" w:type="dxa"/>
            <w:vAlign w:val="center"/>
            <w:gridSpan w:val="3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 G) Les Maladies Oculaires et Orales</w:t>
            </w:r>
          </w:p>
        </w:tc>
        <w:tc>
          <w:tcPr>
            <w:tcW w:w="3312.4" w:type="dxa"/>
            <w:vAlign w:val="center"/>
            <w:gridSpan w:val="6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Nouveaux cas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0.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0 - 19 ans</w:t>
            </w:r>
          </w:p>
        </w:tc>
        <w:tc>
          <w:tcPr>
            <w:tcW w:w="1076.53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20 - 39 ans</w:t>
            </w:r>
          </w:p>
        </w:tc>
        <w:tc>
          <w:tcPr>
            <w:tcW w:w="1159.34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≥ 40 ans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0.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Condition Médicale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ICD-10</w:t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579.6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579.6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Affection oculaire - Erreur de réfraction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H52.7</w:t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Affection oculaire - Conjonctivite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H10.9</w:t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Affection oculaire - Autre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H57.9</w:t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Carie dentaire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K02</w:t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Maladies périodontales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K05</w:t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Autres Infections des dents et de gencives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K29.9</w:t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38.26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248.43" w:type="dxa"/>
        <w:gridCol w:w="4802.98" w:type="dxa"/>
        <w:gridCol w:w="993.72" w:type="dxa"/>
        <w:gridCol w:w="1159.34" w:type="dxa"/>
        <w:gridCol w:w="1076.53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5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III. Prise en charge intégrée des maladies de l’enfance (PECIME &lt; 5 ans) :</w:t>
            </w:r>
          </w:p>
        </w:tc>
      </w:tr>
      <w:tr>
        <w:trPr>
          <w:trHeight w:val="300" w:hRule="exact"/>
        </w:trPr>
        <w:tc>
          <w:tcPr>
            <w:tcW w:w="5051.41" w:type="dxa"/>
            <w:vAlign w:val="center"/>
            <w:gridSpan w:val="2"/>
          </w:tcPr>
          <w:p>
            <w:pPr/>
            <w:r>
              <w:rPr/>
              <w:t xml:space="preserve"/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0 - 7 Jours</w:t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8 jours - 2 Mois</w:t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&gt; 2 - 59 Mois</w:t>
            </w:r>
          </w:p>
        </w:tc>
      </w:tr>
      <w:tr>
        <w:trPr>
          <w:trHeight w:val="300" w:hRule="exact"/>
        </w:trPr>
        <w:tc>
          <w:tcPr>
            <w:tcW w:w="5051.41" w:type="dxa"/>
            <w:vAlign w:val="center"/>
            <w:gridSpan w:val="2"/>
          </w:tcPr>
          <w:p>
            <w:pPr/>
            <w:r>
              <w:rPr/>
              <w:t xml:space="preserve">A) Enfants traités selon le protocole PCIME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5051.41" w:type="dxa"/>
            <w:vAlign w:val="center"/>
            <w:gridSpan w:val="2"/>
          </w:tcPr>
          <w:p>
            <w:pPr/>
            <w:r>
              <w:rPr/>
              <w:t xml:space="preserve">B) Nombre d’enfants &lt; 5 visés par les ASC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5051.41" w:type="dxa"/>
            <w:vAlign w:val="center"/>
            <w:gridSpan w:val="2"/>
          </w:tcPr>
          <w:p>
            <w:pPr/>
            <w:r>
              <w:rPr/>
              <w:t xml:space="preserve">C) Les enfants ayant de la fièvre  ≥ 37,5 °C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8281" w:type="dxa"/>
            <w:vAlign w:val="center"/>
            <w:gridSpan w:val="5"/>
          </w:tcPr>
          <w:p>
            <w:pPr/>
            <w:r>
              <w:rPr/>
              <w:t xml:space="preserve">Diagnostic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Bactérienne, sévère ou grave (septicémie)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Bactérienne locale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Hypothermie modérée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Prématurité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Insuffisance pondérale sévère à la naissance (&lt; 1,5 kg)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Insuffisance pondérale modérée à la naissance (1,5 - 2,5 kg)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Problèmes d’alimentation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Conjonctivite purulente du nouveau né ou autre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Gonococcie oculaire (probable)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Problèmes oculaires, autres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11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Diarrhée avec déshydratation sévère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12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Diarrhée avec des signes évidents de déshydratation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13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Diarrhée sans déshydratation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14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Diarrhée sanglante (dysenterie)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15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Diarrhée persistante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16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Diarrhée persistante sévère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17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VIH confirmée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18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VIH probable ou suspect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19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VIH possible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20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Pneumonie sévère ou maladie respiratoire grave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21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Pneumonie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22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Toux ou rhume, autres infections respiratoires (IRA) sans pneumonie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23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Paludisme grave (confirmée)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24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Fièvre grave (plasmodium négative)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25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Paludisme simple (confirmée)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26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Mastoïdite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27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aigue de l’oreille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28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chronique de l’oreille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29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Anémie sévère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30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Anémie simple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8281" w:type="dxa"/>
            <w:vAlign w:val="center"/>
            <w:gridSpan w:val="5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Autres pathologies :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31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Rougeole sévère compliquée (présumée)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32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Rougeole avec complications aux yeux et/ou bouche (présumée)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33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Rougeole sans complications (présumée)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34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Rougeole confirmée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35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Rubéole confirmée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36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Cutanée - Gale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37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Cutanée - Mycose Superficielle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38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Cutanée - Autre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39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Parasitose Intestinale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40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des dents et de gencives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41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des voies urinaires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42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Intoxication alimentaire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43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Fracture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44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Traumatisme Physique, autre que Fracture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45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Cécité Nocturne – carence en Vitamine A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46</w:t>
            </w:r>
          </w:p>
        </w:tc>
        <w:tc>
          <w:tcPr>
            <w:tcW w:w="4802.9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Paralysie flasque aigüe (polio suspect)</w:t>
            </w:r>
          </w:p>
        </w:tc>
        <w:tc>
          <w:tcPr>
            <w:tcW w:w="993.7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59.3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076.5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248.43" w:type="dxa"/>
        <w:gridCol w:w="2235.87" w:type="dxa"/>
        <w:gridCol w:w="828.1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15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IV. Santé Mentale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70.25" w:type="dxa"/>
            <w:vAlign w:val="center"/>
            <w:gridSpan w:val="6"/>
          </w:tcPr>
          <w:p>
            <w:pPr>
              <w:jc w:val="center"/>
            </w:pPr>
            <w:r>
              <w:rPr/>
              <w:t xml:space="preserve">Nouveaux cas</w:t>
            </w:r>
          </w:p>
        </w:tc>
        <w:tc>
          <w:tcPr>
            <w:tcW w:w="2070.25" w:type="dxa"/>
            <w:vAlign w:val="center"/>
            <w:gridSpan w:val="6"/>
          </w:tcPr>
          <w:p>
            <w:pPr>
              <w:jc w:val="center"/>
            </w:pPr>
            <w:r>
              <w:rPr/>
              <w:t xml:space="preserve">Anciens cas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Age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0 - 19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20 - 39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≥ 40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0 - 19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20 - 39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≥ 40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Diagnostique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ICD-10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Troubles Psychologiques/mentaux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FXX.9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Epilepsie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G40.9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Suicide (Tentative ou Réussie)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X84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</w:tbl>
    <w:p/>
    <w:tbl>
      <w:tblGrid>
        <w:gridCol w:w="248.43" w:type="dxa"/>
        <w:gridCol w:w="2235.87" w:type="dxa"/>
        <w:gridCol w:w="828.1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21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V. Maladies chroniques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070.25" w:type="dxa"/>
            <w:vAlign w:val="center"/>
            <w:gridSpan w:val="6"/>
          </w:tcPr>
          <w:p>
            <w:pPr>
              <w:jc w:val="center"/>
            </w:pPr>
            <w:r>
              <w:rPr/>
              <w:t xml:space="preserve">Nouveaux cas</w:t>
            </w:r>
          </w:p>
        </w:tc>
        <w:tc>
          <w:tcPr>
            <w:tcW w:w="2070.25" w:type="dxa"/>
            <w:vAlign w:val="center"/>
            <w:gridSpan w:val="6"/>
          </w:tcPr>
          <w:p>
            <w:pPr>
              <w:jc w:val="center"/>
            </w:pPr>
            <w:r>
              <w:rPr/>
              <w:t xml:space="preserve">Anciens cas</w:t>
            </w:r>
          </w:p>
        </w:tc>
        <w:tc>
          <w:tcPr>
            <w:tcW w:w="2070.25" w:type="dxa"/>
            <w:vAlign w:val="center"/>
            <w:gridSpan w:val="6"/>
          </w:tcPr>
          <w:p>
            <w:pPr>
              <w:jc w:val="center"/>
            </w:pPr>
            <w:r>
              <w:rPr/>
              <w:t xml:space="preserve">Décès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Age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0 - 19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20 - 39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≥ 40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0 - 19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20 - 39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≥ 40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0 - 19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20 - 39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≥ 40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Diagnostique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ICD-10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Hypertension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I10 I15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6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Asthme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J45 J46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Broncho-pneumopathie chronique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J44 J47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Diabète - Type 1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E10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Diabète - Type 2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E11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Diabète gestationnaire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O24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</w:tbl>
    <w:p/>
    <w:tbl>
      <w:tblGrid>
        <w:gridCol w:w="248.43" w:type="dxa"/>
        <w:gridCol w:w="2235.87" w:type="dxa"/>
        <w:gridCol w:w="828.1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15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VI. Autres Maladies Cardiovasculaires et Rénale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484.3" w:type="dxa"/>
            <w:vAlign w:val="center"/>
            <w:gridSpan w:val="6"/>
          </w:tcPr>
          <w:p>
            <w:pPr>
              <w:jc w:val="center"/>
            </w:pPr>
            <w:r>
              <w:rPr/>
              <w:t xml:space="preserve">Nouveaux cas</w:t>
            </w:r>
          </w:p>
        </w:tc>
        <w:tc>
          <w:tcPr>
            <w:tcW w:w="2484.3" w:type="dxa"/>
            <w:vAlign w:val="center"/>
            <w:gridSpan w:val="6"/>
          </w:tcPr>
          <w:p>
            <w:pPr>
              <w:jc w:val="center"/>
            </w:pPr>
            <w:r>
              <w:rPr/>
              <w:t xml:space="preserve">Décès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Age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0 - 19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20 - 39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≥ 40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0 - 19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20 - 39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≥ 40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Medical condition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ICD-10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Cardiomyopathie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I42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Infarctus ou hémorragie cérébrale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G45, I60-I64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Cardiopathie rhumatismale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I05-I09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Cardiopathie congénitale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Q20-Q28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Maladie de l'artère coronaire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I25.1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Maladie péricardique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I30-I31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Insuffisance cardiaque globale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I50, I11.0, I97.1, P29.0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Autre maladie cardiovasculaire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I51.6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Maladie post-chirurgie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NA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Insuffisance rénale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N17-N19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11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Autres Maladies Cardiovasculaires et Rénale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N00-N08, N10-N16, N20-N23, N25-N29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</w:tbl>
    <w:p/>
    <w:tbl>
      <w:tblGrid>
        <w:gridCol w:w="248.43" w:type="dxa"/>
        <w:gridCol w:w="2235.87" w:type="dxa"/>
        <w:gridCol w:w="828.1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15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VII. Blessures (Injuries)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484.3" w:type="dxa"/>
            <w:vAlign w:val="center"/>
            <w:gridSpan w:val="6"/>
          </w:tcPr>
          <w:p>
            <w:pPr>
              <w:jc w:val="center"/>
            </w:pPr>
            <w:r>
              <w:rPr/>
              <w:t xml:space="preserve">Nouveaux cas</w:t>
            </w:r>
          </w:p>
        </w:tc>
        <w:tc>
          <w:tcPr>
            <w:tcW w:w="2484.3" w:type="dxa"/>
            <w:vAlign w:val="center"/>
            <w:gridSpan w:val="6"/>
          </w:tcPr>
          <w:p>
            <w:pPr>
              <w:jc w:val="center"/>
            </w:pPr>
            <w:r>
              <w:rPr/>
              <w:t xml:space="preserve">Décès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Age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0 - 19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20 - 39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≥ 40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0 - 19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20 - 39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≥ 40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Cause de Blessures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ICD-10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Blessures cause par la circulation routière (dont vélo)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S00-T98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Auto-mutilation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S00-T98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Violence interpersonnelle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S00-T98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Autre blessure intentionnelle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S00-T98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Chute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S00-T98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Noyade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S00-T98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Incendie/brûlure  (thermique, électrique, chimique)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T20-T32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Contact avec Animal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S00-T98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Intoxication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T35-T50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2235.8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Calamité (Catastrophe naturelle)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S00-T98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</w:tbl>
    <w:p>
      <w:r>
        <w:br w:type="page"/>
      </w:r>
    </w:p>
    <w:tbl>
      <w:tblGrid>
        <w:gridCol w:w="248.43" w:type="dxa"/>
        <w:gridCol w:w="7204.47" w:type="dxa"/>
        <w:gridCol w:w="828.1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3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VIII.	(Checkup) Dépistage de la population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7204.4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Nombre total de personnes qui ont consulté pour l’examen médical de checkup annuel pendant la période de rapportage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7204.47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Personnes suspectées comme positives pour checkup qui sont référées pour diagnostique approfondi :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7204.4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Maladie Cardiovasculaire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7204.4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Maladie chronique des voies respiratoires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7204.4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Diabète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7204.4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Insuffisance rénale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7204.4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Cancer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7204.4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Handicap (Disability)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248.43" w:type="dxa"/>
        <w:gridCol w:w="7204.47" w:type="dxa"/>
        <w:gridCol w:w="828.1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3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IX. (Screening) Dépistage du Cancer 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7204.4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Les femmes dépistées pour le cancer cervical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7204.4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Les femmes testées VIA positif pendant le dépistage du cancer du col utérin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7204.4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Les femmes testées VIA positif et traitées par cryothérapie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7204.4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Les femmes testées VIA positif et envoyés pour traitement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7204.4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Les femmes dépistées pour le cancer du Sein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7204.4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Les femmes référées pour le cancer du Sein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7204.4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Biopsies recueillies pour tous les types de cancer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414.05" w:type="dxa"/>
        <w:gridCol w:w="2070.25" w:type="dxa"/>
        <w:gridCol w:w="828.1" w:type="dxa"/>
        <w:gridCol w:w="82.81" w:type="dxa"/>
        <w:gridCol w:w="4057.69" w:type="dxa"/>
        <w:gridCol w:w="828.1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6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X.	Hospitalisations</w:t>
            </w:r>
          </w:p>
        </w:tc>
      </w:tr>
      <w:tr>
        <w:trPr>
          <w:trHeight w:val="300" w:hRule="exact"/>
        </w:trPr>
        <w:tc>
          <w:tcPr>
            <w:tcW w:w="2484.3" w:type="dxa"/>
            <w:vAlign w:val="center"/>
            <w:gridSpan w:val="2"/>
          </w:tcPr>
          <w:p>
            <w:pPr/>
            <w:r>
              <w:rPr/>
              <w:t xml:space="preserve">A) Présents début du mois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057.69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>E) Nombre de lits</w:t>
            </w:r>
          </w:p>
        </w:tc>
        <w:tc>
          <w:tcPr>
            <w:tcW w:w="828.1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312.4" w:type="dxa"/>
            <w:vAlign w:val="center"/>
            <w:gridSpan w:val="2"/>
          </w:tcPr>
          <w:p>
            <w:pPr/>
            <w:r>
              <w:rPr/>
              <w:t xml:space="preserve">B) Entrants du mois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4.3" w:type="dxa"/>
            <w:vAlign w:val="center"/>
            <w:gridSpan w:val="2"/>
          </w:tcPr>
          <w:p>
            <w:pPr/>
            <w:r>
              <w:rPr/>
              <w:t xml:space="preserve">C) Sortants du mois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057.69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>F) Entrants membres d’une assurance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500" w:hRule="exact"/>
        </w:trPr>
        <w:tc>
          <w:tcPr>
            <w:tcW w:w="414.05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>Dont</w:t>
            </w:r>
          </w:p>
        </w:tc>
        <w:tc>
          <w:tcPr>
            <w:tcW w:w="2070.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1. Guéris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057.6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G) Nombre de jours d’hospitalisation potentielle (Lits x jours du mois en cours)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2070.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2. Décédés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057.6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H) Nombre total jours hospitalisation : Hospitalisation Effective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2070.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3. Evadés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057.6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I)  Nombre de jours hospitalisation des sortants (e)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2070.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4. Référés à l’hôpital de district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4.3" w:type="dxa"/>
            <w:vAlign w:val="center"/>
            <w:gridSpan w:val="2"/>
          </w:tcPr>
          <w:p>
            <w:pPr/>
            <w:r>
              <w:rPr/>
              <w:t xml:space="preserve">D) Présents fin du mois (D=A+B-C)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414.05" w:type="dxa"/>
        <w:gridCol w:w="2898.35" w:type="dxa"/>
        <w:gridCol w:w="621.075" w:type="dxa"/>
        <w:gridCol w:w="621.075" w:type="dxa"/>
        <w:gridCol w:w="621.075" w:type="dxa"/>
        <w:gridCol w:w="621.075" w:type="dxa"/>
        <w:gridCol w:w="621.075" w:type="dxa"/>
        <w:gridCol w:w="621.075" w:type="dxa"/>
        <w:gridCol w:w="621.075" w:type="dxa"/>
        <w:gridCol w:w="621.075" w:type="dxa"/>
      </w:tblGrid>
      <w:tblPr>
        <w:tblStyle w:val="Process Table"/>
      </w:tblPr>
      <w:tr>
        <w:trPr>
          <w:trHeight w:val="300" w:hRule="exact"/>
        </w:trPr>
        <w:tc>
          <w:tcPr>
            <w:tcW w:w="3312.4" w:type="dxa"/>
            <w:vAlign w:val="center"/>
            <w:gridSpan w:val="2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J) Synthèse par âge</w:t>
            </w:r>
          </w:p>
        </w:tc>
        <w:tc>
          <w:tcPr>
            <w:tcW w:w="1242.15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&lt; 1 an</w:t>
            </w:r>
          </w:p>
        </w:tc>
        <w:tc>
          <w:tcPr>
            <w:tcW w:w="1242.15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1 à 4 ans</w:t>
            </w:r>
          </w:p>
        </w:tc>
        <w:tc>
          <w:tcPr>
            <w:tcW w:w="1242.15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5 à 19 ans</w:t>
            </w:r>
          </w:p>
        </w:tc>
        <w:tc>
          <w:tcPr>
            <w:tcW w:w="1242.15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≥ 20 ans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Hospitalisés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9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9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8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11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89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Décès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</w:tbl>
    <w:p>
      <w:r>
        <w:br w:type="page"/>
      </w:r>
    </w:p>
    <w:tbl>
      <w:tblGrid>
        <w:gridCol/>
        <w:gridCol/>
        <w:gridCol/>
        <w:gridCol w:w="310.5375" w:type="dxa"/>
        <w:gridCol w:w="310.5375" w:type="dxa"/>
        <w:gridCol w:w="310.5375" w:type="dxa"/>
        <w:gridCol w:w="310.5375" w:type="dxa"/>
        <w:gridCol w:w="310.5375" w:type="dxa"/>
        <w:gridCol w:w="310.5375" w:type="dxa"/>
        <w:gridCol w:w="310.5375" w:type="dxa"/>
        <w:gridCol w:w="310.5375" w:type="dxa"/>
        <w:gridCol w:w="310.5375" w:type="dxa"/>
        <w:gridCol w:w="310.5375" w:type="dxa"/>
        <w:gridCol w:w="310.5375" w:type="dxa"/>
        <w:gridCol w:w="310.5375" w:type="dxa"/>
      </w:tblGrid>
      <w:tblPr>
        <w:tblStyle w:val="Process Table"/>
      </w:tblPr>
      <w:tr>
        <w:trPr>
          <w:trHeight w:val="300" w:hRule="exact"/>
        </w:trPr>
        <w:tc>
          <w:tcPr>
            <w:tcW w:w="3726.45" w:type="dxa"/>
            <w:vAlign w:val="center"/>
            <w:gridSpan w:val="3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K) Causes principales d’hospitalisation à la sortie</w:t>
            </w:r>
          </w:p>
        </w:tc>
        <w:tc>
          <w:tcPr>
            <w:tcW w:w="1863.225" w:type="dxa"/>
            <w:vAlign w:val="center"/>
            <w:gridSpan w:val="6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Hospitalisés</w:t>
            </w:r>
          </w:p>
        </w:tc>
        <w:tc>
          <w:tcPr>
            <w:tcW w:w="1863.225" w:type="dxa"/>
            <w:vAlign w:val="center"/>
            <w:gridSpan w:val="6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Décès</w:t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621.075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&lt; 5 ans</w:t>
            </w:r>
          </w:p>
        </w:tc>
        <w:tc>
          <w:tcPr>
            <w:tcW w:w="621.075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5 à 19 ans</w:t>
            </w:r>
          </w:p>
        </w:tc>
        <w:tc>
          <w:tcPr>
            <w:tcW w:w="621.075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≥ 20 ans</w:t>
            </w:r>
          </w:p>
        </w:tc>
        <w:tc>
          <w:tcPr>
            <w:tcW w:w="621.075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&lt; 5 ans</w:t>
            </w:r>
          </w:p>
        </w:tc>
        <w:tc>
          <w:tcPr>
            <w:tcW w:w="621.075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5 à 19 ans</w:t>
            </w:r>
          </w:p>
        </w:tc>
        <w:tc>
          <w:tcPr>
            <w:tcW w:w="621.075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≥ 20 ans</w:t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Paludisme simple confirmé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B50-B53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6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Paludisme simple confirmé avec troubles digestifs mineurs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B50-B53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Pneumonie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J12.9 J15.9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6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aigüe des voies respiratoires - Autre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J06.9 J22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Rougeole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B05.9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Diarrhée sanglante (dysenterie)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A09.3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Diarrhée non sanglante avec déshydratation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A09.1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Diarrhée non sanglante sans déshydratation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A09.2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Cholera (présumé)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A00.9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Intoxication alimentaire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A05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11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Méningites (présumée)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G03.9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12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Troubles mentaux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FXX.9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6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13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Affections des os et articulations (dont fractures)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M86.9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14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Traumatisme Physique (sans fractures)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T79.9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15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TB Pulmonaire microscopie positive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A15.0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16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Maladies opportunistes au VIH/Sida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B24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17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Affections gynécologiques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N94.9</w:t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310.53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tbl>
      <w:tblGrid>
        <w:gridCol/>
        <w:gridCol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12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XI.	Violence Basé Sur Le Genre (GBV)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&lt; 5 ans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5-9 ans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10-18 ans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19-24 ans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≥ 25 ans</w:t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F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Survivants de GBV avec des Symptômes de Violence Sexuelle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Survivants de GBV avec des Symptômes de Violence Physique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Survivants de GBV référé à l’échelon supérieur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Survivants de GBV référé par la police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Survivants de GBV référé par les animateurs de santé communautaire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Survivants de GBV VIH + 3 mois après exposition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Survivants de GBV avec des séquelles irréversibles dues au GBV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GBV Décédés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Survivants de GBV enceintes 4 semaines après exposition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Survivants de GBV qui ont reçu la contraception d’urgence endéans 72h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11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Survivants de GBV qui ont reçu la prophylaxie post exposition au VIH endéans 48 h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414.05" w:type="dxa"/>
        <w:gridCol w:w="6624.8" w:type="dxa"/>
        <w:gridCol w:w="1242.15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3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XII.	Consultations Prénatales (CPN)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Nouvelles inscrites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Première visite standard au 1er trimestre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Femmes enceintes ayant fait 4 visites standard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Nombre grossesses à risques dépistées (inclus grossesse chez les moins de 15 ans)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Grossesses chez les moins de 15 ans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Grossesses à risque référées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VAT 1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VAT 2 à 5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VAT Nouvelles inscrites complètement vaccinées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Nouveaux enregistrés recevant suppléments de Fer et Acide Folique Administré (90 Comprimés)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11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Moustiquaires Imprégnées d'Insecticide distribuées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12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Déparasitage effectué (mebendazole/albendazole)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13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Nouveaux enregistrés dépistage pour la malnutrition (MUAC)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14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Nouveaux enregistrés avec malnutrition détectée (MUAC &lt; 21 cm)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15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Nouveaux enregistrés anémie testée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16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nouveaux enregistrés avec Anémie modérée  7 à 9.9 gm/dl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17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nouveaux enregistrés avec Anémie Sévère&lt;7gm/dl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18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Testés au VIH 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19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Testés VIH positive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20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Testés au VIH qui ont reçus leurs résultats 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21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Testés pour la syphilis 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22</w:t>
            </w:r>
          </w:p>
        </w:tc>
        <w:tc>
          <w:tcPr>
            <w:tcW w:w="6624.8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CPN Testés positive pour la syphilis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/>
        <w:gridCol/>
        <w:gridCol w:w="828.1" w:type="dxa"/>
        <w:gridCol w:w="414.05" w:type="dxa"/>
        <w:gridCol w:w="414.05" w:type="dxa"/>
        <w:gridCol w:w="414.05" w:type="dxa"/>
        <w:gridCol w:w="414.05" w:type="dxa"/>
        <w:gridCol w:w="414.05" w:type="dxa"/>
        <w:gridCol w:w="414.05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9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XIII.	Complications Obstétriques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center"/>
            <w:shd w:val="clear" w:color="" w:fill="FFFFFF"/>
            <w:vMerge w:val="restart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A</w:t>
            </w:r>
          </w:p>
        </w:tc>
        <w:tc>
          <w:tcPr>
            <w:tcW w:w="4720.17" w:type="dxa"/>
            <w:vAlign w:val="center"/>
            <w:shd w:val="clear" w:color="" w:fill="FFFFFF"/>
            <w:vMerge w:val="restart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Cas et Décès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Consultation Ext. NC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Hospitalisés</w:t>
            </w:r>
          </w:p>
        </w:tc>
        <w:tc>
          <w:tcPr>
            <w:tcW w:w="828.1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Décès</w:t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ICD-10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&lt; 20 ans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≥ 20 ans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&lt; 20 ans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≥ 20 ans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&lt; 20 ans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≥ 20 ans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Avortements (symptômes suggérant un avortement induit)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O04.9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Avortements Spontanés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O03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Grossesse ectopique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O00.9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Menace d’accouchement prématuré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O47.9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Hémorragie prénatale (APH)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O46.9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Hémorragie Post-natale (PPH) *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O72.1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puerpérale (après naissance)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O85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Travail prolongé (ou dystocie mécanique)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O66.9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Eclampsie / Pré Eclampsie Sévère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O15.9 O14.1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Rupture Utérine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S37.6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11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Déchirure du périnée (3eme Degré)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O70.2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12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Fistule (vesico vaginale or rectale)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N82.0 K60.4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13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Anémie Sévère (&lt;7gm/dl)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O99.0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14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Paludisme simple pendant grossesse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O98.6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15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Paludisme avec troubles digestifs mineurs pendant grossesse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O98.6.1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16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Maladies Opportunistes à l’infection à VIH/sida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O98.7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17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Autres complications obstétriques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O75.4</w:t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18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Nombre total de décès Maternels audités au niveau de la Communauté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B</w:t>
            </w:r>
          </w:p>
        </w:tc>
        <w:tc>
          <w:tcPr>
            <w:tcW w:w="6790.42" w:type="dxa"/>
            <w:vAlign w:val="center"/>
            <w:gridSpan w:val="6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Interventions soins Obstétricaux d’urgence (de base) :</w:t>
            </w:r>
          </w:p>
        </w:tc>
        <w:tc>
          <w:tcPr>
            <w:tcW w:w="1242.15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Nombre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6790.42" w:type="dxa"/>
            <w:vAlign w:val="center"/>
            <w:gridSpan w:val="6"/>
          </w:tcPr>
          <w:p>
            <w:pPr/>
            <w:r>
              <w:rPr/>
              <w:t xml:space="preserve">Antibiotiques intraveineuses</w:t>
            </w:r>
          </w:p>
        </w:tc>
        <w:tc>
          <w:tcPr>
            <w:tcW w:w="1242.15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6790.42" w:type="dxa"/>
            <w:vAlign w:val="center"/>
            <w:gridSpan w:val="6"/>
          </w:tcPr>
          <w:p>
            <w:pPr/>
            <w:r>
              <w:rPr/>
              <w:t xml:space="preserve">Anti-hypertensives intraveineuses</w:t>
            </w:r>
          </w:p>
        </w:tc>
        <w:tc>
          <w:tcPr>
            <w:tcW w:w="1242.15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6790.42" w:type="dxa"/>
            <w:vAlign w:val="center"/>
            <w:gridSpan w:val="6"/>
          </w:tcPr>
          <w:p>
            <w:pPr/>
            <w:r>
              <w:rPr/>
              <w:t xml:space="preserve">Extraction Manuelle du placenta</w:t>
            </w:r>
          </w:p>
        </w:tc>
        <w:tc>
          <w:tcPr>
            <w:tcW w:w="1242.15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6790.42" w:type="dxa"/>
            <w:vAlign w:val="center"/>
            <w:gridSpan w:val="6"/>
          </w:tcPr>
          <w:p>
            <w:pPr/>
            <w:r>
              <w:rPr/>
              <w:t xml:space="preserve">Aspiration Manuelle (Soins Post-Avortement)</w:t>
            </w:r>
          </w:p>
        </w:tc>
        <w:tc>
          <w:tcPr>
            <w:tcW w:w="1242.15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6790.42" w:type="dxa"/>
            <w:vAlign w:val="center"/>
            <w:gridSpan w:val="6"/>
          </w:tcPr>
          <w:p>
            <w:pPr/>
            <w:r>
              <w:rPr/>
              <w:t xml:space="preserve">Accouchement par ventouse</w:t>
            </w:r>
          </w:p>
        </w:tc>
        <w:tc>
          <w:tcPr>
            <w:tcW w:w="1242.15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6790.42" w:type="dxa"/>
            <w:vAlign w:val="center"/>
            <w:gridSpan w:val="6"/>
          </w:tcPr>
          <w:p>
            <w:pPr/>
            <w:r>
              <w:rPr/>
              <w:t xml:space="preserve">Cas de (pré)éclampsie qui ont reçu le sulfate de magnésium</w:t>
            </w:r>
          </w:p>
        </w:tc>
        <w:tc>
          <w:tcPr>
            <w:tcW w:w="1242.15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C</w:t>
            </w:r>
          </w:p>
        </w:tc>
        <w:tc>
          <w:tcPr>
            <w:tcW w:w="6790.42" w:type="dxa"/>
            <w:vAlign w:val="center"/>
            <w:gridSpan w:val="6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Femmes placées sous observation pour 72 heures et plus</w:t>
            </w:r>
          </w:p>
        </w:tc>
        <w:tc>
          <w:tcPr>
            <w:tcW w:w="1242.15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D</w:t>
            </w:r>
          </w:p>
        </w:tc>
        <w:tc>
          <w:tcPr>
            <w:tcW w:w="6790.42" w:type="dxa"/>
            <w:vAlign w:val="center"/>
            <w:gridSpan w:val="6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Femmes référées d’urgence à l’échelon supérieur</w:t>
            </w:r>
          </w:p>
        </w:tc>
        <w:tc>
          <w:tcPr>
            <w:tcW w:w="1242.15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</w:tr>
    </w:tbl>
    <w:p/>
    <w:tbl>
      <w:tblGrid>
        <w:gridCol w:w="414.05" w:type="dxa"/>
        <w:gridCol w:w="7038.85" w:type="dxa"/>
        <w:gridCol w:w="828.1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3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XIV.	Accouchement et naissances au Centre de Santé/Dispensaire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Accouchement, total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36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Nombre de Femmes accompagnées/référées par ASC au CS pour l’accouchement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Accouchement, eutocique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22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Accouchement, dystocique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Traumatisme de l’enfant à la naissance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Fente Labio-palatine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Accouchement, femmes de 16 - 19 ans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Accouchement, femmes de 15 ans ou moins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Accouchement, femmes de 35 ans et plus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Accouchement, grossesses gémellaires (Jumeaux, triplets, etc.)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11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Femmes référées à l’hôpital pendant le travail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64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12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Décès maternel pendant l’accouchement (=l'ensemble des décès dans le tableau ci-dessus VIII.A)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13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Naissance vivantes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14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Nouveau né de poids &lt; 2,5 kg (né vivant, non pas prématuré)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15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Nouveau né prématuré de poids &lt; 2,5 kg (vivant, 22-37 semaines) 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16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Mort nés macérés (&gt;22 semaines ou &gt;500 grammes)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17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Mort nés frais (&gt;22 semaines ou &gt;500 grammes)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18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Décès des nouveaux nés vivant dans 30 minutes (nés dans cette FOSA)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19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Allaitement maternel du nouveau né endéans la première heure après naissance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20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Nouveaux nés avec absence de cri à la naissance qui sont réanimés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21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Nouveaux nés réanimé avec succès (cri à 5 minutes)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22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Nouveau-nés contrôlés pour les signes de danger en service post-partum dans les 24 heures (si la mère est hospitalisée)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23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Nouveau-nés contrôlés pour les signes de danger avant la sortie du service post-partum (si la mère est hospitalisée)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24</w:t>
            </w:r>
          </w:p>
        </w:tc>
        <w:tc>
          <w:tcPr>
            <w:tcW w:w="7038.8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Nouveau né référé à l’échelon supérieur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414.05" w:type="dxa"/>
        <w:gridCol w:w="6210.75" w:type="dxa"/>
        <w:gridCol w:w="828.1" w:type="dxa"/>
        <w:gridCol w:w="828.1" w:type="dxa"/>
      </w:tblGrid>
      <w:tblPr>
        <w:tblStyle w:val="ID Table"/>
      </w:tblPr>
      <w:tr>
        <w:trPr>
          <w:trHeight w:val="300" w:hRule="exact"/>
        </w:trPr>
        <w:tc>
          <w:tcPr>
            <w:tcW w:w="6624.8" w:type="dxa"/>
            <w:vAlign w:val="center"/>
            <w:gridSpan w:val="2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XV.	Consultations Post natales (PNC)</w:t>
            </w:r>
          </w:p>
        </w:tc>
        <w:tc>
          <w:tcPr>
            <w:tcW w:w="828.1" w:type="dxa"/>
          </w:tcPr>
          <w:p>
            <w:pPr>
              <w:jc w:val="center"/>
            </w:pPr>
            <w:r>
              <w:rPr>
                <w:color w:val="FFFFFF"/>
                <w:sz w:val="24"/>
                <w:szCs w:val="24"/>
                <w:b/>
              </w:rPr>
              <w:t xml:space="preserve">Mère</w:t>
            </w:r>
          </w:p>
        </w:tc>
        <w:tc>
          <w:tcPr>
            <w:tcW w:w="828.1" w:type="dxa"/>
          </w:tcPr>
          <w:p>
            <w:pPr>
              <w:jc w:val="center"/>
            </w:pPr>
            <w:r>
              <w:rPr>
                <w:color w:val="FFFFFF"/>
                <w:sz w:val="24"/>
                <w:szCs w:val="24"/>
                <w:b/>
              </w:rPr>
              <w:t xml:space="preserve">Bébé</w:t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6210.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PNC nouveaux enregistrements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6210.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Visite PNC standard 1 endéans 3 jours après naissance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6210.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Visite PNC standard 2 entre 4 - 9 jours après naissance 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6210.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Visite PNC standard 3 entre 10 jours et 6 mois après naissance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6210.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PNC femmes ayant reçu vitamine A  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6210.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PNC nouveaux femmes enregistrées dépistées pour malnutrition avec MUAC 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6210.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PNC nouveaux femmes enregistrées avec malnutrition (MUAC &lt; 21 cm) 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6210.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PNC référée pour complications (mère ou enfant)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.0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6210.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Enfants à faible poids à la naissance sortis de Kangaroo Mother Care et suivis au CS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/>
        <w:gridCol/>
        <w:gridCol/>
        <w:gridCol w:w="552.01146" w:type="dxa"/>
        <w:gridCol w:w="552.01146" w:type="dxa"/>
        <w:gridCol w:w="552.01146" w:type="dxa"/>
        <w:gridCol w:w="552.01146" w:type="dxa"/>
        <w:gridCol w:w="552.01146" w:type="dxa"/>
        <w:gridCol w:w="552.01146" w:type="dxa"/>
        <w:gridCol w:w="552.01146" w:type="dxa"/>
        <w:gridCol w:w="552.01146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11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XVI.	Causes d’hospitalisation et de décès en néonatologie</w:t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3009.315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2208.21146" w:type="dxa"/>
            <w:vAlign w:val="center"/>
            <w:gridSpan w:val="4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Admis pour hospitalisation</w:t>
            </w:r>
          </w:p>
        </w:tc>
        <w:tc>
          <w:tcPr>
            <w:tcW w:w="2208.21146" w:type="dxa"/>
            <w:vAlign w:val="center"/>
            <w:gridSpan w:val="4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Décès</w:t>
            </w:r>
          </w:p>
        </w:tc>
      </w:tr>
      <w:tr>
        <w:trPr>
          <w:trHeight w:val="900" w:hRule="exact"/>
        </w:trPr>
        <w:tc>
          <w:tcPr>
            <w:tcW w:w="303.58146" w:type="dxa"/>
            <w:vAlign w:val="center"/>
            <w:shd w:val="clear" w:color="" w:fill="FFFFFF"/>
            <w:vMerge w:val="restart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3009.265714" w:type="dxa"/>
            <w:vAlign w:val="center"/>
            <w:shd w:val="clear" w:color="" w:fill="FFFFFF"/>
            <w:vMerge w:val="restart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1104.10573" w:type="dxa"/>
            <w:vAlign w:val="center"/>
            <w:shd w:val="clear" w:color="" w:fill="FFFFFF"/>
            <w:vMerge w:val="restart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ICD-10</w:t>
            </w:r>
          </w:p>
        </w:tc>
        <w:tc>
          <w:tcPr>
            <w:tcW w:w="1104.10573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0 - 7 jours</w:t>
            </w:r>
          </w:p>
        </w:tc>
        <w:tc>
          <w:tcPr>
            <w:tcW w:w="1104.10573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8 - 28 jours</w:t>
            </w:r>
          </w:p>
        </w:tc>
        <w:tc>
          <w:tcPr>
            <w:tcW w:w="1104.10573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0 - 7 jours (sauf décès à la naissance)</w:t>
            </w:r>
          </w:p>
        </w:tc>
        <w:tc>
          <w:tcPr>
            <w:tcW w:w="1104.10573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8 - 28 jours</w:t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M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F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M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F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M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F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M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F</w:t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3009.26571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Asphyxie (détresse respiratoire)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P21.9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3009.26571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Hypothermie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P80.9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3009.26571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Prématurité (22 à 37 semaines)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P07.3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3009.26571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Malformation congénitales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Q89.9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3009.26571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respiratoire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P28.8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3009.26571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Méningite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P36.9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3009.26571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de la peau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P39.4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3009.26571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Infection des voies urinaires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P39.3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3009.26571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Tétanos Néonatal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A33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3009.26571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Autre Infection Néonatale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P39.9</w:t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11</w:t>
            </w:r>
          </w:p>
        </w:tc>
        <w:tc>
          <w:tcPr>
            <w:tcW w:w="3009.26571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Autre cause de pathologie néonatale non citée ci-haut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12</w:t>
            </w:r>
          </w:p>
        </w:tc>
        <w:tc>
          <w:tcPr>
            <w:tcW w:w="3009.26571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Total nouveaux nés admis (nés dans cette FOSA)/mort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13</w:t>
            </w:r>
          </w:p>
        </w:tc>
        <w:tc>
          <w:tcPr>
            <w:tcW w:w="3009.26571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Total nouveaux nés admis (nés hors de cette FOSA)/mort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552.01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248.43" w:type="dxa"/>
        <w:gridCol w:w="4720.17" w:type="dxa"/>
        <w:gridCol w:w="1656.2" w:type="dxa"/>
        <w:gridCol w:w="1656.2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4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XVII.	Vaccinations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Vaccins distribués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0 - 11 Mois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≥ 1 an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BCG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Polio-Zero (P0)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Polio-1 (OPV1)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Polio-2 (OPV2)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Polio-3 (OPV3)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DTP-HepB-Hib1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DTP-HepB-Hib2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DTP-HepB-Hib3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Pneumocoque 1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Pneumocoque 2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11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Pneumocoque 3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12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Rotavirus 1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13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Rotavirus 2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14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Rotavirus 3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15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Rougeole et Rubéole (RR)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16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Moustiquaires imprégnées d’insecticide distribuées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shd w:val="clear" w:color="" w:fill="D5D5D5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4720.17" w:type="dxa"/>
            <w:shd w:val="clear" w:color="" w:fill="D5D5D5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Vaccins pour les autres groupes d'âge :</w:t>
            </w:r>
          </w:p>
        </w:tc>
        <w:tc>
          <w:tcPr>
            <w:tcW w:w="1656.2" w:type="dxa"/>
            <w:shd w:val="clear" w:color="" w:fill="D5D5D5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12 ans</w:t>
            </w:r>
          </w:p>
        </w:tc>
        <w:tc>
          <w:tcPr>
            <w:tcW w:w="1656.2" w:type="dxa"/>
            <w:shd w:val="clear" w:color="" w:fill="D5D5D5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17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HPV 1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shd w:val="clear" w:color="" w:fill="D5D5D5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18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HPV 2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shd w:val="clear" w:color="" w:fill="D5D5D5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19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HPV 3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shd w:val="clear" w:color="" w:fill="D5D5D5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48.43" w:type="dxa"/>
            <w:shd w:val="clear" w:color="" w:fill="D5D5D5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4720.17" w:type="dxa"/>
            <w:shd w:val="clear" w:color="" w:fill="D5D5D5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1656.2" w:type="dxa"/>
            <w:shd w:val="clear" w:color="" w:fill="D5D5D5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15 mois</w:t>
            </w:r>
          </w:p>
        </w:tc>
        <w:tc>
          <w:tcPr>
            <w:tcW w:w="1656.2" w:type="dxa"/>
            <w:shd w:val="clear" w:color="" w:fill="D5D5D5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≥ 16 mois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20</w:t>
            </w:r>
          </w:p>
        </w:tc>
        <w:tc>
          <w:tcPr>
            <w:tcW w:w="4720.17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Vaccination contre la rougeole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/>
        <w:gridCol w:w="690.05573" w:type="dxa"/>
        <w:gridCol w:w="690.05573" w:type="dxa"/>
        <w:gridCol w:w="690.05573" w:type="dxa"/>
        <w:gridCol w:w="690.05573" w:type="dxa"/>
        <w:gridCol w:w="690.05573" w:type="dxa"/>
        <w:gridCol w:w="690.05573" w:type="dxa"/>
        <w:gridCol/>
        <w:gridCol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9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XVIII.	Dépistage des maladies nutritionnelles en ambulatoire (tous services)</w:t>
            </w:r>
          </w:p>
        </w:tc>
      </w:tr>
      <w:tr>
        <w:trPr>
          <w:trHeight w:val="300" w:hRule="exact"/>
        </w:trPr>
        <w:tc>
          <w:tcPr>
            <w:tcW w:w="2760.55416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70.16719" w:type="dxa"/>
            <w:vAlign w:val="center"/>
            <w:gridSpan w:val="3"/>
          </w:tcPr>
          <w:p>
            <w:pPr>
              <w:jc w:val="center"/>
            </w:pPr>
            <w:r>
              <w:rPr/>
              <w:t xml:space="preserve">EPI – Vaccination</w:t>
            </w:r>
          </w:p>
        </w:tc>
        <w:tc>
          <w:tcPr>
            <w:tcW w:w="2070.16719" w:type="dxa"/>
            <w:vAlign w:val="center"/>
            <w:gridSpan w:val="3"/>
          </w:tcPr>
          <w:p>
            <w:pPr>
              <w:jc w:val="center"/>
            </w:pPr>
            <w:r>
              <w:rPr/>
              <w:t xml:space="preserve">IMCI - PCME</w:t>
            </w:r>
          </w:p>
        </w:tc>
        <w:tc>
          <w:tcPr>
            <w:tcW w:w="690.05573" w:type="dxa"/>
            <w:vAlign w:val="center"/>
            <w:shd w:val="clear" w:color="" w:fill="FFFFFF"/>
            <w:vMerge w:val="restart"/>
          </w:tcPr>
          <w:p>
            <w:pPr>
              <w:jc w:val="center"/>
            </w:pPr>
            <w:r>
              <w:rPr/>
              <w:t xml:space="preserve">&gt; 5 – 14 ans</w:t>
            </w:r>
          </w:p>
        </w:tc>
        <w:tc>
          <w:tcPr>
            <w:tcW w:w="690.05573" w:type="dxa"/>
            <w:vAlign w:val="center"/>
            <w:shd w:val="clear" w:color="" w:fill="FFFFFF"/>
            <w:vMerge w:val="restart"/>
          </w:tcPr>
          <w:p>
            <w:pPr>
              <w:jc w:val="center"/>
            </w:pPr>
            <w:r>
              <w:rPr/>
              <w:t xml:space="preserve">≥ 15 ans</w:t>
            </w:r>
          </w:p>
        </w:tc>
      </w:tr>
      <w:tr>
        <w:trPr>
          <w:trHeight w:val="54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0 - 6 j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7 j - 2 mois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&gt; 2 - 59 mois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0 - 6 j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7 j - 2 mois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&gt; 2 - 59 mois</w:t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0.5541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Dépistage de la malnutrition (Total)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0.5541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Malnutris (Total) :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0.5541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2.1 Malnutrition aigüe sévère (sans complications)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0.5541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2.2 Malnutrition aigüe sévère (avec complications)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0.5541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2.3 Malnutrition aigüe modérée (sans complications)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0.5541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2.4 Malnutrition aigüe modérée (avec complications)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0.5541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2.5 Insuffisance pondérale modérée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0.5541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2.6 Malnutrition chronique sévère (sturting)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0.5541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2.7 Malnutrition chronique modérée (sturting)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0.5541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Référé au programme de la malnutrition (ambulatoire)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303.58146" w:type="dxa"/>
        <w:gridCol w:w="690.05573" w:type="dxa"/>
        <w:gridCol w:w="690.05573" w:type="dxa"/>
        <w:gridCol w:w="690.05573" w:type="dxa"/>
        <w:gridCol w:w="690.05573" w:type="dxa"/>
        <w:gridCol w:w="690.05573" w:type="dxa"/>
        <w:gridCol w:w="690.05573" w:type="dxa"/>
        <w:gridCol w:w="8.281" w:type="dxa"/>
        <w:gridCol w:w="690.05573" w:type="dxa"/>
        <w:gridCol w:w="690.05573" w:type="dxa"/>
        <w:gridCol w:w="8.281" w:type="dxa"/>
        <w:gridCol w:w="690.05573" w:type="dxa"/>
        <w:gridCol w:w="690.05573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13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XIX. Réhabilitation ambulatoires des malnutris</w:t>
            </w:r>
          </w:p>
        </w:tc>
      </w:tr>
      <w:tr>
        <w:trPr>
          <w:trHeight w:val="330" w:hRule="exact"/>
        </w:trPr>
        <w:tc>
          <w:tcPr>
            <w:tcW w:w="2760.55416" w:type="dxa"/>
            <w:vAlign w:val="center"/>
            <w:shd w:val="clear" w:color="" w:fill="FFFFFF"/>
            <w:gridSpan w:val="3"/>
            <w:vMerge w:val="restart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2070.16719" w:type="dxa"/>
            <w:vAlign w:val="center"/>
            <w:gridSpan w:val="4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Malnutrition aigue</w:t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690.05573" w:type="dxa"/>
            <w:vAlign w:val="center"/>
            <w:shd w:val="clear" w:color="" w:fill="FFFFFF"/>
            <w:gridSpan w:val="2"/>
            <w:vMerge w:val="restart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Malnutrition chronique (Stunting)</w:t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690.05573" w:type="dxa"/>
            <w:vAlign w:val="center"/>
            <w:shd w:val="clear" w:color="" w:fill="FFFFFF"/>
            <w:vMerge w:val="restart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Malnutris femmes enceintes</w:t>
            </w:r>
          </w:p>
        </w:tc>
        <w:tc>
          <w:tcPr>
            <w:tcW w:w="690.05573" w:type="dxa"/>
            <w:vAlign w:val="center"/>
            <w:shd w:val="clear" w:color="" w:fill="FFFFFF"/>
            <w:vMerge w:val="restart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Malnutris femmes allaitantes</w:t>
            </w:r>
          </w:p>
        </w:tc>
      </w:tr>
      <w:tr>
        <w:trPr>
          <w:trHeight w:val="330" w:hRule="exact"/>
        </w:trPr>
        <w:tc>
          <w:tcPr>
            <w:tcW w:w="" w:type="dxa"/>
            <w:gridSpan w:val="3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modérée</w:t>
            </w:r>
          </w:p>
        </w:tc>
        <w:tc>
          <w:tcPr>
            <w:tcW w:w="690.05573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sévère</w:t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  <w:gridSpan w:val="2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gridSpan w:val="3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&lt; 5 ans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≥ 5 ans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&lt; 5 ans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≥ 5 ans</w:t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&lt; 5 ans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≥ 5 ans</w:t>
            </w:r>
          </w:p>
        </w:tc>
        <w:tc>
          <w:tcPr>
            <w:tcW w:w="82.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690.05573" w:type="dxa"/>
            <w:vAlign w:val="center"/>
            <w:gridSpan w:val="2"/>
          </w:tcPr>
          <w:p>
            <w:pPr/>
            <w:r>
              <w:rPr/>
              <w:t xml:space="preserve">Présent au début du mois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>2</w:t>
            </w:r>
          </w:p>
        </w:tc>
        <w:tc>
          <w:tcPr>
            <w:tcW w:w="690.05573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>Admissions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2.1 Nouveaux cas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42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2.2 Rechute/Reprise après abandon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>3</w:t>
            </w:r>
          </w:p>
        </w:tc>
        <w:tc>
          <w:tcPr>
            <w:tcW w:w="690.05573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>Sortant du mois dont: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3.1 Guéris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3.2 Référés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3.3 Abandonnés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3.4 Décès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03.5814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690.05573" w:type="dxa"/>
            <w:vAlign w:val="center"/>
            <w:gridSpan w:val="2"/>
          </w:tcPr>
          <w:p>
            <w:pPr/>
            <w:r>
              <w:rPr/>
              <w:t xml:space="preserve">Présent à la fin du mois</w:t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8.281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690.05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276.00573" w:type="dxa"/>
        <w:gridCol w:w="2898.26719" w:type="dxa"/>
        <w:gridCol w:w="1104.10573" w:type="dxa"/>
        <w:gridCol w:w="1104.10573" w:type="dxa"/>
        <w:gridCol w:w="1104.10573" w:type="dxa"/>
        <w:gridCol w:w="1104.10573" w:type="dxa"/>
        <w:gridCol w:w="1104.10573" w:type="dxa"/>
        <w:gridCol w:w="1104.10573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8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XX.	Planning familial</w:t>
            </w:r>
          </w:p>
        </w:tc>
      </w:tr>
      <w:tr>
        <w:trPr>
          <w:trHeight w:val="300" w:hRule="exact"/>
        </w:trPr>
        <w:tc>
          <w:tcPr>
            <w:tcW w:w="276.0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2898.2671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Méthodes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Nouveaux utilisateurs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Arrêts de PF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Utilisateurs en fin de mois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Quantité distribuée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Stock à la fin du mois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Nbre de jours de rupture de stock</w:t>
            </w:r>
          </w:p>
        </w:tc>
      </w:tr>
      <w:tr>
        <w:trPr>
          <w:trHeight w:val="300" w:hRule="exact"/>
        </w:trPr>
        <w:tc>
          <w:tcPr>
            <w:tcW w:w="276.0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2898.2671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Contraceptifs oraux, progestatif</w:t>
            </w:r>
          </w:p>
        </w:tc>
        <w:tc>
          <w:tcPr>
            <w:tcW w:w="1104.10573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.0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2898.2671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Contraceptifs oraux, combinée</w:t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.0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2898.2671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Injectables (Depo-Provera)</w:t>
            </w:r>
          </w:p>
        </w:tc>
        <w:tc>
          <w:tcPr>
            <w:tcW w:w="1104.10573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.0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2898.2671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Injectables (Norristerat)</w:t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.0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2898.2671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Implants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.0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2898.2671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DIU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.0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2898.2671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Préservatifs masculins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.0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2898.2671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Préservatifs féminins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540" w:hRule="exact"/>
        </w:trPr>
        <w:tc>
          <w:tcPr>
            <w:tcW w:w="276.0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2898.2671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Autres méthodes de barrière (gel, diaphragme)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.0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2898.2671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MJF (Collier)</w:t>
            </w:r>
          </w:p>
        </w:tc>
        <w:tc>
          <w:tcPr>
            <w:tcW w:w="1104.10573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76.0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11</w:t>
            </w:r>
          </w:p>
        </w:tc>
        <w:tc>
          <w:tcPr>
            <w:tcW w:w="2898.2671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Auto-observation </w:t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shd w:val="clear" w:color="" w:fill="D5D5D5"/>
          </w:tcPr>
          <w:p>
            <w:pPr/>
            <w:r>
              <w:rPr/>
              <w:t xml:space="preserve"/>
            </w:r>
          </w:p>
        </w:tc>
      </w:tr>
      <w:tr>
        <w:trPr>
          <w:trHeight w:val="600" w:hRule="exact"/>
        </w:trPr>
        <w:tc>
          <w:tcPr>
            <w:tcW w:w="276.0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12</w:t>
            </w:r>
          </w:p>
        </w:tc>
        <w:tc>
          <w:tcPr>
            <w:tcW w:w="2898.26719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Nombre de femmes nouvelles utilisatrices référées par ASC pour les méthodes de PF</w:t>
            </w:r>
          </w:p>
        </w:tc>
        <w:tc>
          <w:tcPr>
            <w:tcW w:w="1104.10573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104.10573" w:type="dxa"/>
            <w:shd w:val="clear" w:color="" w:fill="D5D5D5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tbl>
      <w:tblGrid>
        <w:gridCol w:w="248.43" w:type="dxa"/>
        <w:gridCol w:w="579.67" w:type="dxa"/>
        <w:gridCol w:w="3726.45" w:type="dxa"/>
        <w:gridCol w:w="1242.15" w:type="dxa"/>
        <w:gridCol w:w="1242.15" w:type="dxa"/>
        <w:gridCol w:w="1242.15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6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XXI.	Laboratoire</w:t>
            </w:r>
          </w:p>
        </w:tc>
      </w:tr>
      <w:tr>
        <w:trPr>
          <w:trHeight w:val="300" w:hRule="exact"/>
        </w:trPr>
        <w:tc>
          <w:tcPr>
            <w:tcW w:w="4554.55" w:type="dxa"/>
            <w:vAlign w:val="center"/>
            <w:gridSpan w:val="3"/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2484.3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Résultats</w:t>
            </w:r>
          </w:p>
        </w:tc>
        <w:tc>
          <w:tcPr>
            <w:tcW w:w="1242.15" w:type="dxa"/>
            <w:vAlign w:val="center"/>
            <w:shd w:val="clear" w:color="" w:fill="FFFFFF"/>
            <w:vMerge w:val="restart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Total</w:t>
            </w:r>
          </w:p>
        </w:tc>
      </w:tr>
      <w:tr>
        <w:trPr>
          <w:trHeight w:val="300" w:hRule="exact"/>
        </w:trPr>
        <w:tc>
          <w:tcPr>
            <w:tcW w:w="4554.55" w:type="dxa"/>
            <w:vAlign w:val="center"/>
            <w:gridSpan w:val="3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Examens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Positifs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Négatifs</w:t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554.55" w:type="dxa"/>
            <w:vAlign w:val="center"/>
            <w:gridSpan w:val="3"/>
          </w:tcPr>
          <w:p>
            <w:pPr/>
            <w:r>
              <w:rPr/>
              <w:t xml:space="preserve">1. G.E  (Examens de sang)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477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531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>Dont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1.1 Plasmodium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50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1.2 Microfilaire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1.3 Borellia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1.4 Trypanosome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554.55" w:type="dxa"/>
            <w:vAlign w:val="center"/>
            <w:gridSpan w:val="3"/>
          </w:tcPr>
          <w:p>
            <w:pPr/>
            <w:r>
              <w:rPr/>
              <w:t xml:space="preserve">2. Test rapide du paludisme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</w:tr>
      <w:tr>
        <w:trPr>
          <w:trHeight w:val="300" w:hRule="exact"/>
        </w:trPr>
        <w:tc>
          <w:tcPr>
            <w:tcW w:w="4554.55" w:type="dxa"/>
            <w:vAlign w:val="center"/>
            <w:gridSpan w:val="3"/>
          </w:tcPr>
          <w:p>
            <w:pPr/>
            <w:r>
              <w:rPr/>
              <w:t xml:space="preserve">3. Examens de selles (nombre d’échantillons analysés)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66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549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>Dont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3.1 Entamoeba histolytica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27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3.2 Giardia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39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3.3 Ascaris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62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3.4 Ankylostome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3.5 Schistosome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3.6 Trichuris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3.7 Tænia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3.8 Autres parasites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352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8281" w:type="dxa"/>
            <w:vAlign w:val="center"/>
            <w:gridSpan w:val="6"/>
          </w:tcPr>
          <w:p>
            <w:pPr/>
            <w:r>
              <w:rPr/>
              <w:t xml:space="preserve">4. Urine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>Dont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4.2 Sucre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4.3 Albumine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77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78</w:t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4.3 Test de grossesse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38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115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157</w:t>
            </w:r>
          </w:p>
        </w:tc>
      </w:tr>
      <w:tr>
        <w:trPr>
          <w:trHeight w:val="300" w:hRule="exact"/>
        </w:trPr>
        <w:tc>
          <w:tcPr>
            <w:tcW w:w="8281" w:type="dxa"/>
            <w:vAlign w:val="center"/>
            <w:gridSpan w:val="6"/>
          </w:tcPr>
          <w:p>
            <w:pPr/>
            <w:r>
              <w:rPr/>
              <w:t xml:space="preserve">5. Crachats (Nombre de patients)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>Dont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5.2 Diagnostique BK par  microscopie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5.2 Contrôle BK pour les patients positifs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8281" w:type="dxa"/>
            <w:vAlign w:val="center"/>
            <w:gridSpan w:val="6"/>
          </w:tcPr>
          <w:p>
            <w:pPr/>
            <w:r>
              <w:rPr/>
              <w:t xml:space="preserve">6. Sang</w:t>
            </w:r>
          </w:p>
        </w:tc>
      </w:tr>
      <w:tr>
        <w:trPr>
          <w:trHeight w:val="300" w:hRule="exact"/>
        </w:trPr>
        <w:tc>
          <w:tcPr>
            <w:tcW w:w="248.43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79.67" w:type="dxa"/>
            <w:vAlign w:val="center"/>
            <w:shd w:val="clear" w:color="" w:fill="FFFFFF"/>
            <w:vMerge w:val="restart"/>
          </w:tcPr>
          <w:p>
            <w:pPr/>
            <w:r>
              <w:rPr/>
              <w:t xml:space="preserve">Dont</w:t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6.1. RPR 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75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78</w:t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6.2. Résultat final VIH (SRV)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6.3. Hémoglobine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6.4. VS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6.5. NFS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6.6. ALAT (GPT)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6.8. Glycémie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86</w:t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6.9. Amylase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6.10. CD4</w:t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0</w:t>
            </w:r>
          </w:p>
        </w:tc>
      </w:tr>
      <w:tr>
        <w:trPr>
          <w:trHeight w:val="300" w:hRule="exact"/>
        </w:trPr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" w:type="dxa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3726.4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3726.45" w:type="dxa"/>
            <w:vAlign w:val="center"/>
            <w:gridSpan w:val="3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shd w:val="clear" w:color="" w:fill="D5D5D5"/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207.025" w:type="dxa"/>
        <w:gridCol w:w="4968.6" w:type="dxa"/>
        <w:gridCol w:w="621.075" w:type="dxa"/>
        <w:gridCol w:w="621.075" w:type="dxa"/>
        <w:gridCol w:w="621.075" w:type="dxa"/>
        <w:gridCol w:w="621.075" w:type="dxa"/>
        <w:gridCol w:w="621.075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7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XXII. Gestion de la pharmacie</w:t>
            </w:r>
          </w:p>
        </w:tc>
      </w:tr>
      <w:tr>
        <w:trPr>
          <w:trHeight w:val="75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Médicaments traceurs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Quantité Reçue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Quantité distribuée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Péremption / Perte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Stock à la fin du mois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Jours de rupture de stock</w:t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Albendazole – comprimé 400mg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Mebendazole – sirop 100mg/5ml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Mebendazole – comprimé 500mg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Praziquantel – comprimé 200mg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Sels de réhydratation orale (paquets)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Vitamine A (100000 ui)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Vitamine A (200000 ui)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Zinc tab 10mg 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Amoxicilline – comprimé 250 mg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Amoxicilline – sirop 125mg/5ml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11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Coartem_Artéméther  + Lumefanthrine tab 20 mg + 120mg  (6x1)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12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Coartem _Artéméther + Lumefanthrine tab 20 mg + 120mg  (6x2)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13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Coartem _Artéméther + Lumefanthrine tab 20 mg + 120mg  (6x3)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14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Coartem _Artéméther + Lumefanthrine tab 20 mg + 120mg  (6x4)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15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Sulfate deferet acide folique tab 200mg/0.25mg 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16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Artéméther flacon 20 mg/ml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17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Artesunate flacon 60mg/ml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18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Test rapide du paludisme (RDT)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19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Quinine flacon 300 mg/ml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20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Quinine tab 300 mg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21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Ciprofloxacine tab 250mg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22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Metronidazolevial 500mg/ml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23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Cotrimoxazole tab 400 mg + 80 mg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24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Morphine 10 mg/ml injection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25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Morphine 30 mg tablet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26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Morphine hcl 10mg tablet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27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Lait thérapeutique F100, sachet 456 mg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28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Lait thérapeutique F75, sachet 410 mg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29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Plumpynut, sachet 920 mg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30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Corn Soya Mix (CSM), kilo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Médicaments offerts a la Communauté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Sels de réhydratation orale (paquets)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Zinc tab 10 mg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Amoxicilline tab 125  mg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4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ACT (Primo Red)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ACT (Primo Yellow)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6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Test de Diagnostique Rapide pour Malaria (TDR)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7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Misoprostol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07.02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8</w:t>
            </w:r>
          </w:p>
        </w:tc>
        <w:tc>
          <w:tcPr>
            <w:tcW w:w="4968.6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Gants</w:t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621.07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/>
            </w:r>
          </w:p>
        </w:tc>
      </w:tr>
    </w:tbl>
    <w:p/>
    <w:tbl>
      <w:tblGrid>
        <w:gridCol w:w="4140.5" w:type="dxa"/>
        <w:gridCol w:w="1242.15" w:type="dxa"/>
        <w:gridCol w:w="1242.15" w:type="dxa"/>
        <w:gridCol w:w="1656.2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4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XXIII.	des moustiquaires imprégnées</w:t>
            </w:r>
          </w:p>
        </w:tc>
      </w:tr>
      <w:tr>
        <w:trPr>
          <w:trHeight w:val="300" w:hRule="exact"/>
        </w:trPr>
        <w:tc>
          <w:tcPr>
            <w:tcW w:w="4140.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Canal de distribution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Quantité reçue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Quantité distribuée</w:t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Stock à la fin du mois</w:t>
            </w:r>
          </w:p>
        </w:tc>
      </w:tr>
      <w:tr>
        <w:trPr>
          <w:trHeight w:val="300" w:hRule="exact"/>
        </w:trPr>
        <w:tc>
          <w:tcPr>
            <w:tcW w:w="4140.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LLINs distribuées pendant la CPN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0.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LLINs distribuées pendant la Vaccination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4140.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LLINs distribuées pendant la Campagne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656.2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3312.4" w:type="dxa"/>
        <w:gridCol w:w="828.1" w:type="dxa"/>
        <w:gridCol w:w="3312.4" w:type="dxa"/>
        <w:gridCol w:w="828.1" w:type="dxa"/>
      </w:tblGrid>
      <w:tblPr>
        <w:tblStyle w:val="ID Table"/>
      </w:tblPr>
      <w:tr>
        <w:trPr>
          <w:trHeight w:val="300" w:hRule="exact"/>
        </w:trPr>
        <w:tc>
          <w:tcPr>
            <w:tcW w:w="8281" w:type="dxa"/>
            <w:vAlign w:val="center"/>
            <w:gridSpan w:val="4"/>
          </w:tcPr>
          <w:p>
            <w:pPr/>
            <w:r>
              <w:rPr>
                <w:color w:val="FFFFFF"/>
                <w:sz w:val="24"/>
                <w:szCs w:val="24"/>
                <w:b/>
              </w:rPr>
              <w:t xml:space="preserve">XXIV. Trésorerie (Finances)</w:t>
            </w:r>
          </w:p>
        </w:tc>
      </w:tr>
      <w:tr>
        <w:trPr>
          <w:trHeight w:val="300" w:hRule="exact"/>
        </w:trPr>
        <w:tc>
          <w:tcPr>
            <w:tcW w:w="4140.5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A) Recettes /Entrées (de toutes sources, y compris mutuelle)</w:t>
            </w:r>
          </w:p>
        </w:tc>
        <w:tc>
          <w:tcPr>
            <w:tcW w:w="4140.5" w:type="dxa"/>
            <w:vAlign w:val="center"/>
            <w:gridSpan w:val="2"/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B) Dépenses /Sorties</w:t>
            </w:r>
          </w:p>
        </w:tc>
      </w:tr>
      <w:tr>
        <w:trPr>
          <w:trHeight w:val="300" w:hRule="exact"/>
        </w:trPr>
        <w:tc>
          <w:tcPr>
            <w:tcW w:w="3312.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Libellé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Montant total</w:t>
            </w:r>
          </w:p>
        </w:tc>
        <w:tc>
          <w:tcPr>
            <w:tcW w:w="3312.4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Libellé</w:t>
            </w:r>
          </w:p>
        </w:tc>
        <w:tc>
          <w:tcPr>
            <w:tcW w:w="828.1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>Montant total</w:t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1. Soins préventifs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1. Achat de médicaments, matériel médical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2. Soins Curative (y compris les hospitalisations)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2. Salaires, sécurité sociale, taxes prof. Personnel payés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3. Accouchements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3. Primes du personnel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4. Laboratoire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4. Frais de missions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5. Vente médicaments/ petit matériel  médical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5. Fournitures bureau / imprimés / carnets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6. Petite chirurgie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6. Entretien &amp; maintenance équipement médical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7. Documents médico-légaux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7. Entretien &amp; maintenance équipement non médical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8. Vente d’imprimés/carnets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8. Entretien &amp; maintenance des moyens de transport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9. Transport des patients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9. Entretien &amp; réhabilitation infrastructures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10. Financement basé sur la performance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10. Matériel d’entretien, produits nettoyage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11. Autres Subsides de l’Etat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11. Carburant, lubrifiants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12. Autres Contributions des partenaires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12. Eau, électricité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13. Intérêts bancaires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13. Communication (Téléphone, Internet…)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14. Autres recettes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14. Formations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  <w:b/>
              </w:rPr>
              <w:t xml:space="preserve">Total des Recettes (A)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15. Frais liés aux indigents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center"/>
            <w:shd w:val="clear" w:color="" w:fill="FFFFFF"/>
            <w:gridSpan w:val="2"/>
            <w:vMerge w:val="restart"/>
          </w:tcPr>
          <w:p>
            <w:pPr/>
            <w:r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16. Achat équipement médical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gridSpan w:val="2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17. Achat équipement non médical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gridSpan w:val="2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18. Achat moyen de transport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gridSpan w:val="2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19. Autres dépenses 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" w:type="dxa"/>
            <w:gridSpan w:val="2"/>
            <w:vMerge w:val="continue"/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  <w:b/>
              </w:rPr>
              <w:t xml:space="preserve">Total des Dépenses (B)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2898.35" w:type="dxa"/>
        <w:gridCol w:w="1242.15" w:type="dxa"/>
        <w:gridCol w:w="2898.35" w:type="dxa"/>
        <w:gridCol w:w="1242.15" w:type="dxa"/>
      </w:tblGrid>
      <w:tblPr>
        <w:tblStyle w:val="Process Table"/>
      </w:tblPr>
      <w:tr>
        <w:trPr>
          <w:trHeight w:val="84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C. Recettes Mutuelle 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Montant total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D. Recettes des autres assurances maladies (RAMA / MMI / FARG/ Assurances privées)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color w:val="000000"/>
                <w:sz w:val="18"/>
                <w:szCs w:val="18"/>
                <w:b/>
              </w:rPr>
              <w:t xml:space="preserve">Montant total</w:t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14.1 Tickets modérateurs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15.1 Tickets modérateurs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8"/>
                <w:szCs w:val="18"/>
                <w:b/>
              </w:rPr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14.2 Paiement des soins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15.2 Paiement des soins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14.3 Paiement des médicaments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16.3 Paiement des médicaments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center"/>
            <w:gridSpan w:val="2"/>
          </w:tcPr>
          <w:p>
            <w:pPr/>
            <w:r>
              <w:rPr>
                <w:color w:val="000000"/>
                <w:sz w:val="16"/>
                <w:szCs w:val="16"/>
                <w:b/>
              </w:rPr>
              <w:t xml:space="preserve">E) Créances</w:t>
            </w:r>
          </w:p>
        </w:tc>
        <w:tc>
          <w:tcPr>
            <w:tcW w:w="2898.35" w:type="dxa"/>
            <w:vAlign w:val="center"/>
            <w:gridSpan w:val="2"/>
          </w:tcPr>
          <w:p>
            <w:pPr/>
            <w:r>
              <w:rPr>
                <w:color w:val="000000"/>
                <w:sz w:val="16"/>
                <w:szCs w:val="16"/>
                <w:b/>
              </w:rPr>
              <w:t xml:space="preserve">F) Déttes</w:t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Libellé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Montant</w:t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Libellé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Montant</w:t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1. Créances au début du mois (e)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1. Dettes au début du mois (i)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2. (+)Ensemble des créances du mois (f)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2. (+) Ensemble des dettes du mois (j)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3. (-)Remboursement du mois (g)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3. (-) Remboursement du mois (k)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300" w:hRule="exact"/>
        </w:trPr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4. Créances fin de mois de mois (H) = (e+f)-(g)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2898.3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color w:val="000000"/>
                <w:sz w:val="16"/>
                <w:szCs w:val="16"/>
              </w:rPr>
              <w:t xml:space="preserve">4. Dettes fin de mois (L)  = (i+ j) -(k)</w:t>
            </w:r>
          </w:p>
        </w:tc>
        <w:tc>
          <w:tcPr>
            <w:tcW w:w="1242.15" w:type="dxa"/>
            <w:vAlign w:val="top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/>
            </w:r>
          </w:p>
        </w:tc>
      </w:tr>
      <w:tr>
        <w:trPr>
          <w:trHeight w:val="480" w:hRule="exact"/>
        </w:trPr>
        <w:tc>
          <w:tcPr>
            <w:tcW w:w="2898.35" w:type="dxa"/>
            <w:vAlign w:val="center"/>
            <w:gridSpan w:val="4"/>
          </w:tcPr>
          <w:p>
            <w:pPr/>
            <w:r>
              <w:rPr>
                <w:color w:val="000000"/>
                <w:sz w:val="14"/>
                <w:szCs w:val="14"/>
              </w:rPr>
              <w:t xml:space="preserve">Ensemble des créances : tout ce que l'on doit à la FOSA  en argent, en bien (ex : médicaments..) ou en service (ex : consultations…)&lt;br /&gt; Ensemble des dettes : tout ce que la FOSA doit en argent  en bien (ex : médicaments..) ou service (consultations…)</w:t>
            </w:r>
          </w:p>
        </w:tc>
      </w:tr>
    </w:tbl>
    <w:sectPr>
      <w:pgSz w:orient="portrait" w:w="11870" w:h="16787"/>
      <w:pgMar w:top="20" w:right="20" w:bottom="20" w:left="2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18"/>
        <w:szCs w:val="18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ID Table">
    <w:name w:val="ID Table"/>
    <w:uiPriority w:val="99"/>
    <w:tblPr>
      <w:jc w:val="center"/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color="" w:fill="000000"/>
        </w:tcPr>
      </w:tcPr>
    </w:tblStylePr>
  </w:style>
  <w:style w:type="table" w:customStyle="1" w:styleId="Process Table">
    <w:name w:val="Process Table"/>
    <w:uiPriority w:val="99"/>
    <w:tblPr>
      <w:jc w:val="center"/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2018-07-27T14:46:22+00:00</dcterms:created>
  <dcterms:modified xsi:type="dcterms:W3CDTF">2018-07-27T14:46:22+00:00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