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B75712" w:rsidRPr="007659CE" w14:paraId="5993BE5E" w14:textId="77777777" w:rsidTr="007659CE">
        <w:tc>
          <w:tcPr>
            <w:tcW w:w="4750" w:type="dxa"/>
            <w:shd w:val="clear" w:color="auto" w:fill="auto"/>
          </w:tcPr>
          <w:p w14:paraId="19D82502" w14:textId="77777777" w:rsidR="00B75712" w:rsidRPr="007659CE" w:rsidRDefault="00084261">
            <w:pPr>
              <w:rPr>
                <w:sz w:val="12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 wp14:anchorId="119A7530" wp14:editId="6D8E7233">
                  <wp:extent cx="1003300" cy="1219200"/>
                  <wp:effectExtent l="0" t="0" r="12700" b="0"/>
                  <wp:docPr id="1" name="Imagen 1" descr="logo doc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docs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  <w:shd w:val="clear" w:color="auto" w:fill="auto"/>
          </w:tcPr>
          <w:p w14:paraId="14108A3B" w14:textId="77777777" w:rsidR="00B75712" w:rsidRPr="007659CE" w:rsidRDefault="00084261" w:rsidP="007659CE">
            <w:pPr>
              <w:jc w:val="right"/>
              <w:rPr>
                <w:sz w:val="12"/>
              </w:rPr>
            </w:pPr>
            <w:r>
              <w:rPr>
                <w:noProof/>
                <w:sz w:val="12"/>
                <w:lang w:eastAsia="es-ES"/>
              </w:rPr>
              <w:drawing>
                <wp:inline distT="0" distB="0" distL="0" distR="0" wp14:anchorId="0CBFFE79" wp14:editId="3C9229D2">
                  <wp:extent cx="673100" cy="1028700"/>
                  <wp:effectExtent l="0" t="0" r="12700" b="12700"/>
                  <wp:docPr id="2" name="Imagen 2" descr="Escudo_BU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cudo_BU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2"/>
                <w:lang w:eastAsia="es-ES"/>
              </w:rPr>
              <w:drawing>
                <wp:inline distT="0" distB="0" distL="0" distR="0" wp14:anchorId="4E5B2A2A" wp14:editId="1A6D7509">
                  <wp:extent cx="1498600" cy="673100"/>
                  <wp:effectExtent l="0" t="0" r="0" b="12700"/>
                  <wp:docPr id="3" name="Imagen 3" descr="CUVy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UVy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AFA30" w14:textId="77777777" w:rsidR="00280F22" w:rsidRDefault="00280F22">
      <w:pPr>
        <w:rPr>
          <w:sz w:val="12"/>
        </w:rPr>
      </w:pPr>
    </w:p>
    <w:p w14:paraId="1E5CB558" w14:textId="77777777" w:rsidR="00B75712" w:rsidRDefault="00B75712">
      <w:pPr>
        <w:rPr>
          <w:sz w:val="12"/>
        </w:rPr>
      </w:pPr>
    </w:p>
    <w:p w14:paraId="65A5A365" w14:textId="77777777" w:rsidR="00B75712" w:rsidRDefault="00B75712">
      <w:pPr>
        <w:rPr>
          <w:sz w:val="12"/>
        </w:rPr>
      </w:pPr>
    </w:p>
    <w:p w14:paraId="1E7A3CE6" w14:textId="77777777" w:rsidR="00B75712" w:rsidRDefault="00B75712">
      <w:pPr>
        <w:rPr>
          <w:sz w:val="12"/>
        </w:rPr>
      </w:pPr>
    </w:p>
    <w:p w14:paraId="527F09E9" w14:textId="77777777" w:rsidR="00B75712" w:rsidRDefault="00B75712">
      <w:pPr>
        <w:rPr>
          <w:sz w:val="12"/>
        </w:rPr>
      </w:pPr>
    </w:p>
    <w:p w14:paraId="6EAC1EFC" w14:textId="77777777" w:rsidR="00B75712" w:rsidRDefault="00B75712">
      <w:pPr>
        <w:rPr>
          <w:sz w:val="12"/>
        </w:rPr>
      </w:pPr>
    </w:p>
    <w:p w14:paraId="5C2DA69A" w14:textId="77777777" w:rsidR="00B75712" w:rsidRDefault="00B75712">
      <w:pPr>
        <w:rPr>
          <w:sz w:val="12"/>
        </w:rPr>
      </w:pPr>
    </w:p>
    <w:p w14:paraId="5E5D41ED" w14:textId="77777777" w:rsidR="00B75712" w:rsidRDefault="00B75712">
      <w:pPr>
        <w:rPr>
          <w:sz w:val="12"/>
        </w:rPr>
      </w:pPr>
    </w:p>
    <w:p w14:paraId="3AB71516" w14:textId="77777777" w:rsidR="00B75712" w:rsidRDefault="00B75712">
      <w:pPr>
        <w:rPr>
          <w:sz w:val="12"/>
        </w:rPr>
      </w:pPr>
    </w:p>
    <w:p w14:paraId="1CB0CDBA" w14:textId="77777777" w:rsidR="00B75712" w:rsidRDefault="00B75712">
      <w:pPr>
        <w:rPr>
          <w:sz w:val="12"/>
        </w:rPr>
      </w:pPr>
    </w:p>
    <w:p w14:paraId="45D11F27" w14:textId="77777777" w:rsidR="00B75712" w:rsidRDefault="00B75712">
      <w:pPr>
        <w:rPr>
          <w:sz w:val="12"/>
        </w:rPr>
      </w:pPr>
    </w:p>
    <w:p w14:paraId="02A4F90F" w14:textId="77777777" w:rsidR="00B75712" w:rsidRDefault="00B75712">
      <w:pPr>
        <w:rPr>
          <w:sz w:val="12"/>
        </w:rPr>
      </w:pPr>
    </w:p>
    <w:p w14:paraId="0DF3586B" w14:textId="77777777" w:rsidR="00B75712" w:rsidRDefault="00B75712">
      <w:pPr>
        <w:rPr>
          <w:sz w:val="12"/>
        </w:rPr>
      </w:pPr>
    </w:p>
    <w:p w14:paraId="4B93BB8B" w14:textId="77777777" w:rsidR="00B75712" w:rsidRDefault="00B75712">
      <w:pPr>
        <w:rPr>
          <w:sz w:val="12"/>
        </w:rPr>
      </w:pPr>
    </w:p>
    <w:p w14:paraId="7D8E9697" w14:textId="77777777" w:rsidR="00B75712" w:rsidRDefault="00B75712">
      <w:pPr>
        <w:rPr>
          <w:sz w:val="12"/>
        </w:rPr>
      </w:pPr>
    </w:p>
    <w:p w14:paraId="6234098D" w14:textId="77777777" w:rsidR="00B75712" w:rsidRDefault="00B75712">
      <w:pPr>
        <w:rPr>
          <w:sz w:val="12"/>
        </w:rPr>
      </w:pPr>
    </w:p>
    <w:p w14:paraId="015F593E" w14:textId="77777777" w:rsidR="00B75712" w:rsidRDefault="00B75712">
      <w:pPr>
        <w:rPr>
          <w:sz w:val="12"/>
        </w:rPr>
      </w:pPr>
    </w:p>
    <w:p w14:paraId="41EF4C08" w14:textId="77777777" w:rsidR="00B75712" w:rsidRDefault="00B75712">
      <w:pPr>
        <w:rPr>
          <w:sz w:val="12"/>
        </w:rPr>
      </w:pPr>
    </w:p>
    <w:p w14:paraId="1444A4B4" w14:textId="77777777" w:rsidR="00B75712" w:rsidRDefault="00B75712">
      <w:pPr>
        <w:rPr>
          <w:sz w:val="12"/>
        </w:rPr>
      </w:pPr>
    </w:p>
    <w:p w14:paraId="286F4B82" w14:textId="77777777" w:rsidR="00B75712" w:rsidRDefault="00B75712">
      <w:pPr>
        <w:rPr>
          <w:sz w:val="12"/>
        </w:rPr>
      </w:pPr>
    </w:p>
    <w:p w14:paraId="50B083F5" w14:textId="77777777" w:rsidR="00B75712" w:rsidRDefault="00B75712">
      <w:pPr>
        <w:rPr>
          <w:sz w:val="12"/>
        </w:rPr>
      </w:pPr>
    </w:p>
    <w:p w14:paraId="1EC31DA8" w14:textId="77777777" w:rsidR="00B75712" w:rsidRDefault="00B75712">
      <w:pPr>
        <w:rPr>
          <w:sz w:val="12"/>
        </w:rPr>
      </w:pPr>
    </w:p>
    <w:p w14:paraId="3E556CBB" w14:textId="77777777" w:rsidR="00B75712" w:rsidRDefault="00B75712">
      <w:pPr>
        <w:rPr>
          <w:sz w:val="12"/>
        </w:rPr>
      </w:pPr>
    </w:p>
    <w:p w14:paraId="6E390C56" w14:textId="77777777" w:rsidR="00B75712" w:rsidRDefault="00B75712">
      <w:pPr>
        <w:rPr>
          <w:sz w:val="12"/>
        </w:rPr>
      </w:pPr>
    </w:p>
    <w:p w14:paraId="1D9B273F" w14:textId="77777777" w:rsidR="00B75712" w:rsidRDefault="00B75712">
      <w:pPr>
        <w:rPr>
          <w:sz w:val="12"/>
        </w:rPr>
      </w:pPr>
    </w:p>
    <w:p w14:paraId="643D53DB" w14:textId="77777777" w:rsidR="00B75712" w:rsidRDefault="00B75712">
      <w:pPr>
        <w:rPr>
          <w:sz w:val="12"/>
        </w:rPr>
      </w:pPr>
    </w:p>
    <w:p w14:paraId="1FC6ECB3" w14:textId="77777777" w:rsidR="00B75712" w:rsidRDefault="00B75712">
      <w:pPr>
        <w:rPr>
          <w:sz w:val="12"/>
        </w:rPr>
      </w:pPr>
    </w:p>
    <w:p w14:paraId="2D735756" w14:textId="77777777" w:rsidR="00B75712" w:rsidRDefault="00B75712">
      <w:pPr>
        <w:rPr>
          <w:sz w:val="12"/>
        </w:rPr>
      </w:pPr>
    </w:p>
    <w:p w14:paraId="3CEA3C95" w14:textId="77777777" w:rsidR="00B75712" w:rsidRDefault="00B75712">
      <w:pPr>
        <w:rPr>
          <w:sz w:val="12"/>
        </w:rPr>
      </w:pPr>
    </w:p>
    <w:p w14:paraId="0122FEC4" w14:textId="77777777" w:rsidR="00B75712" w:rsidRDefault="00B75712">
      <w:pPr>
        <w:rPr>
          <w:sz w:val="12"/>
        </w:rPr>
      </w:pPr>
    </w:p>
    <w:p w14:paraId="3694687D" w14:textId="77777777" w:rsidR="00B75712" w:rsidRDefault="00B75712">
      <w:pPr>
        <w:rPr>
          <w:sz w:val="12"/>
        </w:rPr>
      </w:pPr>
    </w:p>
    <w:p w14:paraId="76796198" w14:textId="77777777" w:rsidR="00B75712" w:rsidRDefault="00B75712">
      <w:pPr>
        <w:rPr>
          <w:sz w:val="12"/>
        </w:rPr>
      </w:pPr>
    </w:p>
    <w:p w14:paraId="29A1F5E3" w14:textId="77777777" w:rsidR="00280F22" w:rsidRPr="00280F22" w:rsidRDefault="00280F22" w:rsidP="00280F22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libri" w:eastAsia="ＭＳ ゴシック" w:hAnsi="Calibri"/>
          <w:b/>
          <w:color w:val="365F91"/>
          <w:sz w:val="48"/>
          <w:szCs w:val="48"/>
        </w:rPr>
      </w:pPr>
      <w:r>
        <w:rPr>
          <w:rFonts w:ascii="Calibri" w:eastAsia="ＭＳ ゴシック" w:hAnsi="Calibri"/>
          <w:b/>
          <w:color w:val="365F91"/>
          <w:sz w:val="48"/>
          <w:szCs w:val="48"/>
        </w:rPr>
        <w:t>Documento de Evidencia</w:t>
      </w:r>
      <w:r w:rsidR="00B75712">
        <w:rPr>
          <w:rFonts w:ascii="Calibri" w:eastAsia="ＭＳ ゴシック" w:hAnsi="Calibri"/>
          <w:b/>
          <w:color w:val="365F91"/>
          <w:sz w:val="48"/>
          <w:szCs w:val="48"/>
        </w:rPr>
        <w:t xml:space="preserve"> </w:t>
      </w:r>
    </w:p>
    <w:p w14:paraId="4562CE12" w14:textId="27EBFBA6" w:rsidR="00280F22" w:rsidRPr="00280F22" w:rsidRDefault="009674DC" w:rsidP="00280F22">
      <w:pPr>
        <w:pBdr>
          <w:left w:val="single" w:sz="24" w:space="4" w:color="8DB3E2"/>
          <w:bottom w:val="single" w:sz="8" w:space="6" w:color="365F91"/>
        </w:pBdr>
        <w:contextualSpacing/>
        <w:rPr>
          <w:rFonts w:ascii="Calibri" w:hAnsi="Calibri"/>
          <w:noProof/>
          <w:color w:val="365F91"/>
          <w:sz w:val="36"/>
          <w:szCs w:val="32"/>
        </w:rPr>
      </w:pPr>
      <w:r>
        <w:rPr>
          <w:rFonts w:ascii="Calibri" w:hAnsi="Calibri"/>
          <w:noProof/>
          <w:color w:val="365F91"/>
          <w:sz w:val="36"/>
          <w:szCs w:val="32"/>
        </w:rPr>
        <w:t>MMESIC2013-9</w:t>
      </w:r>
    </w:p>
    <w:p w14:paraId="7A8862C0" w14:textId="59A0D70C" w:rsidR="00280F22" w:rsidRPr="00280F22" w:rsidRDefault="00A400A1" w:rsidP="00280F22">
      <w:pPr>
        <w:pBdr>
          <w:left w:val="single" w:sz="24" w:space="4" w:color="D99594"/>
        </w:pBdr>
        <w:spacing w:before="120" w:after="120"/>
        <w:rPr>
          <w:rFonts w:ascii="Calibri" w:hAnsi="Calibri"/>
          <w:noProof/>
          <w:color w:val="000000"/>
          <w:sz w:val="28"/>
        </w:rPr>
      </w:pPr>
      <w:r>
        <w:rPr>
          <w:rFonts w:ascii="Calibri" w:hAnsi="Calibri"/>
          <w:noProof/>
          <w:color w:val="000000"/>
          <w:sz w:val="28"/>
        </w:rPr>
        <w:t>Compras de Gobierno</w:t>
      </w:r>
    </w:p>
    <w:p w14:paraId="5D415443" w14:textId="77777777" w:rsidR="00B95121" w:rsidRPr="003B2796" w:rsidRDefault="00280F22" w:rsidP="003B2796">
      <w:pPr>
        <w:spacing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mallCaps/>
          <w:noProof/>
          <w:sz w:val="28"/>
          <w:szCs w:val="28"/>
        </w:rPr>
        <w:br w:type="page"/>
      </w:r>
    </w:p>
    <w:p w14:paraId="2E4A7990" w14:textId="77777777" w:rsidR="005E197B" w:rsidRDefault="005E197B" w:rsidP="004A062E">
      <w:pPr>
        <w:ind w:left="-454"/>
        <w:outlineLvl w:val="0"/>
        <w:rPr>
          <w:rFonts w:ascii="Arial" w:hAnsi="Arial" w:cs="Arial"/>
          <w:b/>
          <w:sz w:val="28"/>
          <w:szCs w:val="22"/>
        </w:rPr>
      </w:pPr>
    </w:p>
    <w:p w14:paraId="7A266060" w14:textId="77777777" w:rsidR="004A062E" w:rsidRDefault="005E197B" w:rsidP="007766D6">
      <w:pPr>
        <w:outlineLvl w:val="0"/>
        <w:rPr>
          <w:rFonts w:ascii="Arial" w:hAnsi="Arial" w:cs="Arial"/>
          <w:b/>
          <w:sz w:val="36"/>
          <w:szCs w:val="36"/>
        </w:rPr>
      </w:pPr>
      <w:r w:rsidRPr="0014322B">
        <w:rPr>
          <w:rFonts w:ascii="Arial" w:hAnsi="Arial" w:cs="Arial"/>
          <w:b/>
          <w:sz w:val="36"/>
          <w:szCs w:val="36"/>
        </w:rPr>
        <w:t>Índice</w:t>
      </w:r>
    </w:p>
    <w:p w14:paraId="2D4C45A0" w14:textId="77777777" w:rsidR="007766D6" w:rsidRPr="0014322B" w:rsidRDefault="007766D6" w:rsidP="004A062E">
      <w:pPr>
        <w:ind w:left="-454"/>
        <w:outlineLvl w:val="0"/>
        <w:rPr>
          <w:rFonts w:ascii="Arial" w:hAnsi="Arial" w:cs="Arial"/>
          <w:b/>
          <w:sz w:val="36"/>
          <w:szCs w:val="36"/>
        </w:rPr>
      </w:pPr>
    </w:p>
    <w:p w14:paraId="6217E39D" w14:textId="77777777" w:rsidR="00307BA1" w:rsidRPr="007659CE" w:rsidRDefault="007766D6" w:rsidP="00307BA1">
      <w:pPr>
        <w:pStyle w:val="TDC1"/>
        <w:tabs>
          <w:tab w:val="left" w:pos="421"/>
          <w:tab w:val="right" w:leader="dot" w:pos="9350"/>
        </w:tabs>
        <w:spacing w:line="360" w:lineRule="auto"/>
        <w:rPr>
          <w:rFonts w:ascii="Arial" w:eastAsia="ＭＳ 明朝" w:hAnsi="Arial" w:cs="Arial"/>
          <w:b w:val="0"/>
          <w:caps w:val="0"/>
          <w:noProof/>
          <w:sz w:val="28"/>
          <w:szCs w:val="28"/>
          <w:lang w:val="es-ES_tradnl" w:eastAsia="ja-JP"/>
        </w:rPr>
      </w:pPr>
      <w:r w:rsidRPr="00307BA1">
        <w:rPr>
          <w:rFonts w:ascii="Arial" w:hAnsi="Arial" w:cs="Arial"/>
          <w:b w:val="0"/>
          <w:sz w:val="28"/>
          <w:szCs w:val="28"/>
        </w:rPr>
        <w:fldChar w:fldCharType="begin"/>
      </w:r>
      <w:r w:rsidRPr="00307BA1">
        <w:rPr>
          <w:rFonts w:ascii="Arial" w:hAnsi="Arial" w:cs="Arial"/>
          <w:b w:val="0"/>
          <w:sz w:val="28"/>
          <w:szCs w:val="28"/>
        </w:rPr>
        <w:instrText xml:space="preserve"> TOC \o "1-3" </w:instrText>
      </w:r>
      <w:r w:rsidRPr="00307BA1">
        <w:rPr>
          <w:rFonts w:ascii="Arial" w:hAnsi="Arial" w:cs="Arial"/>
          <w:b w:val="0"/>
          <w:sz w:val="28"/>
          <w:szCs w:val="28"/>
        </w:rPr>
        <w:fldChar w:fldCharType="separate"/>
      </w:r>
      <w:r w:rsidR="00307BA1" w:rsidRPr="00307BA1">
        <w:rPr>
          <w:rFonts w:ascii="Arial" w:hAnsi="Arial" w:cs="Arial"/>
          <w:noProof/>
          <w:sz w:val="28"/>
          <w:szCs w:val="28"/>
        </w:rPr>
        <w:t>1.</w:t>
      </w:r>
      <w:r w:rsidR="00307BA1" w:rsidRPr="007659CE">
        <w:rPr>
          <w:rFonts w:ascii="Arial" w:eastAsia="ＭＳ 明朝" w:hAnsi="Arial" w:cs="Arial"/>
          <w:b w:val="0"/>
          <w:caps w:val="0"/>
          <w:noProof/>
          <w:sz w:val="28"/>
          <w:szCs w:val="28"/>
          <w:lang w:val="es-ES_tradnl" w:eastAsia="ja-JP"/>
        </w:rPr>
        <w:tab/>
      </w:r>
      <w:r w:rsidR="00307BA1" w:rsidRPr="00307BA1">
        <w:rPr>
          <w:rFonts w:ascii="Arial" w:hAnsi="Arial" w:cs="Arial"/>
          <w:noProof/>
          <w:sz w:val="28"/>
          <w:szCs w:val="28"/>
        </w:rPr>
        <w:t>RESUMEN</w:t>
      </w:r>
      <w:r w:rsidR="00307BA1" w:rsidRPr="00307BA1">
        <w:rPr>
          <w:rFonts w:ascii="Arial" w:hAnsi="Arial" w:cs="Arial"/>
          <w:noProof/>
          <w:sz w:val="28"/>
          <w:szCs w:val="28"/>
        </w:rPr>
        <w:tab/>
      </w:r>
      <w:r w:rsidR="00307BA1" w:rsidRPr="00307BA1">
        <w:rPr>
          <w:rFonts w:ascii="Arial" w:hAnsi="Arial" w:cs="Arial"/>
          <w:noProof/>
          <w:sz w:val="28"/>
          <w:szCs w:val="28"/>
        </w:rPr>
        <w:fldChar w:fldCharType="begin"/>
      </w:r>
      <w:r w:rsidR="00307BA1" w:rsidRPr="00307BA1">
        <w:rPr>
          <w:rFonts w:ascii="Arial" w:hAnsi="Arial" w:cs="Arial"/>
          <w:noProof/>
          <w:sz w:val="28"/>
          <w:szCs w:val="28"/>
        </w:rPr>
        <w:instrText xml:space="preserve"> PAGEREF _Toc226789002 \h </w:instrText>
      </w:r>
      <w:r w:rsidR="00307BA1" w:rsidRPr="00307BA1">
        <w:rPr>
          <w:rFonts w:ascii="Arial" w:hAnsi="Arial" w:cs="Arial"/>
          <w:noProof/>
          <w:sz w:val="28"/>
          <w:szCs w:val="28"/>
        </w:rPr>
      </w:r>
      <w:r w:rsidR="00307BA1" w:rsidRPr="00307BA1">
        <w:rPr>
          <w:rFonts w:ascii="Arial" w:hAnsi="Arial" w:cs="Arial"/>
          <w:noProof/>
          <w:sz w:val="28"/>
          <w:szCs w:val="28"/>
        </w:rPr>
        <w:fldChar w:fldCharType="separate"/>
      </w:r>
      <w:r w:rsidR="0003518A">
        <w:rPr>
          <w:rFonts w:ascii="Arial" w:hAnsi="Arial" w:cs="Arial"/>
          <w:noProof/>
          <w:sz w:val="28"/>
          <w:szCs w:val="28"/>
        </w:rPr>
        <w:t>3</w:t>
      </w:r>
      <w:r w:rsidR="00307BA1" w:rsidRPr="00307BA1">
        <w:rPr>
          <w:rFonts w:ascii="Arial" w:hAnsi="Arial" w:cs="Arial"/>
          <w:noProof/>
          <w:sz w:val="28"/>
          <w:szCs w:val="28"/>
        </w:rPr>
        <w:fldChar w:fldCharType="end"/>
      </w:r>
    </w:p>
    <w:p w14:paraId="4983EBBB" w14:textId="77777777" w:rsidR="00307BA1" w:rsidRPr="007659CE" w:rsidRDefault="00307BA1" w:rsidP="00307BA1">
      <w:pPr>
        <w:pStyle w:val="TDC2"/>
        <w:tabs>
          <w:tab w:val="left" w:pos="729"/>
          <w:tab w:val="right" w:leader="dot" w:pos="9350"/>
        </w:tabs>
        <w:spacing w:line="360" w:lineRule="auto"/>
        <w:rPr>
          <w:rFonts w:ascii="Arial" w:eastAsia="ＭＳ 明朝" w:hAnsi="Arial" w:cs="Arial"/>
          <w:smallCaps w:val="0"/>
          <w:noProof/>
          <w:sz w:val="28"/>
          <w:szCs w:val="28"/>
          <w:lang w:val="es-ES_tradnl" w:eastAsia="ja-JP"/>
        </w:rPr>
      </w:pPr>
      <w:r w:rsidRPr="00307BA1">
        <w:rPr>
          <w:rFonts w:ascii="Arial" w:hAnsi="Arial" w:cs="Arial"/>
          <w:noProof/>
          <w:sz w:val="28"/>
          <w:szCs w:val="28"/>
        </w:rPr>
        <w:t>1.1</w:t>
      </w:r>
      <w:r w:rsidRPr="007659CE">
        <w:rPr>
          <w:rFonts w:ascii="Arial" w:eastAsia="ＭＳ 明朝" w:hAnsi="Arial" w:cs="Arial"/>
          <w:smallCaps w:val="0"/>
          <w:noProof/>
          <w:sz w:val="28"/>
          <w:szCs w:val="28"/>
          <w:lang w:val="es-ES_tradnl" w:eastAsia="ja-JP"/>
        </w:rPr>
        <w:tab/>
      </w:r>
      <w:r w:rsidRPr="00307BA1">
        <w:rPr>
          <w:rFonts w:ascii="Arial" w:hAnsi="Arial" w:cs="Arial"/>
          <w:noProof/>
          <w:sz w:val="28"/>
          <w:szCs w:val="28"/>
        </w:rPr>
        <w:t>Ticket</w:t>
      </w:r>
      <w:r w:rsidRPr="00307BA1">
        <w:rPr>
          <w:rFonts w:ascii="Arial" w:hAnsi="Arial" w:cs="Arial"/>
          <w:noProof/>
          <w:sz w:val="28"/>
          <w:szCs w:val="28"/>
        </w:rPr>
        <w:tab/>
      </w:r>
      <w:r w:rsidRPr="00307BA1">
        <w:rPr>
          <w:rFonts w:ascii="Arial" w:hAnsi="Arial" w:cs="Arial"/>
          <w:noProof/>
          <w:sz w:val="28"/>
          <w:szCs w:val="28"/>
        </w:rPr>
        <w:fldChar w:fldCharType="begin"/>
      </w:r>
      <w:r w:rsidRPr="00307BA1">
        <w:rPr>
          <w:rFonts w:ascii="Arial" w:hAnsi="Arial" w:cs="Arial"/>
          <w:noProof/>
          <w:sz w:val="28"/>
          <w:szCs w:val="28"/>
        </w:rPr>
        <w:instrText xml:space="preserve"> PAGEREF _Toc226789003 \h </w:instrText>
      </w:r>
      <w:r w:rsidRPr="00307BA1">
        <w:rPr>
          <w:rFonts w:ascii="Arial" w:hAnsi="Arial" w:cs="Arial"/>
          <w:noProof/>
          <w:sz w:val="28"/>
          <w:szCs w:val="28"/>
        </w:rPr>
      </w:r>
      <w:r w:rsidRPr="00307BA1">
        <w:rPr>
          <w:rFonts w:ascii="Arial" w:hAnsi="Arial" w:cs="Arial"/>
          <w:noProof/>
          <w:sz w:val="28"/>
          <w:szCs w:val="28"/>
        </w:rPr>
        <w:fldChar w:fldCharType="separate"/>
      </w:r>
      <w:r w:rsidR="0003518A">
        <w:rPr>
          <w:rFonts w:ascii="Arial" w:hAnsi="Arial" w:cs="Arial"/>
          <w:noProof/>
          <w:sz w:val="28"/>
          <w:szCs w:val="28"/>
        </w:rPr>
        <w:t>3</w:t>
      </w:r>
      <w:r w:rsidRPr="00307BA1">
        <w:rPr>
          <w:rFonts w:ascii="Arial" w:hAnsi="Arial" w:cs="Arial"/>
          <w:noProof/>
          <w:sz w:val="28"/>
          <w:szCs w:val="28"/>
        </w:rPr>
        <w:fldChar w:fldCharType="end"/>
      </w:r>
    </w:p>
    <w:p w14:paraId="64F73BC6" w14:textId="77777777" w:rsidR="00307BA1" w:rsidRPr="007659CE" w:rsidRDefault="00307BA1" w:rsidP="00307BA1">
      <w:pPr>
        <w:pStyle w:val="TDC2"/>
        <w:tabs>
          <w:tab w:val="left" w:pos="729"/>
          <w:tab w:val="right" w:leader="dot" w:pos="9350"/>
        </w:tabs>
        <w:spacing w:line="360" w:lineRule="auto"/>
        <w:rPr>
          <w:rFonts w:ascii="Arial" w:eastAsia="ＭＳ 明朝" w:hAnsi="Arial" w:cs="Arial"/>
          <w:smallCaps w:val="0"/>
          <w:noProof/>
          <w:sz w:val="28"/>
          <w:szCs w:val="28"/>
          <w:lang w:val="es-ES_tradnl" w:eastAsia="ja-JP"/>
        </w:rPr>
      </w:pPr>
      <w:r w:rsidRPr="00307BA1">
        <w:rPr>
          <w:rFonts w:ascii="Arial" w:hAnsi="Arial" w:cs="Arial"/>
          <w:noProof/>
          <w:sz w:val="28"/>
          <w:szCs w:val="28"/>
        </w:rPr>
        <w:t>1.2</w:t>
      </w:r>
      <w:r w:rsidRPr="007659CE">
        <w:rPr>
          <w:rFonts w:ascii="Arial" w:eastAsia="ＭＳ 明朝" w:hAnsi="Arial" w:cs="Arial"/>
          <w:smallCaps w:val="0"/>
          <w:noProof/>
          <w:sz w:val="28"/>
          <w:szCs w:val="28"/>
          <w:lang w:val="es-ES_tradnl" w:eastAsia="ja-JP"/>
        </w:rPr>
        <w:tab/>
      </w:r>
      <w:r w:rsidRPr="00307BA1">
        <w:rPr>
          <w:rFonts w:ascii="Arial" w:hAnsi="Arial" w:cs="Arial"/>
          <w:noProof/>
          <w:sz w:val="28"/>
          <w:szCs w:val="28"/>
        </w:rPr>
        <w:t>Nombre del Proyecto</w:t>
      </w:r>
      <w:r w:rsidRPr="00307BA1">
        <w:rPr>
          <w:rFonts w:ascii="Arial" w:hAnsi="Arial" w:cs="Arial"/>
          <w:noProof/>
          <w:sz w:val="28"/>
          <w:szCs w:val="28"/>
        </w:rPr>
        <w:tab/>
      </w:r>
      <w:r w:rsidRPr="00307BA1">
        <w:rPr>
          <w:rFonts w:ascii="Arial" w:hAnsi="Arial" w:cs="Arial"/>
          <w:noProof/>
          <w:sz w:val="28"/>
          <w:szCs w:val="28"/>
        </w:rPr>
        <w:fldChar w:fldCharType="begin"/>
      </w:r>
      <w:r w:rsidRPr="00307BA1">
        <w:rPr>
          <w:rFonts w:ascii="Arial" w:hAnsi="Arial" w:cs="Arial"/>
          <w:noProof/>
          <w:sz w:val="28"/>
          <w:szCs w:val="28"/>
        </w:rPr>
        <w:instrText xml:space="preserve"> PAGEREF _Toc226789004 \h </w:instrText>
      </w:r>
      <w:r w:rsidRPr="00307BA1">
        <w:rPr>
          <w:rFonts w:ascii="Arial" w:hAnsi="Arial" w:cs="Arial"/>
          <w:noProof/>
          <w:sz w:val="28"/>
          <w:szCs w:val="28"/>
        </w:rPr>
      </w:r>
      <w:r w:rsidRPr="00307BA1">
        <w:rPr>
          <w:rFonts w:ascii="Arial" w:hAnsi="Arial" w:cs="Arial"/>
          <w:noProof/>
          <w:sz w:val="28"/>
          <w:szCs w:val="28"/>
        </w:rPr>
        <w:fldChar w:fldCharType="separate"/>
      </w:r>
      <w:r w:rsidR="0003518A">
        <w:rPr>
          <w:rFonts w:ascii="Arial" w:hAnsi="Arial" w:cs="Arial"/>
          <w:noProof/>
          <w:sz w:val="28"/>
          <w:szCs w:val="28"/>
        </w:rPr>
        <w:t>3</w:t>
      </w:r>
      <w:r w:rsidRPr="00307BA1">
        <w:rPr>
          <w:rFonts w:ascii="Arial" w:hAnsi="Arial" w:cs="Arial"/>
          <w:noProof/>
          <w:sz w:val="28"/>
          <w:szCs w:val="28"/>
        </w:rPr>
        <w:fldChar w:fldCharType="end"/>
      </w:r>
    </w:p>
    <w:p w14:paraId="7BBD08C5" w14:textId="77777777" w:rsidR="00307BA1" w:rsidRPr="007659CE" w:rsidRDefault="00307BA1" w:rsidP="00307BA1">
      <w:pPr>
        <w:pStyle w:val="TDC2"/>
        <w:tabs>
          <w:tab w:val="left" w:pos="729"/>
          <w:tab w:val="right" w:leader="dot" w:pos="9350"/>
        </w:tabs>
        <w:spacing w:line="360" w:lineRule="auto"/>
        <w:rPr>
          <w:rFonts w:ascii="Arial" w:eastAsia="ＭＳ 明朝" w:hAnsi="Arial" w:cs="Arial"/>
          <w:smallCaps w:val="0"/>
          <w:noProof/>
          <w:sz w:val="28"/>
          <w:szCs w:val="28"/>
          <w:lang w:val="es-ES_tradnl" w:eastAsia="ja-JP"/>
        </w:rPr>
      </w:pPr>
      <w:r w:rsidRPr="00307BA1">
        <w:rPr>
          <w:rFonts w:ascii="Arial" w:hAnsi="Arial" w:cs="Arial"/>
          <w:noProof/>
          <w:sz w:val="28"/>
          <w:szCs w:val="28"/>
        </w:rPr>
        <w:t>1.3</w:t>
      </w:r>
      <w:r w:rsidRPr="007659CE">
        <w:rPr>
          <w:rFonts w:ascii="Arial" w:eastAsia="ＭＳ 明朝" w:hAnsi="Arial" w:cs="Arial"/>
          <w:smallCaps w:val="0"/>
          <w:noProof/>
          <w:sz w:val="28"/>
          <w:szCs w:val="28"/>
          <w:lang w:val="es-ES_tradnl" w:eastAsia="ja-JP"/>
        </w:rPr>
        <w:tab/>
      </w:r>
      <w:r w:rsidRPr="00307BA1">
        <w:rPr>
          <w:rFonts w:ascii="Arial" w:hAnsi="Arial" w:cs="Arial"/>
          <w:noProof/>
          <w:sz w:val="28"/>
          <w:szCs w:val="28"/>
        </w:rPr>
        <w:t>Fecha de Inicio</w:t>
      </w:r>
      <w:r w:rsidRPr="00307BA1">
        <w:rPr>
          <w:rFonts w:ascii="Arial" w:hAnsi="Arial" w:cs="Arial"/>
          <w:noProof/>
          <w:sz w:val="28"/>
          <w:szCs w:val="28"/>
        </w:rPr>
        <w:tab/>
      </w:r>
      <w:r w:rsidRPr="00307BA1">
        <w:rPr>
          <w:rFonts w:ascii="Arial" w:hAnsi="Arial" w:cs="Arial"/>
          <w:noProof/>
          <w:sz w:val="28"/>
          <w:szCs w:val="28"/>
        </w:rPr>
        <w:fldChar w:fldCharType="begin"/>
      </w:r>
      <w:r w:rsidRPr="00307BA1">
        <w:rPr>
          <w:rFonts w:ascii="Arial" w:hAnsi="Arial" w:cs="Arial"/>
          <w:noProof/>
          <w:sz w:val="28"/>
          <w:szCs w:val="28"/>
        </w:rPr>
        <w:instrText xml:space="preserve"> PAGEREF _Toc226789005 \h </w:instrText>
      </w:r>
      <w:r w:rsidRPr="00307BA1">
        <w:rPr>
          <w:rFonts w:ascii="Arial" w:hAnsi="Arial" w:cs="Arial"/>
          <w:noProof/>
          <w:sz w:val="28"/>
          <w:szCs w:val="28"/>
        </w:rPr>
      </w:r>
      <w:r w:rsidRPr="00307BA1">
        <w:rPr>
          <w:rFonts w:ascii="Arial" w:hAnsi="Arial" w:cs="Arial"/>
          <w:noProof/>
          <w:sz w:val="28"/>
          <w:szCs w:val="28"/>
        </w:rPr>
        <w:fldChar w:fldCharType="separate"/>
      </w:r>
      <w:r w:rsidR="0003518A">
        <w:rPr>
          <w:rFonts w:ascii="Arial" w:hAnsi="Arial" w:cs="Arial"/>
          <w:noProof/>
          <w:sz w:val="28"/>
          <w:szCs w:val="28"/>
        </w:rPr>
        <w:t>3</w:t>
      </w:r>
      <w:r w:rsidRPr="00307BA1">
        <w:rPr>
          <w:rFonts w:ascii="Arial" w:hAnsi="Arial" w:cs="Arial"/>
          <w:noProof/>
          <w:sz w:val="28"/>
          <w:szCs w:val="28"/>
        </w:rPr>
        <w:fldChar w:fldCharType="end"/>
      </w:r>
    </w:p>
    <w:p w14:paraId="1E0678B6" w14:textId="77777777" w:rsidR="00307BA1" w:rsidRPr="007659CE" w:rsidRDefault="00307BA1" w:rsidP="00307BA1">
      <w:pPr>
        <w:pStyle w:val="TDC2"/>
        <w:tabs>
          <w:tab w:val="left" w:pos="729"/>
          <w:tab w:val="right" w:leader="dot" w:pos="9350"/>
        </w:tabs>
        <w:spacing w:line="360" w:lineRule="auto"/>
        <w:rPr>
          <w:rFonts w:ascii="Arial" w:eastAsia="ＭＳ 明朝" w:hAnsi="Arial" w:cs="Arial"/>
          <w:smallCaps w:val="0"/>
          <w:noProof/>
          <w:sz w:val="28"/>
          <w:szCs w:val="28"/>
          <w:lang w:val="es-ES_tradnl" w:eastAsia="ja-JP"/>
        </w:rPr>
      </w:pPr>
      <w:r w:rsidRPr="00307BA1">
        <w:rPr>
          <w:rFonts w:ascii="Arial" w:hAnsi="Arial" w:cs="Arial"/>
          <w:noProof/>
          <w:sz w:val="28"/>
          <w:szCs w:val="28"/>
        </w:rPr>
        <w:t>1.4</w:t>
      </w:r>
      <w:r w:rsidRPr="007659CE">
        <w:rPr>
          <w:rFonts w:ascii="Arial" w:eastAsia="ＭＳ 明朝" w:hAnsi="Arial" w:cs="Arial"/>
          <w:smallCaps w:val="0"/>
          <w:noProof/>
          <w:sz w:val="28"/>
          <w:szCs w:val="28"/>
          <w:lang w:val="es-ES_tradnl" w:eastAsia="ja-JP"/>
        </w:rPr>
        <w:tab/>
      </w:r>
      <w:r w:rsidRPr="00307BA1">
        <w:rPr>
          <w:rFonts w:ascii="Arial" w:hAnsi="Arial" w:cs="Arial"/>
          <w:noProof/>
          <w:sz w:val="28"/>
          <w:szCs w:val="28"/>
        </w:rPr>
        <w:t>Fecha de Termino</w:t>
      </w:r>
      <w:r w:rsidRPr="00307BA1">
        <w:rPr>
          <w:rFonts w:ascii="Arial" w:hAnsi="Arial" w:cs="Arial"/>
          <w:noProof/>
          <w:sz w:val="28"/>
          <w:szCs w:val="28"/>
        </w:rPr>
        <w:tab/>
      </w:r>
      <w:r w:rsidRPr="00307BA1">
        <w:rPr>
          <w:rFonts w:ascii="Arial" w:hAnsi="Arial" w:cs="Arial"/>
          <w:noProof/>
          <w:sz w:val="28"/>
          <w:szCs w:val="28"/>
        </w:rPr>
        <w:fldChar w:fldCharType="begin"/>
      </w:r>
      <w:r w:rsidRPr="00307BA1">
        <w:rPr>
          <w:rFonts w:ascii="Arial" w:hAnsi="Arial" w:cs="Arial"/>
          <w:noProof/>
          <w:sz w:val="28"/>
          <w:szCs w:val="28"/>
        </w:rPr>
        <w:instrText xml:space="preserve"> PAGEREF _Toc226789006 \h </w:instrText>
      </w:r>
      <w:r w:rsidRPr="00307BA1">
        <w:rPr>
          <w:rFonts w:ascii="Arial" w:hAnsi="Arial" w:cs="Arial"/>
          <w:noProof/>
          <w:sz w:val="28"/>
          <w:szCs w:val="28"/>
        </w:rPr>
      </w:r>
      <w:r w:rsidRPr="00307BA1">
        <w:rPr>
          <w:rFonts w:ascii="Arial" w:hAnsi="Arial" w:cs="Arial"/>
          <w:noProof/>
          <w:sz w:val="28"/>
          <w:szCs w:val="28"/>
        </w:rPr>
        <w:fldChar w:fldCharType="separate"/>
      </w:r>
      <w:r w:rsidR="0003518A">
        <w:rPr>
          <w:rFonts w:ascii="Arial" w:hAnsi="Arial" w:cs="Arial"/>
          <w:noProof/>
          <w:sz w:val="28"/>
          <w:szCs w:val="28"/>
        </w:rPr>
        <w:t>3</w:t>
      </w:r>
      <w:r w:rsidRPr="00307BA1">
        <w:rPr>
          <w:rFonts w:ascii="Arial" w:hAnsi="Arial" w:cs="Arial"/>
          <w:noProof/>
          <w:sz w:val="28"/>
          <w:szCs w:val="28"/>
        </w:rPr>
        <w:fldChar w:fldCharType="end"/>
      </w:r>
    </w:p>
    <w:p w14:paraId="79519D6E" w14:textId="77777777" w:rsidR="00307BA1" w:rsidRPr="007659CE" w:rsidRDefault="00307BA1" w:rsidP="00307BA1">
      <w:pPr>
        <w:pStyle w:val="TDC1"/>
        <w:tabs>
          <w:tab w:val="left" w:pos="421"/>
          <w:tab w:val="right" w:leader="dot" w:pos="9350"/>
        </w:tabs>
        <w:spacing w:line="360" w:lineRule="auto"/>
        <w:rPr>
          <w:rFonts w:ascii="Arial" w:eastAsia="ＭＳ 明朝" w:hAnsi="Arial" w:cs="Arial"/>
          <w:b w:val="0"/>
          <w:caps w:val="0"/>
          <w:noProof/>
          <w:sz w:val="28"/>
          <w:szCs w:val="28"/>
          <w:lang w:val="es-ES_tradnl" w:eastAsia="ja-JP"/>
        </w:rPr>
      </w:pPr>
      <w:r w:rsidRPr="00307BA1">
        <w:rPr>
          <w:rFonts w:ascii="Arial" w:hAnsi="Arial" w:cs="Arial"/>
          <w:noProof/>
          <w:sz w:val="28"/>
          <w:szCs w:val="28"/>
        </w:rPr>
        <w:t>2.</w:t>
      </w:r>
      <w:r w:rsidRPr="007659CE">
        <w:rPr>
          <w:rFonts w:ascii="Arial" w:eastAsia="ＭＳ 明朝" w:hAnsi="Arial" w:cs="Arial"/>
          <w:b w:val="0"/>
          <w:caps w:val="0"/>
          <w:noProof/>
          <w:sz w:val="28"/>
          <w:szCs w:val="28"/>
          <w:lang w:val="es-ES_tradnl" w:eastAsia="ja-JP"/>
        </w:rPr>
        <w:tab/>
      </w:r>
      <w:r w:rsidRPr="00307BA1">
        <w:rPr>
          <w:rFonts w:ascii="Arial" w:hAnsi="Arial" w:cs="Arial"/>
          <w:noProof/>
          <w:sz w:val="28"/>
          <w:szCs w:val="28"/>
        </w:rPr>
        <w:t>OBJETIVO DEL MANTENIMIENTO</w:t>
      </w:r>
      <w:r w:rsidRPr="00307BA1">
        <w:rPr>
          <w:rFonts w:ascii="Arial" w:hAnsi="Arial" w:cs="Arial"/>
          <w:noProof/>
          <w:sz w:val="28"/>
          <w:szCs w:val="28"/>
        </w:rPr>
        <w:tab/>
      </w:r>
      <w:r w:rsidRPr="00307BA1">
        <w:rPr>
          <w:rFonts w:ascii="Arial" w:hAnsi="Arial" w:cs="Arial"/>
          <w:noProof/>
          <w:sz w:val="28"/>
          <w:szCs w:val="28"/>
        </w:rPr>
        <w:fldChar w:fldCharType="begin"/>
      </w:r>
      <w:r w:rsidRPr="00307BA1">
        <w:rPr>
          <w:rFonts w:ascii="Arial" w:hAnsi="Arial" w:cs="Arial"/>
          <w:noProof/>
          <w:sz w:val="28"/>
          <w:szCs w:val="28"/>
        </w:rPr>
        <w:instrText xml:space="preserve"> PAGEREF _Toc226789007 \h </w:instrText>
      </w:r>
      <w:r w:rsidRPr="00307BA1">
        <w:rPr>
          <w:rFonts w:ascii="Arial" w:hAnsi="Arial" w:cs="Arial"/>
          <w:noProof/>
          <w:sz w:val="28"/>
          <w:szCs w:val="28"/>
        </w:rPr>
      </w:r>
      <w:r w:rsidRPr="00307BA1">
        <w:rPr>
          <w:rFonts w:ascii="Arial" w:hAnsi="Arial" w:cs="Arial"/>
          <w:noProof/>
          <w:sz w:val="28"/>
          <w:szCs w:val="28"/>
        </w:rPr>
        <w:fldChar w:fldCharType="separate"/>
      </w:r>
      <w:r w:rsidR="0003518A">
        <w:rPr>
          <w:rFonts w:ascii="Arial" w:hAnsi="Arial" w:cs="Arial"/>
          <w:noProof/>
          <w:sz w:val="28"/>
          <w:szCs w:val="28"/>
        </w:rPr>
        <w:t>4</w:t>
      </w:r>
      <w:r w:rsidRPr="00307BA1">
        <w:rPr>
          <w:rFonts w:ascii="Arial" w:hAnsi="Arial" w:cs="Arial"/>
          <w:noProof/>
          <w:sz w:val="28"/>
          <w:szCs w:val="28"/>
        </w:rPr>
        <w:fldChar w:fldCharType="end"/>
      </w:r>
    </w:p>
    <w:p w14:paraId="4B117175" w14:textId="77777777" w:rsidR="00307BA1" w:rsidRPr="007659CE" w:rsidRDefault="00307BA1" w:rsidP="00307BA1">
      <w:pPr>
        <w:pStyle w:val="TDC1"/>
        <w:tabs>
          <w:tab w:val="left" w:pos="421"/>
          <w:tab w:val="right" w:leader="dot" w:pos="9350"/>
        </w:tabs>
        <w:spacing w:line="360" w:lineRule="auto"/>
        <w:rPr>
          <w:rFonts w:ascii="Arial" w:eastAsia="ＭＳ 明朝" w:hAnsi="Arial" w:cs="Arial"/>
          <w:b w:val="0"/>
          <w:caps w:val="0"/>
          <w:noProof/>
          <w:sz w:val="28"/>
          <w:szCs w:val="28"/>
          <w:lang w:val="es-ES_tradnl" w:eastAsia="ja-JP"/>
        </w:rPr>
      </w:pPr>
      <w:r w:rsidRPr="00307BA1">
        <w:rPr>
          <w:rFonts w:ascii="Arial" w:hAnsi="Arial" w:cs="Arial"/>
          <w:noProof/>
          <w:sz w:val="28"/>
          <w:szCs w:val="28"/>
        </w:rPr>
        <w:t>3.</w:t>
      </w:r>
      <w:r w:rsidRPr="007659CE">
        <w:rPr>
          <w:rFonts w:ascii="Arial" w:eastAsia="ＭＳ 明朝" w:hAnsi="Arial" w:cs="Arial"/>
          <w:b w:val="0"/>
          <w:caps w:val="0"/>
          <w:noProof/>
          <w:sz w:val="28"/>
          <w:szCs w:val="28"/>
          <w:lang w:val="es-ES_tradnl" w:eastAsia="ja-JP"/>
        </w:rPr>
        <w:tab/>
      </w:r>
      <w:r w:rsidRPr="00307BA1">
        <w:rPr>
          <w:rFonts w:ascii="Arial" w:hAnsi="Arial" w:cs="Arial"/>
          <w:noProof/>
          <w:sz w:val="28"/>
          <w:szCs w:val="28"/>
        </w:rPr>
        <w:t>DESCRIPCIÓN DE LA SOLUCIÓN</w:t>
      </w:r>
      <w:r w:rsidRPr="00307BA1">
        <w:rPr>
          <w:rFonts w:ascii="Arial" w:hAnsi="Arial" w:cs="Arial"/>
          <w:noProof/>
          <w:sz w:val="28"/>
          <w:szCs w:val="28"/>
        </w:rPr>
        <w:tab/>
      </w:r>
      <w:r w:rsidRPr="00307BA1">
        <w:rPr>
          <w:rFonts w:ascii="Arial" w:hAnsi="Arial" w:cs="Arial"/>
          <w:noProof/>
          <w:sz w:val="28"/>
          <w:szCs w:val="28"/>
        </w:rPr>
        <w:fldChar w:fldCharType="begin"/>
      </w:r>
      <w:r w:rsidRPr="00307BA1">
        <w:rPr>
          <w:rFonts w:ascii="Arial" w:hAnsi="Arial" w:cs="Arial"/>
          <w:noProof/>
          <w:sz w:val="28"/>
          <w:szCs w:val="28"/>
        </w:rPr>
        <w:instrText xml:space="preserve"> PAGEREF _Toc226789008 \h </w:instrText>
      </w:r>
      <w:r w:rsidRPr="00307BA1">
        <w:rPr>
          <w:rFonts w:ascii="Arial" w:hAnsi="Arial" w:cs="Arial"/>
          <w:noProof/>
          <w:sz w:val="28"/>
          <w:szCs w:val="28"/>
        </w:rPr>
      </w:r>
      <w:r w:rsidRPr="00307BA1">
        <w:rPr>
          <w:rFonts w:ascii="Arial" w:hAnsi="Arial" w:cs="Arial"/>
          <w:noProof/>
          <w:sz w:val="28"/>
          <w:szCs w:val="28"/>
        </w:rPr>
        <w:fldChar w:fldCharType="separate"/>
      </w:r>
      <w:r w:rsidR="0003518A">
        <w:rPr>
          <w:rFonts w:ascii="Arial" w:hAnsi="Arial" w:cs="Arial"/>
          <w:noProof/>
          <w:sz w:val="28"/>
          <w:szCs w:val="28"/>
        </w:rPr>
        <w:t>5</w:t>
      </w:r>
      <w:r w:rsidRPr="00307BA1">
        <w:rPr>
          <w:rFonts w:ascii="Arial" w:hAnsi="Arial" w:cs="Arial"/>
          <w:noProof/>
          <w:sz w:val="28"/>
          <w:szCs w:val="28"/>
        </w:rPr>
        <w:fldChar w:fldCharType="end"/>
      </w:r>
    </w:p>
    <w:p w14:paraId="773A6FF0" w14:textId="77777777" w:rsidR="009D480C" w:rsidRPr="00307BA1" w:rsidRDefault="007766D6" w:rsidP="00307BA1">
      <w:pPr>
        <w:spacing w:before="120" w:line="360" w:lineRule="auto"/>
        <w:ind w:left="-454"/>
        <w:outlineLvl w:val="0"/>
        <w:rPr>
          <w:rFonts w:ascii="Arial" w:hAnsi="Arial" w:cs="Arial"/>
          <w:b/>
          <w:sz w:val="28"/>
          <w:szCs w:val="28"/>
        </w:rPr>
      </w:pPr>
      <w:r w:rsidRPr="00307BA1">
        <w:rPr>
          <w:rFonts w:ascii="Arial" w:hAnsi="Arial" w:cs="Arial"/>
          <w:b/>
          <w:sz w:val="28"/>
          <w:szCs w:val="28"/>
        </w:rPr>
        <w:fldChar w:fldCharType="end"/>
      </w:r>
      <w:r w:rsidRPr="00307BA1">
        <w:rPr>
          <w:rFonts w:ascii="Arial" w:hAnsi="Arial" w:cs="Arial"/>
          <w:b/>
          <w:sz w:val="28"/>
          <w:szCs w:val="28"/>
        </w:rPr>
        <w:t xml:space="preserve"> </w:t>
      </w:r>
    </w:p>
    <w:p w14:paraId="17E5539C" w14:textId="77777777" w:rsidR="009D480C" w:rsidRPr="00307BA1" w:rsidRDefault="009D480C" w:rsidP="00307BA1">
      <w:pPr>
        <w:spacing w:before="120" w:line="360" w:lineRule="auto"/>
        <w:ind w:left="-454"/>
        <w:outlineLvl w:val="0"/>
        <w:rPr>
          <w:rFonts w:ascii="Arial" w:hAnsi="Arial" w:cs="Arial"/>
          <w:b/>
          <w:sz w:val="28"/>
          <w:szCs w:val="28"/>
        </w:rPr>
      </w:pPr>
    </w:p>
    <w:p w14:paraId="53C5403E" w14:textId="77777777" w:rsidR="009D480C" w:rsidRDefault="009D480C" w:rsidP="004A062E">
      <w:pPr>
        <w:spacing w:before="120" w:line="240" w:lineRule="auto"/>
        <w:ind w:left="-454"/>
        <w:outlineLvl w:val="0"/>
        <w:rPr>
          <w:rFonts w:ascii="Arial" w:hAnsi="Arial" w:cs="Arial"/>
          <w:b/>
          <w:sz w:val="28"/>
          <w:szCs w:val="28"/>
        </w:rPr>
      </w:pPr>
    </w:p>
    <w:p w14:paraId="513E69AF" w14:textId="77777777" w:rsidR="009D480C" w:rsidRDefault="009D480C" w:rsidP="004A062E">
      <w:pPr>
        <w:spacing w:before="120" w:line="240" w:lineRule="auto"/>
        <w:ind w:left="-454"/>
        <w:outlineLvl w:val="0"/>
        <w:rPr>
          <w:rFonts w:ascii="Arial" w:hAnsi="Arial" w:cs="Arial"/>
          <w:b/>
          <w:sz w:val="28"/>
          <w:szCs w:val="28"/>
        </w:rPr>
      </w:pPr>
    </w:p>
    <w:p w14:paraId="62692C46" w14:textId="77777777" w:rsidR="009D480C" w:rsidRDefault="009D480C" w:rsidP="004A062E">
      <w:pPr>
        <w:spacing w:before="120" w:line="240" w:lineRule="auto"/>
        <w:ind w:left="-454"/>
        <w:outlineLvl w:val="0"/>
        <w:rPr>
          <w:rFonts w:ascii="Arial" w:hAnsi="Arial" w:cs="Arial"/>
          <w:b/>
          <w:sz w:val="28"/>
          <w:szCs w:val="28"/>
        </w:rPr>
      </w:pPr>
    </w:p>
    <w:p w14:paraId="77D46121" w14:textId="77777777" w:rsidR="009D480C" w:rsidRDefault="009D480C" w:rsidP="004A062E">
      <w:pPr>
        <w:spacing w:before="120" w:line="240" w:lineRule="auto"/>
        <w:ind w:left="-454"/>
        <w:outlineLvl w:val="0"/>
        <w:rPr>
          <w:rFonts w:ascii="Arial" w:hAnsi="Arial" w:cs="Arial"/>
          <w:b/>
          <w:sz w:val="28"/>
          <w:szCs w:val="28"/>
        </w:rPr>
      </w:pPr>
    </w:p>
    <w:p w14:paraId="299F17D1" w14:textId="77777777" w:rsidR="009D480C" w:rsidRDefault="009D480C" w:rsidP="004A062E">
      <w:pPr>
        <w:spacing w:before="120" w:line="240" w:lineRule="auto"/>
        <w:ind w:left="-454"/>
        <w:outlineLvl w:val="0"/>
        <w:rPr>
          <w:rFonts w:ascii="Arial" w:hAnsi="Arial" w:cs="Arial"/>
          <w:b/>
          <w:sz w:val="28"/>
          <w:szCs w:val="28"/>
        </w:rPr>
      </w:pPr>
    </w:p>
    <w:p w14:paraId="576164E5" w14:textId="77777777" w:rsidR="009D480C" w:rsidRDefault="0014322B" w:rsidP="00AD76EF">
      <w:pPr>
        <w:pStyle w:val="Ttulo1"/>
      </w:pPr>
      <w:r>
        <w:br w:type="page"/>
      </w:r>
      <w:bookmarkStart w:id="1" w:name="_Toc226785854"/>
      <w:bookmarkStart w:id="2" w:name="_Toc226789002"/>
      <w:r>
        <w:lastRenderedPageBreak/>
        <w:t>RESUMEN</w:t>
      </w:r>
      <w:bookmarkEnd w:id="1"/>
      <w:bookmarkEnd w:id="2"/>
    </w:p>
    <w:p w14:paraId="4E689954" w14:textId="77777777" w:rsidR="0014322B" w:rsidRDefault="0014322B" w:rsidP="004A062E">
      <w:pPr>
        <w:spacing w:before="120" w:line="240" w:lineRule="auto"/>
        <w:ind w:left="-454"/>
        <w:outlineLvl w:val="0"/>
        <w:rPr>
          <w:rFonts w:ascii="Arial" w:hAnsi="Arial" w:cs="Arial"/>
          <w:b/>
          <w:sz w:val="28"/>
          <w:szCs w:val="28"/>
        </w:rPr>
      </w:pPr>
    </w:p>
    <w:p w14:paraId="1DCF1A30" w14:textId="77777777" w:rsidR="004C5EE1" w:rsidRDefault="004C5EE1" w:rsidP="00AD76EF">
      <w:pPr>
        <w:pStyle w:val="Ttulo2"/>
      </w:pPr>
      <w:bookmarkStart w:id="3" w:name="_Toc226789003"/>
      <w:bookmarkStart w:id="4" w:name="_Toc226785855"/>
      <w:r>
        <w:t>Ticket</w:t>
      </w:r>
      <w:bookmarkEnd w:id="3"/>
    </w:p>
    <w:p w14:paraId="2D2C61C8" w14:textId="77777777" w:rsidR="004C5EE1" w:rsidRPr="007659CE" w:rsidRDefault="004C5EE1" w:rsidP="004C5EE1">
      <w:pPr>
        <w:rPr>
          <w:rFonts w:ascii="Arial" w:hAnsi="Arial" w:cs="Arial"/>
          <w:color w:val="A6A6A6"/>
          <w:sz w:val="24"/>
          <w:szCs w:val="24"/>
        </w:rPr>
      </w:pPr>
    </w:p>
    <w:p w14:paraId="4888D90D" w14:textId="6425A2B4" w:rsidR="00F40777" w:rsidRDefault="009674DC" w:rsidP="00F40777">
      <w:pPr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  <w:color w:val="A6A6A6"/>
          <w:sz w:val="24"/>
          <w:szCs w:val="24"/>
        </w:rPr>
        <w:t>MMESIC2013-9</w:t>
      </w:r>
      <w:r w:rsidR="00F40777">
        <w:rPr>
          <w:rFonts w:ascii="Arial" w:hAnsi="Arial" w:cs="Arial"/>
          <w:color w:val="A6A6A6"/>
          <w:sz w:val="24"/>
          <w:szCs w:val="24"/>
        </w:rPr>
        <w:t xml:space="preserve"> </w:t>
      </w:r>
    </w:p>
    <w:p w14:paraId="44FB9EF0" w14:textId="77777777" w:rsidR="00F40777" w:rsidRPr="004C5EE1" w:rsidRDefault="00F40777" w:rsidP="00F40777"/>
    <w:p w14:paraId="040D4784" w14:textId="77777777" w:rsidR="00F40777" w:rsidRDefault="00F40777" w:rsidP="00F40777">
      <w:pPr>
        <w:pStyle w:val="Ttulo2"/>
      </w:pPr>
      <w:bookmarkStart w:id="5" w:name="_Toc227084856"/>
      <w:r>
        <w:t>Nombre del Proyecto</w:t>
      </w:r>
      <w:bookmarkEnd w:id="5"/>
      <w:r>
        <w:t xml:space="preserve"> </w:t>
      </w:r>
    </w:p>
    <w:p w14:paraId="0C7D3CC4" w14:textId="77777777" w:rsidR="00F40777" w:rsidRDefault="00F40777" w:rsidP="00F40777"/>
    <w:p w14:paraId="3B90EC51" w14:textId="77777777" w:rsidR="00F40777" w:rsidRPr="00C47771" w:rsidRDefault="00F40777" w:rsidP="00F40777">
      <w:pPr>
        <w:rPr>
          <w:rFonts w:ascii="Arial" w:hAnsi="Arial" w:cs="Arial"/>
          <w:i/>
          <w:color w:val="A6A6A6"/>
          <w:sz w:val="24"/>
          <w:szCs w:val="24"/>
        </w:rPr>
      </w:pPr>
      <w:r w:rsidRPr="00C47771">
        <w:rPr>
          <w:rFonts w:ascii="Arial" w:hAnsi="Arial" w:cs="Arial"/>
          <w:i/>
          <w:color w:val="A6A6A6"/>
          <w:sz w:val="24"/>
          <w:szCs w:val="24"/>
        </w:rPr>
        <w:t xml:space="preserve">Compras de Gobierno </w:t>
      </w:r>
    </w:p>
    <w:p w14:paraId="41C6B358" w14:textId="77777777" w:rsidR="00F40777" w:rsidRDefault="00F40777" w:rsidP="00F40777">
      <w:pPr>
        <w:rPr>
          <w:rFonts w:ascii="Arial" w:hAnsi="Arial" w:cs="Arial"/>
          <w:color w:val="A6A6A6"/>
          <w:sz w:val="24"/>
          <w:szCs w:val="24"/>
        </w:rPr>
      </w:pPr>
    </w:p>
    <w:p w14:paraId="1CC0B64F" w14:textId="40466C77" w:rsidR="00467EBD" w:rsidRDefault="009674DC" w:rsidP="00F40777">
      <w:pPr>
        <w:rPr>
          <w:rFonts w:ascii="Arial" w:hAnsi="Arial" w:cs="Arial"/>
          <w:color w:val="A6A6A6"/>
          <w:sz w:val="24"/>
          <w:szCs w:val="24"/>
        </w:rPr>
      </w:pPr>
      <w:r w:rsidRPr="009674DC">
        <w:rPr>
          <w:rFonts w:ascii="Arial" w:hAnsi="Arial" w:cs="Arial"/>
          <w:color w:val="A6A6A6"/>
          <w:sz w:val="24"/>
          <w:szCs w:val="24"/>
        </w:rPr>
        <w:t>Automatización de la Carga de Contrato de Año anterior</w:t>
      </w:r>
    </w:p>
    <w:p w14:paraId="005AEA8D" w14:textId="77777777" w:rsidR="001B627A" w:rsidRDefault="001B627A" w:rsidP="00F40777">
      <w:pPr>
        <w:rPr>
          <w:rFonts w:ascii="Arial" w:hAnsi="Arial" w:cs="Arial"/>
          <w:color w:val="A6A6A6"/>
          <w:sz w:val="24"/>
          <w:szCs w:val="24"/>
        </w:rPr>
      </w:pPr>
    </w:p>
    <w:p w14:paraId="66FF34CD" w14:textId="1D27FA81" w:rsidR="00F40777" w:rsidRPr="001B627A" w:rsidRDefault="009674DC" w:rsidP="009674DC">
      <w:pPr>
        <w:jc w:val="both"/>
        <w:rPr>
          <w:rFonts w:ascii="Arial" w:hAnsi="Arial" w:cs="Arial"/>
          <w:color w:val="A6A6A6"/>
          <w:sz w:val="24"/>
          <w:szCs w:val="24"/>
        </w:rPr>
      </w:pPr>
      <w:r w:rsidRPr="009674DC">
        <w:rPr>
          <w:rFonts w:ascii="Arial" w:hAnsi="Arial" w:cs="Arial"/>
          <w:color w:val="A6A6A6"/>
          <w:sz w:val="24"/>
          <w:szCs w:val="24"/>
        </w:rPr>
        <w:t>Solicitamos que la carga de contratos tanto por parte de la dependencia como de administradores con la opción ""Carga Anterior"" o los contratos del año anterior, sean automatizados y no se tenga que requerir que los proveedores hagan ""los cortes"" de los contratos para que se vean reflejados e</w:t>
      </w:r>
      <w:r>
        <w:rPr>
          <w:rFonts w:ascii="Arial" w:hAnsi="Arial" w:cs="Arial"/>
          <w:color w:val="A6A6A6"/>
          <w:sz w:val="24"/>
          <w:szCs w:val="24"/>
        </w:rPr>
        <w:t>n los procedimientos aceptados.</w:t>
      </w:r>
      <w:r w:rsidR="001B627A" w:rsidRPr="001B627A">
        <w:rPr>
          <w:rFonts w:ascii="Arial" w:hAnsi="Arial" w:cs="Arial"/>
          <w:color w:val="A6A6A6"/>
          <w:sz w:val="24"/>
          <w:szCs w:val="24"/>
        </w:rPr>
        <w:br/>
      </w:r>
    </w:p>
    <w:p w14:paraId="67999721" w14:textId="77777777" w:rsidR="00F40777" w:rsidRDefault="00F40777" w:rsidP="00F40777">
      <w:pPr>
        <w:pStyle w:val="Ttulo2"/>
      </w:pPr>
      <w:bookmarkStart w:id="6" w:name="_Toc227084857"/>
      <w:r>
        <w:t>Fecha de Inicio</w:t>
      </w:r>
      <w:bookmarkEnd w:id="6"/>
      <w:r>
        <w:t xml:space="preserve"> </w:t>
      </w:r>
    </w:p>
    <w:p w14:paraId="0A47B418" w14:textId="77777777" w:rsidR="00F40777" w:rsidRDefault="00F40777" w:rsidP="00F40777"/>
    <w:p w14:paraId="7BD4ADCB" w14:textId="1D7B0925" w:rsidR="00F40777" w:rsidRPr="00FC637B" w:rsidRDefault="009674DC" w:rsidP="00F40777">
      <w:pPr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  <w:color w:val="A6A6A6"/>
          <w:sz w:val="24"/>
          <w:szCs w:val="24"/>
        </w:rPr>
        <w:t>01</w:t>
      </w:r>
      <w:r w:rsidR="00F40777">
        <w:rPr>
          <w:rFonts w:ascii="Arial" w:hAnsi="Arial" w:cs="Arial"/>
          <w:color w:val="A6A6A6"/>
          <w:sz w:val="24"/>
          <w:szCs w:val="24"/>
        </w:rPr>
        <w:t>-0</w:t>
      </w:r>
      <w:r>
        <w:rPr>
          <w:rFonts w:ascii="Arial" w:hAnsi="Arial" w:cs="Arial"/>
          <w:color w:val="A6A6A6"/>
          <w:sz w:val="24"/>
          <w:szCs w:val="24"/>
        </w:rPr>
        <w:t>4</w:t>
      </w:r>
      <w:r w:rsidR="00F40777">
        <w:rPr>
          <w:rFonts w:ascii="Arial" w:hAnsi="Arial" w:cs="Arial"/>
          <w:color w:val="A6A6A6"/>
          <w:sz w:val="24"/>
          <w:szCs w:val="24"/>
        </w:rPr>
        <w:t>-2013</w:t>
      </w:r>
    </w:p>
    <w:p w14:paraId="291C43FA" w14:textId="77777777" w:rsidR="00F40777" w:rsidRPr="004C5EE1" w:rsidRDefault="00F40777" w:rsidP="00F40777"/>
    <w:p w14:paraId="3C6891C8" w14:textId="77777777" w:rsidR="00F40777" w:rsidRDefault="00F40777" w:rsidP="00F40777">
      <w:pPr>
        <w:pStyle w:val="Ttulo2"/>
      </w:pPr>
      <w:bookmarkStart w:id="7" w:name="_Toc227084858"/>
      <w:r>
        <w:t>Fecha de Término</w:t>
      </w:r>
      <w:bookmarkEnd w:id="7"/>
    </w:p>
    <w:p w14:paraId="12AD75D5" w14:textId="77777777" w:rsidR="00F40777" w:rsidRPr="00307BA1" w:rsidRDefault="00F40777" w:rsidP="00F40777">
      <w:pPr>
        <w:rPr>
          <w:rFonts w:ascii="Arial" w:hAnsi="Arial" w:cs="Arial"/>
          <w:sz w:val="24"/>
          <w:szCs w:val="24"/>
        </w:rPr>
      </w:pPr>
    </w:p>
    <w:p w14:paraId="238E2D7E" w14:textId="5B73FB50" w:rsidR="00F40777" w:rsidRPr="00FC637B" w:rsidRDefault="009674DC" w:rsidP="00F40777">
      <w:pPr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  <w:color w:val="A6A6A6"/>
          <w:sz w:val="24"/>
          <w:szCs w:val="24"/>
        </w:rPr>
        <w:t>24</w:t>
      </w:r>
      <w:r w:rsidR="00F40777">
        <w:rPr>
          <w:rFonts w:ascii="Arial" w:hAnsi="Arial" w:cs="Arial"/>
          <w:color w:val="A6A6A6"/>
          <w:sz w:val="24"/>
          <w:szCs w:val="24"/>
        </w:rPr>
        <w:t>-0</w:t>
      </w:r>
      <w:r w:rsidR="00B84DFE">
        <w:rPr>
          <w:rFonts w:ascii="Arial" w:hAnsi="Arial" w:cs="Arial"/>
          <w:color w:val="A6A6A6"/>
          <w:sz w:val="24"/>
          <w:szCs w:val="24"/>
        </w:rPr>
        <w:t>4</w:t>
      </w:r>
      <w:r w:rsidR="00F40777">
        <w:rPr>
          <w:rFonts w:ascii="Arial" w:hAnsi="Arial" w:cs="Arial"/>
          <w:color w:val="A6A6A6"/>
          <w:sz w:val="24"/>
          <w:szCs w:val="24"/>
        </w:rPr>
        <w:t>-2013</w:t>
      </w:r>
    </w:p>
    <w:p w14:paraId="6A4786BF" w14:textId="77777777" w:rsidR="004C5EE1" w:rsidRPr="004C5EE1" w:rsidRDefault="004C5EE1" w:rsidP="004C5EE1"/>
    <w:bookmarkEnd w:id="4"/>
    <w:p w14:paraId="296BAD13" w14:textId="77777777" w:rsidR="0014322B" w:rsidRDefault="0014322B" w:rsidP="00AD76EF">
      <w:pPr>
        <w:pStyle w:val="Ttulo1"/>
      </w:pPr>
      <w:r>
        <w:br w:type="page"/>
      </w:r>
      <w:bookmarkStart w:id="8" w:name="_Toc226785858"/>
      <w:bookmarkStart w:id="9" w:name="_Toc226789007"/>
      <w:r>
        <w:lastRenderedPageBreak/>
        <w:t>OBJETIVO DEL MANTENIMIENTO</w:t>
      </w:r>
      <w:bookmarkEnd w:id="8"/>
      <w:bookmarkEnd w:id="9"/>
    </w:p>
    <w:p w14:paraId="22DB6A8D" w14:textId="77777777" w:rsidR="0014322B" w:rsidRDefault="0014322B" w:rsidP="00307BA1"/>
    <w:p w14:paraId="598260FF" w14:textId="3883D4C8" w:rsidR="009674DC" w:rsidRPr="00530B9C" w:rsidRDefault="009674DC" w:rsidP="00530B9C">
      <w:pPr>
        <w:jc w:val="both"/>
        <w:rPr>
          <w:rFonts w:ascii="Arial" w:hAnsi="Arial" w:cs="Arial"/>
          <w:color w:val="A6A6A6"/>
          <w:sz w:val="24"/>
          <w:szCs w:val="24"/>
        </w:rPr>
      </w:pPr>
      <w:r w:rsidRPr="009674DC">
        <w:rPr>
          <w:rFonts w:ascii="Arial" w:hAnsi="Arial" w:cs="Arial"/>
          <w:color w:val="A6A6A6"/>
          <w:sz w:val="24"/>
          <w:szCs w:val="24"/>
        </w:rPr>
        <w:t xml:space="preserve">Automatización de la carga de contratos del año anterior. En específico se busca </w:t>
      </w:r>
      <w:r w:rsidR="00530B9C">
        <w:rPr>
          <w:rFonts w:ascii="Arial" w:hAnsi="Arial" w:cs="Arial"/>
          <w:color w:val="A6A6A6"/>
          <w:sz w:val="24"/>
          <w:szCs w:val="24"/>
        </w:rPr>
        <w:t>c</w:t>
      </w:r>
      <w:r w:rsidRPr="00530B9C">
        <w:rPr>
          <w:rFonts w:ascii="Arial" w:hAnsi="Arial" w:cs="Arial"/>
          <w:color w:val="A6A6A6"/>
          <w:sz w:val="24"/>
          <w:szCs w:val="24"/>
        </w:rPr>
        <w:t>onocer el procedimiento para poder realizar los cortes mensuales de información</w:t>
      </w:r>
      <w:r w:rsidR="00530B9C">
        <w:rPr>
          <w:rFonts w:ascii="Arial" w:hAnsi="Arial" w:cs="Arial"/>
          <w:color w:val="A6A6A6"/>
          <w:sz w:val="24"/>
          <w:szCs w:val="24"/>
        </w:rPr>
        <w:t xml:space="preserve"> en el momento que se encuentra consolidada la información.</w:t>
      </w:r>
    </w:p>
    <w:p w14:paraId="147C6D7C" w14:textId="2E2B799C" w:rsidR="00F2395F" w:rsidRDefault="00F2395F" w:rsidP="00F2395F">
      <w:pPr>
        <w:jc w:val="both"/>
        <w:rPr>
          <w:rFonts w:ascii="Arial" w:hAnsi="Arial" w:cs="Arial"/>
          <w:color w:val="A6A6A6"/>
          <w:sz w:val="24"/>
          <w:szCs w:val="24"/>
        </w:rPr>
      </w:pPr>
    </w:p>
    <w:p w14:paraId="569362FC" w14:textId="42821C17" w:rsidR="00B42F19" w:rsidRPr="00307BA1" w:rsidRDefault="00B42F19" w:rsidP="00A400A1">
      <w:pPr>
        <w:jc w:val="both"/>
        <w:rPr>
          <w:rFonts w:ascii="Arial" w:hAnsi="Arial" w:cs="Arial"/>
          <w:color w:val="A6A6A6"/>
          <w:sz w:val="24"/>
          <w:szCs w:val="24"/>
        </w:rPr>
      </w:pPr>
    </w:p>
    <w:p w14:paraId="6F494D7D" w14:textId="77777777" w:rsidR="005E197B" w:rsidRDefault="0014322B" w:rsidP="00AD76EF">
      <w:pPr>
        <w:pStyle w:val="Ttulo1"/>
      </w:pPr>
      <w:r>
        <w:br w:type="page"/>
      </w:r>
      <w:bookmarkStart w:id="10" w:name="_Toc226785861"/>
      <w:bookmarkStart w:id="11" w:name="_Toc226789008"/>
      <w:r>
        <w:lastRenderedPageBreak/>
        <w:t>DESCRIPCIÓN DE LA SOLUCIÓN</w:t>
      </w:r>
      <w:bookmarkEnd w:id="10"/>
      <w:bookmarkEnd w:id="11"/>
    </w:p>
    <w:p w14:paraId="6A2E9C7C" w14:textId="77777777" w:rsidR="00B42F19" w:rsidRPr="00307BA1" w:rsidRDefault="00B42F19" w:rsidP="00307BA1">
      <w:pPr>
        <w:rPr>
          <w:rFonts w:ascii="Arial" w:hAnsi="Arial" w:cs="Arial"/>
          <w:sz w:val="24"/>
          <w:szCs w:val="24"/>
        </w:rPr>
      </w:pPr>
    </w:p>
    <w:p w14:paraId="6E7AC7C5" w14:textId="77777777" w:rsidR="009674DC" w:rsidRDefault="009674DC" w:rsidP="00571DD4">
      <w:pPr>
        <w:pStyle w:val="Prrafodelista"/>
        <w:widowControl/>
        <w:shd w:val="clear" w:color="auto" w:fill="FFFFFF"/>
        <w:spacing w:line="240" w:lineRule="auto"/>
        <w:ind w:left="360"/>
        <w:rPr>
          <w:rFonts w:ascii="Arial" w:hAnsi="Arial" w:cs="Arial"/>
          <w:color w:val="A6A6A6"/>
          <w:sz w:val="24"/>
          <w:szCs w:val="24"/>
        </w:rPr>
      </w:pPr>
      <w:r w:rsidRPr="009674DC">
        <w:rPr>
          <w:rFonts w:ascii="Arial" w:hAnsi="Arial" w:cs="Arial"/>
          <w:color w:val="A6A6A6"/>
          <w:sz w:val="24"/>
          <w:szCs w:val="24"/>
        </w:rPr>
        <w:t>Se documenta a nivel de usuario y a nivel técnico la forma de invocar la ejecución de los cortes.</w:t>
      </w:r>
    </w:p>
    <w:p w14:paraId="1AD58FCE" w14:textId="77777777" w:rsidR="009674DC" w:rsidRDefault="009674DC" w:rsidP="009674DC">
      <w:pPr>
        <w:pStyle w:val="Prrafodelista"/>
        <w:widowControl/>
        <w:shd w:val="clear" w:color="auto" w:fill="FFFFFF"/>
        <w:spacing w:line="240" w:lineRule="auto"/>
        <w:ind w:left="1440"/>
        <w:rPr>
          <w:rFonts w:ascii="Arial" w:hAnsi="Arial" w:cs="Arial"/>
          <w:color w:val="A6A6A6"/>
          <w:sz w:val="24"/>
          <w:szCs w:val="24"/>
        </w:rPr>
      </w:pPr>
    </w:p>
    <w:p w14:paraId="6791A8F3" w14:textId="77777777" w:rsidR="00571DD4" w:rsidRDefault="009674DC" w:rsidP="00571DD4">
      <w:pPr>
        <w:pStyle w:val="Prrafodelista"/>
        <w:widowControl/>
        <w:numPr>
          <w:ilvl w:val="0"/>
          <w:numId w:val="16"/>
        </w:numPr>
        <w:shd w:val="clear" w:color="auto" w:fill="FFFFFF"/>
        <w:spacing w:line="240" w:lineRule="auto"/>
        <w:rPr>
          <w:rFonts w:ascii="Arial" w:hAnsi="Arial" w:cs="Arial"/>
          <w:color w:val="A6A6A6"/>
          <w:sz w:val="24"/>
          <w:szCs w:val="24"/>
        </w:rPr>
      </w:pPr>
      <w:r w:rsidRPr="009674DC">
        <w:rPr>
          <w:rFonts w:ascii="Arial" w:hAnsi="Arial" w:cs="Arial"/>
          <w:color w:val="A6A6A6"/>
          <w:sz w:val="24"/>
          <w:szCs w:val="24"/>
        </w:rPr>
        <w:t xml:space="preserve">A nivel usuario final, se puede "invocar manualmente" la ejecución de los cortes que </w:t>
      </w:r>
      <w:r>
        <w:rPr>
          <w:rFonts w:ascii="Arial" w:hAnsi="Arial" w:cs="Arial"/>
          <w:color w:val="A6A6A6"/>
          <w:sz w:val="24"/>
          <w:szCs w:val="24"/>
        </w:rPr>
        <w:t xml:space="preserve">se </w:t>
      </w:r>
      <w:r w:rsidRPr="009674DC">
        <w:rPr>
          <w:rFonts w:ascii="Arial" w:hAnsi="Arial" w:cs="Arial"/>
          <w:color w:val="A6A6A6"/>
          <w:sz w:val="24"/>
          <w:szCs w:val="24"/>
        </w:rPr>
        <w:t>deseen (únicamente ajustando el año y el mes deseado).</w:t>
      </w:r>
    </w:p>
    <w:p w14:paraId="017649EA" w14:textId="77777777" w:rsidR="00571DD4" w:rsidRDefault="00571DD4" w:rsidP="00571DD4">
      <w:pPr>
        <w:pStyle w:val="Prrafodelista"/>
        <w:widowControl/>
        <w:shd w:val="clear" w:color="auto" w:fill="FFFFFF"/>
        <w:spacing w:line="240" w:lineRule="auto"/>
        <w:ind w:left="1440"/>
        <w:rPr>
          <w:rFonts w:ascii="Arial" w:hAnsi="Arial" w:cs="Arial"/>
          <w:color w:val="A6A6A6"/>
          <w:sz w:val="24"/>
          <w:szCs w:val="24"/>
        </w:rPr>
      </w:pPr>
    </w:p>
    <w:p w14:paraId="3386236F" w14:textId="77777777" w:rsidR="00571DD4" w:rsidRDefault="009674DC" w:rsidP="00571DD4">
      <w:pPr>
        <w:pStyle w:val="Prrafodelista"/>
        <w:widowControl/>
        <w:numPr>
          <w:ilvl w:val="1"/>
          <w:numId w:val="16"/>
        </w:numPr>
        <w:shd w:val="clear" w:color="auto" w:fill="FFFFFF"/>
        <w:spacing w:line="240" w:lineRule="auto"/>
        <w:rPr>
          <w:rFonts w:ascii="Arial" w:hAnsi="Arial" w:cs="Arial"/>
          <w:color w:val="A6A6A6"/>
          <w:sz w:val="24"/>
          <w:szCs w:val="24"/>
        </w:rPr>
      </w:pPr>
      <w:r w:rsidRPr="00571DD4">
        <w:rPr>
          <w:rFonts w:ascii="Arial" w:hAnsi="Arial" w:cs="Arial"/>
          <w:color w:val="A6A6A6"/>
          <w:sz w:val="24"/>
          <w:szCs w:val="24"/>
        </w:rPr>
        <w:t>En el ambiente de QA, pueden ejecutar cortes de metas, umbrales y procedimientos de la siguiente forma:</w:t>
      </w:r>
    </w:p>
    <w:p w14:paraId="326BDA28" w14:textId="77777777" w:rsidR="00571DD4" w:rsidRDefault="00571DD4" w:rsidP="00571DD4">
      <w:pPr>
        <w:widowControl/>
        <w:shd w:val="clear" w:color="auto" w:fill="FFFFFF"/>
        <w:spacing w:line="240" w:lineRule="auto"/>
        <w:ind w:left="1418" w:hanging="38"/>
      </w:pPr>
    </w:p>
    <w:p w14:paraId="72B463E8" w14:textId="77777777" w:rsidR="00571DD4" w:rsidRDefault="00516226" w:rsidP="00571DD4">
      <w:pPr>
        <w:widowControl/>
        <w:shd w:val="clear" w:color="auto" w:fill="FFFFFF"/>
        <w:spacing w:line="240" w:lineRule="auto"/>
        <w:ind w:firstLine="708"/>
        <w:rPr>
          <w:rStyle w:val="Hipervnculo"/>
          <w:rFonts w:ascii="Arial" w:hAnsi="Arial" w:cs="Arial"/>
          <w:sz w:val="24"/>
          <w:szCs w:val="24"/>
        </w:rPr>
      </w:pPr>
      <w:hyperlink r:id="rId12" w:history="1">
        <w:r w:rsidR="009674DC" w:rsidRPr="00571DD4">
          <w:rPr>
            <w:rStyle w:val="Hipervnculo"/>
            <w:rFonts w:ascii="Arial" w:hAnsi="Arial" w:cs="Arial"/>
            <w:sz w:val="24"/>
            <w:szCs w:val="24"/>
          </w:rPr>
          <w:t>http://200.77.231.36:4580/compras/services/stats/corte/metas/2012-12.json</w:t>
        </w:r>
      </w:hyperlink>
    </w:p>
    <w:p w14:paraId="12A4ECF7" w14:textId="77777777" w:rsidR="00571DD4" w:rsidRPr="00571DD4" w:rsidRDefault="00571DD4" w:rsidP="00571DD4">
      <w:pPr>
        <w:widowControl/>
        <w:shd w:val="clear" w:color="auto" w:fill="FFFFFF"/>
        <w:spacing w:line="240" w:lineRule="auto"/>
        <w:ind w:left="1418" w:hanging="38"/>
        <w:rPr>
          <w:rStyle w:val="Hipervnculo"/>
          <w:rFonts w:ascii="Arial" w:hAnsi="Arial" w:cs="Arial"/>
          <w:color w:val="A6A6A6"/>
          <w:sz w:val="24"/>
          <w:szCs w:val="24"/>
          <w:u w:val="none"/>
        </w:rPr>
      </w:pPr>
    </w:p>
    <w:p w14:paraId="3433F125" w14:textId="77777777" w:rsidR="00571DD4" w:rsidRDefault="00516226" w:rsidP="00571DD4">
      <w:pPr>
        <w:widowControl/>
        <w:shd w:val="clear" w:color="auto" w:fill="FFFFFF"/>
        <w:spacing w:line="240" w:lineRule="auto"/>
        <w:ind w:firstLine="708"/>
        <w:rPr>
          <w:rStyle w:val="Hipervnculo"/>
          <w:rFonts w:ascii="Arial" w:hAnsi="Arial" w:cs="Arial"/>
          <w:sz w:val="24"/>
          <w:szCs w:val="24"/>
        </w:rPr>
      </w:pPr>
      <w:hyperlink r:id="rId13" w:history="1">
        <w:r w:rsidR="009674DC" w:rsidRPr="00571DD4">
          <w:rPr>
            <w:rStyle w:val="Hipervnculo"/>
            <w:rFonts w:ascii="Arial" w:hAnsi="Arial" w:cs="Arial"/>
            <w:sz w:val="24"/>
            <w:szCs w:val="24"/>
          </w:rPr>
          <w:t>http://200.77.231.36:4580/compras/services/stats/corte/umbrales/2012-12.json</w:t>
        </w:r>
      </w:hyperlink>
    </w:p>
    <w:p w14:paraId="28C09F46" w14:textId="77777777" w:rsidR="00571DD4" w:rsidRPr="00571DD4" w:rsidRDefault="00571DD4" w:rsidP="00571DD4">
      <w:pPr>
        <w:widowControl/>
        <w:shd w:val="clear" w:color="auto" w:fill="FFFFFF"/>
        <w:spacing w:line="240" w:lineRule="auto"/>
        <w:ind w:left="1380"/>
        <w:rPr>
          <w:rStyle w:val="Hipervnculo"/>
          <w:rFonts w:ascii="Arial" w:hAnsi="Arial" w:cs="Arial"/>
          <w:color w:val="A6A6A6"/>
          <w:sz w:val="24"/>
          <w:szCs w:val="24"/>
          <w:u w:val="none"/>
        </w:rPr>
      </w:pPr>
    </w:p>
    <w:p w14:paraId="01C96BCA" w14:textId="77777777" w:rsidR="00571DD4" w:rsidRDefault="00516226" w:rsidP="00571DD4">
      <w:pPr>
        <w:widowControl/>
        <w:shd w:val="clear" w:color="auto" w:fill="FFFFFF"/>
        <w:spacing w:line="240" w:lineRule="auto"/>
        <w:ind w:left="708"/>
        <w:rPr>
          <w:rStyle w:val="Hipervnculo"/>
          <w:rFonts w:ascii="Arial" w:hAnsi="Arial" w:cs="Arial"/>
          <w:sz w:val="24"/>
          <w:szCs w:val="24"/>
        </w:rPr>
      </w:pPr>
      <w:hyperlink r:id="rId14" w:history="1">
        <w:r w:rsidR="009674DC" w:rsidRPr="00571DD4">
          <w:rPr>
            <w:rStyle w:val="Hipervnculo"/>
            <w:rFonts w:ascii="Arial" w:hAnsi="Arial" w:cs="Arial"/>
            <w:sz w:val="24"/>
            <w:szCs w:val="24"/>
          </w:rPr>
          <w:t>http://200.77.231.36:4580/compras/services/stats/corte/procedimientos/2012-12.json</w:t>
        </w:r>
      </w:hyperlink>
    </w:p>
    <w:p w14:paraId="4EFAA772" w14:textId="77777777" w:rsidR="00571DD4" w:rsidRPr="00571DD4" w:rsidRDefault="00571DD4" w:rsidP="00571DD4">
      <w:pPr>
        <w:widowControl/>
        <w:shd w:val="clear" w:color="auto" w:fill="FFFFFF"/>
        <w:spacing w:line="240" w:lineRule="auto"/>
        <w:ind w:left="1380"/>
        <w:rPr>
          <w:rStyle w:val="Hipervnculo"/>
          <w:rFonts w:ascii="Arial" w:hAnsi="Arial" w:cs="Arial"/>
          <w:color w:val="A6A6A6"/>
          <w:sz w:val="24"/>
          <w:szCs w:val="24"/>
          <w:u w:val="none"/>
        </w:rPr>
      </w:pPr>
    </w:p>
    <w:p w14:paraId="3C0EE344" w14:textId="2738D6E3" w:rsidR="009674DC" w:rsidRPr="00571DD4" w:rsidRDefault="009674DC" w:rsidP="00571DD4">
      <w:pPr>
        <w:pStyle w:val="Prrafodelista"/>
        <w:widowControl/>
        <w:numPr>
          <w:ilvl w:val="1"/>
          <w:numId w:val="16"/>
        </w:numPr>
        <w:shd w:val="clear" w:color="auto" w:fill="FFFFFF"/>
        <w:spacing w:line="240" w:lineRule="auto"/>
        <w:rPr>
          <w:rFonts w:ascii="Arial" w:hAnsi="Arial" w:cs="Arial"/>
          <w:color w:val="A6A6A6"/>
          <w:sz w:val="24"/>
          <w:szCs w:val="24"/>
        </w:rPr>
      </w:pPr>
      <w:r w:rsidRPr="00571DD4">
        <w:rPr>
          <w:rFonts w:ascii="Arial" w:hAnsi="Arial" w:cs="Arial"/>
          <w:color w:val="A6A6A6"/>
          <w:sz w:val="24"/>
          <w:szCs w:val="24"/>
        </w:rPr>
        <w:t>En el ambiente de producción, pueden ejecutar cortes de metas, umbrales y procedimientos de la siguiente forma:</w:t>
      </w:r>
    </w:p>
    <w:p w14:paraId="3AC8772B" w14:textId="77777777" w:rsidR="00571DD4" w:rsidRDefault="00571DD4" w:rsidP="009674DC">
      <w:pPr>
        <w:pStyle w:val="Prrafodelista"/>
        <w:widowControl/>
        <w:shd w:val="clear" w:color="auto" w:fill="FFFFFF"/>
        <w:spacing w:line="240" w:lineRule="auto"/>
        <w:ind w:left="1440"/>
      </w:pPr>
    </w:p>
    <w:p w14:paraId="1269BA31" w14:textId="0B002D16" w:rsidR="009674DC" w:rsidRDefault="00516226" w:rsidP="00571DD4">
      <w:pPr>
        <w:pStyle w:val="Prrafodelista"/>
        <w:widowControl/>
        <w:shd w:val="clear" w:color="auto" w:fill="FFFFFF"/>
        <w:spacing w:line="240" w:lineRule="auto"/>
        <w:ind w:left="708"/>
        <w:rPr>
          <w:rFonts w:ascii="Arial" w:hAnsi="Arial" w:cs="Arial"/>
          <w:color w:val="A6A6A6"/>
          <w:sz w:val="24"/>
          <w:szCs w:val="24"/>
        </w:rPr>
      </w:pPr>
      <w:hyperlink r:id="rId15" w:history="1">
        <w:r w:rsidR="009674DC" w:rsidRPr="0027463D">
          <w:rPr>
            <w:rStyle w:val="Hipervnculo"/>
            <w:rFonts w:ascii="Arial" w:hAnsi="Arial" w:cs="Arial"/>
            <w:sz w:val="24"/>
            <w:szCs w:val="24"/>
          </w:rPr>
          <w:t>http://www.comprasdegobierno.gob.mx/compras/services/stats/corte/metas/2012-12.json</w:t>
        </w:r>
      </w:hyperlink>
    </w:p>
    <w:p w14:paraId="290237B3" w14:textId="77777777" w:rsidR="00571DD4" w:rsidRDefault="00571DD4" w:rsidP="009674DC">
      <w:pPr>
        <w:pStyle w:val="Prrafodelista"/>
        <w:widowControl/>
        <w:shd w:val="clear" w:color="auto" w:fill="FFFFFF"/>
        <w:spacing w:line="240" w:lineRule="auto"/>
        <w:ind w:left="1440"/>
      </w:pPr>
    </w:p>
    <w:p w14:paraId="3E2252D4" w14:textId="10758E63" w:rsidR="009674DC" w:rsidRDefault="00516226" w:rsidP="00571DD4">
      <w:pPr>
        <w:pStyle w:val="Prrafodelista"/>
        <w:widowControl/>
        <w:shd w:val="clear" w:color="auto" w:fill="FFFFFF"/>
        <w:spacing w:line="240" w:lineRule="auto"/>
        <w:ind w:left="708"/>
        <w:rPr>
          <w:rFonts w:ascii="Arial" w:hAnsi="Arial" w:cs="Arial"/>
          <w:color w:val="A6A6A6"/>
          <w:sz w:val="24"/>
          <w:szCs w:val="24"/>
        </w:rPr>
      </w:pPr>
      <w:hyperlink r:id="rId16" w:history="1">
        <w:r w:rsidR="009674DC" w:rsidRPr="0027463D">
          <w:rPr>
            <w:rStyle w:val="Hipervnculo"/>
            <w:rFonts w:ascii="Arial" w:hAnsi="Arial" w:cs="Arial"/>
            <w:sz w:val="24"/>
            <w:szCs w:val="24"/>
          </w:rPr>
          <w:t>http://www.comprasdegobierno.gob.mx/compras/services/stats/corte/umbrales/2012-12.json</w:t>
        </w:r>
      </w:hyperlink>
    </w:p>
    <w:p w14:paraId="699F25D7" w14:textId="77777777" w:rsidR="00571DD4" w:rsidRDefault="00571DD4" w:rsidP="00571DD4">
      <w:pPr>
        <w:pStyle w:val="Prrafodelista"/>
        <w:widowControl/>
        <w:shd w:val="clear" w:color="auto" w:fill="FFFFFF"/>
        <w:spacing w:line="240" w:lineRule="auto"/>
      </w:pPr>
    </w:p>
    <w:p w14:paraId="1520075B" w14:textId="0B0B835A" w:rsidR="009674DC" w:rsidRDefault="00516226" w:rsidP="00571DD4">
      <w:pPr>
        <w:pStyle w:val="Prrafodelista"/>
        <w:widowControl/>
        <w:shd w:val="clear" w:color="auto" w:fill="FFFFFF"/>
        <w:spacing w:line="240" w:lineRule="auto"/>
        <w:rPr>
          <w:rFonts w:ascii="Arial" w:hAnsi="Arial" w:cs="Arial"/>
          <w:color w:val="A6A6A6"/>
          <w:sz w:val="24"/>
          <w:szCs w:val="24"/>
        </w:rPr>
      </w:pPr>
      <w:hyperlink r:id="rId17" w:history="1">
        <w:r w:rsidR="009674DC" w:rsidRPr="0027463D">
          <w:rPr>
            <w:rStyle w:val="Hipervnculo"/>
            <w:rFonts w:ascii="Arial" w:hAnsi="Arial" w:cs="Arial"/>
            <w:sz w:val="24"/>
            <w:szCs w:val="24"/>
          </w:rPr>
          <w:t>http://www.comprasdegobierno.gob.mx/compras/services/stats/corte/procedimientos/2012-12.json</w:t>
        </w:r>
      </w:hyperlink>
    </w:p>
    <w:p w14:paraId="63D8FD83" w14:textId="28DCC1E0" w:rsidR="00571DD4" w:rsidRPr="00571DD4" w:rsidRDefault="00571DD4" w:rsidP="00571DD4">
      <w:pPr>
        <w:widowControl/>
        <w:shd w:val="clear" w:color="auto" w:fill="FFFFFF"/>
        <w:spacing w:line="240" w:lineRule="auto"/>
        <w:rPr>
          <w:rFonts w:ascii="Arial" w:hAnsi="Arial" w:cs="Arial"/>
          <w:color w:val="A6A6A6"/>
          <w:sz w:val="24"/>
          <w:szCs w:val="24"/>
        </w:rPr>
      </w:pPr>
    </w:p>
    <w:p w14:paraId="786232A8" w14:textId="133DA333" w:rsidR="009674DC" w:rsidRPr="009674DC" w:rsidRDefault="009674DC" w:rsidP="00571DD4">
      <w:pPr>
        <w:pStyle w:val="Prrafodelista"/>
        <w:widowControl/>
        <w:numPr>
          <w:ilvl w:val="0"/>
          <w:numId w:val="16"/>
        </w:numPr>
        <w:shd w:val="clear" w:color="auto" w:fill="FFFFFF"/>
        <w:spacing w:line="240" w:lineRule="auto"/>
        <w:rPr>
          <w:rFonts w:ascii="Arial" w:hAnsi="Arial" w:cs="Arial"/>
          <w:color w:val="A6A6A6"/>
          <w:sz w:val="24"/>
          <w:szCs w:val="24"/>
        </w:rPr>
      </w:pPr>
      <w:r w:rsidRPr="009674DC">
        <w:rPr>
          <w:rFonts w:ascii="Arial" w:hAnsi="Arial" w:cs="Arial"/>
          <w:color w:val="A6A6A6"/>
          <w:sz w:val="24"/>
          <w:szCs w:val="24"/>
        </w:rPr>
        <w:t xml:space="preserve">A nivel usuario </w:t>
      </w:r>
      <w:r>
        <w:rPr>
          <w:rFonts w:ascii="Arial" w:hAnsi="Arial" w:cs="Arial"/>
          <w:color w:val="A6A6A6"/>
          <w:sz w:val="24"/>
          <w:szCs w:val="24"/>
        </w:rPr>
        <w:t>técnico</w:t>
      </w:r>
      <w:r w:rsidRPr="009674DC">
        <w:rPr>
          <w:rFonts w:ascii="Arial" w:hAnsi="Arial" w:cs="Arial"/>
          <w:color w:val="A6A6A6"/>
          <w:sz w:val="24"/>
          <w:szCs w:val="24"/>
        </w:rPr>
        <w:t xml:space="preserve">, se puede </w:t>
      </w:r>
      <w:r>
        <w:rPr>
          <w:rFonts w:ascii="Arial" w:hAnsi="Arial" w:cs="Arial"/>
          <w:color w:val="A6A6A6"/>
          <w:sz w:val="24"/>
          <w:szCs w:val="24"/>
        </w:rPr>
        <w:t xml:space="preserve">solicitar la ejecución </w:t>
      </w:r>
      <w:r w:rsidRPr="009674DC">
        <w:rPr>
          <w:rFonts w:ascii="Arial" w:hAnsi="Arial" w:cs="Arial"/>
          <w:color w:val="A6A6A6"/>
          <w:sz w:val="24"/>
          <w:szCs w:val="24"/>
        </w:rPr>
        <w:t>de los cortes</w:t>
      </w:r>
      <w:r>
        <w:rPr>
          <w:rFonts w:ascii="Arial" w:hAnsi="Arial" w:cs="Arial"/>
          <w:color w:val="A6A6A6"/>
          <w:sz w:val="24"/>
          <w:szCs w:val="24"/>
        </w:rPr>
        <w:t xml:space="preserve"> </w:t>
      </w:r>
      <w:r w:rsidRPr="009674DC">
        <w:rPr>
          <w:rFonts w:ascii="Arial" w:hAnsi="Arial" w:cs="Arial"/>
          <w:color w:val="A6A6A6"/>
          <w:sz w:val="24"/>
          <w:szCs w:val="24"/>
        </w:rPr>
        <w:t xml:space="preserve">de metas, umbrales y procedimientos que </w:t>
      </w:r>
      <w:r>
        <w:rPr>
          <w:rFonts w:ascii="Arial" w:hAnsi="Arial" w:cs="Arial"/>
          <w:color w:val="A6A6A6"/>
          <w:sz w:val="24"/>
          <w:szCs w:val="24"/>
        </w:rPr>
        <w:t xml:space="preserve">se </w:t>
      </w:r>
      <w:r w:rsidRPr="009674DC">
        <w:rPr>
          <w:rFonts w:ascii="Arial" w:hAnsi="Arial" w:cs="Arial"/>
          <w:color w:val="A6A6A6"/>
          <w:sz w:val="24"/>
          <w:szCs w:val="24"/>
        </w:rPr>
        <w:t>deseen (únicamente ajustando el año y el mes deseado)</w:t>
      </w:r>
      <w:r w:rsidR="00CC6F41">
        <w:rPr>
          <w:rFonts w:ascii="Arial" w:hAnsi="Arial" w:cs="Arial"/>
          <w:color w:val="A6A6A6"/>
          <w:sz w:val="24"/>
          <w:szCs w:val="24"/>
        </w:rPr>
        <w:t xml:space="preserve"> directamente en la BD que se requiera</w:t>
      </w:r>
      <w:r w:rsidRPr="009674DC">
        <w:rPr>
          <w:rFonts w:ascii="Arial" w:hAnsi="Arial" w:cs="Arial"/>
          <w:color w:val="A6A6A6"/>
          <w:sz w:val="24"/>
          <w:szCs w:val="24"/>
        </w:rPr>
        <w:t>.</w:t>
      </w:r>
    </w:p>
    <w:p w14:paraId="6A3E4061" w14:textId="77777777" w:rsidR="009674DC" w:rsidRPr="009674DC" w:rsidRDefault="009674DC" w:rsidP="009674DC">
      <w:pPr>
        <w:widowControl/>
        <w:shd w:val="clear" w:color="auto" w:fill="FFFFFF"/>
        <w:spacing w:line="240" w:lineRule="auto"/>
        <w:rPr>
          <w:rFonts w:ascii="Arial" w:hAnsi="Arial" w:cs="Arial"/>
          <w:color w:val="A6A6A6"/>
          <w:sz w:val="24"/>
          <w:szCs w:val="24"/>
        </w:rPr>
      </w:pPr>
    </w:p>
    <w:p w14:paraId="32BB0E53" w14:textId="77777777" w:rsidR="00CC6F41" w:rsidRPr="00CC6F41" w:rsidRDefault="00CC6F41" w:rsidP="00CC6F41">
      <w:pPr>
        <w:pStyle w:val="Prrafodelista"/>
        <w:widowControl/>
        <w:shd w:val="clear" w:color="auto" w:fill="FFFFFF"/>
        <w:spacing w:line="240" w:lineRule="auto"/>
        <w:ind w:left="1440"/>
        <w:rPr>
          <w:rFonts w:ascii="Courier" w:hAnsi="Courier" w:cs="Arial"/>
          <w:color w:val="A6A6A6"/>
          <w:sz w:val="24"/>
          <w:szCs w:val="24"/>
        </w:rPr>
      </w:pPr>
      <w:proofErr w:type="spellStart"/>
      <w:r w:rsidRPr="00CC6F41">
        <w:rPr>
          <w:rFonts w:ascii="Courier" w:hAnsi="Courier" w:cs="Arial"/>
          <w:color w:val="A6A6A6"/>
          <w:sz w:val="24"/>
          <w:szCs w:val="24"/>
        </w:rPr>
        <w:t>exec</w:t>
      </w:r>
      <w:proofErr w:type="spellEnd"/>
      <w:r w:rsidRPr="00CC6F41">
        <w:rPr>
          <w:rFonts w:ascii="Courier" w:hAnsi="Courier" w:cs="Arial"/>
          <w:color w:val="A6A6A6"/>
          <w:sz w:val="24"/>
          <w:szCs w:val="24"/>
        </w:rPr>
        <w:t xml:space="preserve"> CORTE_MENSUAL_META('2012', '12');</w:t>
      </w:r>
    </w:p>
    <w:p w14:paraId="5EA31A29" w14:textId="77777777" w:rsidR="00CC6F41" w:rsidRDefault="00CC6F41" w:rsidP="00CC6F41">
      <w:pPr>
        <w:pStyle w:val="Prrafodelista"/>
        <w:widowControl/>
        <w:shd w:val="clear" w:color="auto" w:fill="FFFFFF"/>
        <w:spacing w:line="240" w:lineRule="auto"/>
        <w:ind w:left="1440"/>
        <w:rPr>
          <w:rFonts w:ascii="Courier" w:hAnsi="Courier" w:cs="Arial"/>
          <w:color w:val="A6A6A6"/>
          <w:sz w:val="24"/>
          <w:szCs w:val="24"/>
        </w:rPr>
      </w:pPr>
    </w:p>
    <w:p w14:paraId="2137396F" w14:textId="77777777" w:rsidR="00CC6F41" w:rsidRPr="00CC6F41" w:rsidRDefault="00CC6F41" w:rsidP="00CC6F41">
      <w:pPr>
        <w:pStyle w:val="Prrafodelista"/>
        <w:widowControl/>
        <w:shd w:val="clear" w:color="auto" w:fill="FFFFFF"/>
        <w:spacing w:line="240" w:lineRule="auto"/>
        <w:ind w:left="1440"/>
        <w:rPr>
          <w:rFonts w:ascii="Courier" w:hAnsi="Courier" w:cs="Arial"/>
          <w:color w:val="A6A6A6"/>
          <w:sz w:val="24"/>
          <w:szCs w:val="24"/>
        </w:rPr>
      </w:pPr>
      <w:proofErr w:type="spellStart"/>
      <w:r w:rsidRPr="00CC6F41">
        <w:rPr>
          <w:rFonts w:ascii="Courier" w:hAnsi="Courier" w:cs="Arial"/>
          <w:color w:val="A6A6A6"/>
          <w:sz w:val="24"/>
          <w:szCs w:val="24"/>
        </w:rPr>
        <w:t>exec</w:t>
      </w:r>
      <w:proofErr w:type="spellEnd"/>
      <w:r w:rsidRPr="00CC6F41">
        <w:rPr>
          <w:rFonts w:ascii="Courier" w:hAnsi="Courier" w:cs="Arial"/>
          <w:color w:val="A6A6A6"/>
          <w:sz w:val="24"/>
          <w:szCs w:val="24"/>
        </w:rPr>
        <w:t xml:space="preserve"> CORTE_MENSUAL_UMBRAL('2012', '12');</w:t>
      </w:r>
    </w:p>
    <w:p w14:paraId="153B5BA3" w14:textId="77777777" w:rsidR="00CC6F41" w:rsidRDefault="00CC6F41" w:rsidP="009674DC">
      <w:pPr>
        <w:pStyle w:val="Prrafodelista"/>
        <w:widowControl/>
        <w:shd w:val="clear" w:color="auto" w:fill="FFFFFF"/>
        <w:spacing w:line="240" w:lineRule="auto"/>
        <w:ind w:left="1440"/>
        <w:rPr>
          <w:rFonts w:ascii="Courier" w:hAnsi="Courier" w:cs="Arial"/>
          <w:color w:val="A6A6A6"/>
          <w:sz w:val="24"/>
          <w:szCs w:val="24"/>
        </w:rPr>
      </w:pPr>
    </w:p>
    <w:p w14:paraId="5982EF96" w14:textId="67439F5C" w:rsidR="00566155" w:rsidRPr="00571DD4" w:rsidRDefault="009674DC" w:rsidP="00571DD4">
      <w:pPr>
        <w:pStyle w:val="Prrafodelista"/>
        <w:widowControl/>
        <w:shd w:val="clear" w:color="auto" w:fill="FFFFFF"/>
        <w:spacing w:line="240" w:lineRule="auto"/>
        <w:ind w:left="1440"/>
        <w:rPr>
          <w:rFonts w:ascii="Courier" w:hAnsi="Courier" w:cs="Arial"/>
          <w:color w:val="A6A6A6"/>
          <w:sz w:val="24"/>
          <w:szCs w:val="24"/>
        </w:rPr>
      </w:pPr>
      <w:proofErr w:type="spellStart"/>
      <w:r w:rsidRPr="00CC6F41">
        <w:rPr>
          <w:rFonts w:ascii="Courier" w:hAnsi="Courier" w:cs="Arial"/>
          <w:color w:val="A6A6A6"/>
          <w:sz w:val="24"/>
          <w:szCs w:val="24"/>
        </w:rPr>
        <w:t>exec</w:t>
      </w:r>
      <w:proofErr w:type="spellEnd"/>
      <w:r w:rsidRPr="00CC6F41">
        <w:rPr>
          <w:rFonts w:ascii="Courier" w:hAnsi="Courier" w:cs="Arial"/>
          <w:color w:val="A6A6A6"/>
          <w:sz w:val="24"/>
          <w:szCs w:val="24"/>
        </w:rPr>
        <w:t xml:space="preserve"> CORTE_MENSUAL_PROC('2012’, '12');</w:t>
      </w:r>
    </w:p>
    <w:sectPr w:rsidR="00566155" w:rsidRPr="00571DD4" w:rsidSect="0003518A">
      <w:headerReference w:type="default" r:id="rId18"/>
      <w:footerReference w:type="default" r:id="rId19"/>
      <w:pgSz w:w="12240" w:h="15840" w:code="1"/>
      <w:pgMar w:top="1440" w:right="1440" w:bottom="1440" w:left="1440" w:header="720" w:footer="3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BC9A4" w14:textId="77777777" w:rsidR="009674DC" w:rsidRDefault="009674DC">
      <w:r>
        <w:separator/>
      </w:r>
    </w:p>
  </w:endnote>
  <w:endnote w:type="continuationSeparator" w:id="0">
    <w:p w14:paraId="653ED485" w14:textId="77777777" w:rsidR="009674DC" w:rsidRDefault="0096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8A04C" w14:textId="77777777" w:rsidR="009674DC" w:rsidRDefault="009674DC"/>
  <w:tbl>
    <w:tblPr>
      <w:tblW w:w="11057" w:type="dxa"/>
      <w:tblInd w:w="-743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493"/>
      <w:gridCol w:w="5564"/>
    </w:tblGrid>
    <w:tr w:rsidR="009674DC" w14:paraId="1BC35C61" w14:textId="77777777" w:rsidTr="007659CE">
      <w:trPr>
        <w:trHeight w:val="886"/>
      </w:trPr>
      <w:tc>
        <w:tcPr>
          <w:tcW w:w="5493" w:type="dxa"/>
          <w:shd w:val="clear" w:color="auto" w:fill="auto"/>
        </w:tcPr>
        <w:p w14:paraId="6C8A50DC" w14:textId="77777777" w:rsidR="009674DC" w:rsidRDefault="009674DC" w:rsidP="005E197B">
          <w:pPr>
            <w:pStyle w:val="Piedepgina"/>
          </w:pPr>
        </w:p>
        <w:p w14:paraId="114CEC2E" w14:textId="77777777" w:rsidR="009674DC" w:rsidRDefault="009674DC" w:rsidP="005E197B">
          <w:pPr>
            <w:pStyle w:val="Piedepgina"/>
          </w:pPr>
          <w:r>
            <w:rPr>
              <w:noProof/>
              <w:lang w:eastAsia="es-ES"/>
            </w:rPr>
            <w:drawing>
              <wp:inline distT="0" distB="0" distL="0" distR="0" wp14:anchorId="60672A91" wp14:editId="70D8E99E">
                <wp:extent cx="381000" cy="571500"/>
                <wp:effectExtent l="0" t="0" r="0" b="12700"/>
                <wp:docPr id="5" name="Imagen 5" descr="Escudo_BU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scudo_BUA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   </w:t>
          </w:r>
          <w:r>
            <w:rPr>
              <w:noProof/>
              <w:lang w:eastAsia="es-ES"/>
            </w:rPr>
            <w:drawing>
              <wp:inline distT="0" distB="0" distL="0" distR="0" wp14:anchorId="4C8756A5" wp14:editId="7F13E8B4">
                <wp:extent cx="1193800" cy="533400"/>
                <wp:effectExtent l="0" t="0" r="0" b="0"/>
                <wp:docPr id="6" name="Imagen 6" descr="CUVyT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UVyT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4" w:type="dxa"/>
          <w:shd w:val="clear" w:color="auto" w:fill="auto"/>
        </w:tcPr>
        <w:p w14:paraId="4F0D55AF" w14:textId="77777777" w:rsidR="009674DC" w:rsidRPr="007659CE" w:rsidRDefault="009674DC" w:rsidP="007659CE">
          <w:pPr>
            <w:pStyle w:val="Piedepgina"/>
            <w:jc w:val="right"/>
            <w:rPr>
              <w:rFonts w:ascii="Calibri" w:hAnsi="Calibri"/>
            </w:rPr>
          </w:pPr>
        </w:p>
        <w:p w14:paraId="4D9D0486" w14:textId="77777777" w:rsidR="009674DC" w:rsidRPr="007659CE" w:rsidRDefault="009674DC" w:rsidP="007659CE">
          <w:pPr>
            <w:pStyle w:val="Piedepgina"/>
            <w:jc w:val="right"/>
            <w:rPr>
              <w:sz w:val="22"/>
              <w:szCs w:val="22"/>
            </w:rPr>
          </w:pPr>
          <w:r w:rsidRPr="007659CE">
            <w:rPr>
              <w:rFonts w:ascii="Calibri" w:hAnsi="Calibri"/>
              <w:sz w:val="22"/>
              <w:szCs w:val="22"/>
            </w:rPr>
            <w:t>DOCUMENTO DE EVIDENCIA</w:t>
          </w:r>
        </w:p>
      </w:tc>
    </w:tr>
  </w:tbl>
  <w:p w14:paraId="30BBA498" w14:textId="77777777" w:rsidR="009674DC" w:rsidRDefault="009674DC" w:rsidP="005E197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FA3B2" w14:textId="77777777" w:rsidR="009674DC" w:rsidRDefault="009674DC">
      <w:r>
        <w:separator/>
      </w:r>
    </w:p>
  </w:footnote>
  <w:footnote w:type="continuationSeparator" w:id="0">
    <w:p w14:paraId="5DE90CE0" w14:textId="77777777" w:rsidR="009674DC" w:rsidRDefault="009674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05"/>
      <w:gridCol w:w="6411"/>
      <w:gridCol w:w="1559"/>
      <w:gridCol w:w="1318"/>
    </w:tblGrid>
    <w:tr w:rsidR="009674DC" w:rsidRPr="00780E31" w14:paraId="702F466A" w14:textId="77777777" w:rsidTr="0003518A">
      <w:trPr>
        <w:trHeight w:val="843"/>
        <w:jc w:val="center"/>
      </w:trPr>
      <w:tc>
        <w:tcPr>
          <w:tcW w:w="1805" w:type="dxa"/>
          <w:vMerge w:val="restart"/>
          <w:tcBorders>
            <w:right w:val="single" w:sz="4" w:space="0" w:color="auto"/>
          </w:tcBorders>
          <w:vAlign w:val="center"/>
        </w:tcPr>
        <w:p w14:paraId="655AD476" w14:textId="77777777" w:rsidR="009674DC" w:rsidRPr="00780E31" w:rsidRDefault="009674DC" w:rsidP="00BD5904">
          <w:pPr>
            <w:jc w:val="center"/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  <w:lang w:eastAsia="es-ES"/>
            </w:rPr>
            <w:drawing>
              <wp:inline distT="0" distB="0" distL="0" distR="0" wp14:anchorId="53164405" wp14:editId="183C67CF">
                <wp:extent cx="1003300" cy="1219200"/>
                <wp:effectExtent l="0" t="0" r="12700" b="0"/>
                <wp:docPr id="4" name="Imagen 4" descr="logo doc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docs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3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1" w:type="dxa"/>
          <w:vMerge w:val="restart"/>
          <w:vAlign w:val="center"/>
        </w:tcPr>
        <w:p w14:paraId="6895A727" w14:textId="77777777" w:rsidR="009674DC" w:rsidRDefault="009674DC" w:rsidP="00BD5904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SECRETARÍA DE ECONOMÍA</w:t>
          </w:r>
        </w:p>
        <w:p w14:paraId="503A7FC6" w14:textId="77777777" w:rsidR="009674DC" w:rsidRDefault="009674DC" w:rsidP="00BD5904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OFICIALÍA MAYOR</w:t>
          </w:r>
        </w:p>
        <w:p w14:paraId="6F44AB63" w14:textId="77777777" w:rsidR="009674DC" w:rsidRPr="00980434" w:rsidRDefault="009674DC" w:rsidP="00BD5904">
          <w:pPr>
            <w:spacing w:line="240" w:lineRule="auto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</w:rPr>
            <w:t xml:space="preserve">DIRECCIÓN GENERAL DE TECNOLOGÍAS DE LA INFORMACIÓN Y COMUNICACIONES </w:t>
          </w:r>
          <w:r w:rsidRPr="00980434">
            <w:rPr>
              <w:rFonts w:ascii="Arial" w:hAnsi="Arial" w:cs="Arial"/>
              <w:sz w:val="22"/>
            </w:rPr>
            <w:fldChar w:fldCharType="begin"/>
          </w:r>
          <w:r w:rsidRPr="00980434">
            <w:rPr>
              <w:rFonts w:ascii="Arial" w:hAnsi="Arial" w:cs="Arial"/>
              <w:sz w:val="22"/>
            </w:rPr>
            <w:instrText xml:space="preserve"> SUBJECT  \* MERGEFORMAT </w:instrText>
          </w:r>
          <w:r w:rsidRPr="00980434">
            <w:rPr>
              <w:rFonts w:ascii="Arial" w:hAnsi="Arial" w:cs="Arial"/>
              <w:sz w:val="22"/>
            </w:rPr>
            <w:fldChar w:fldCharType="end"/>
          </w:r>
        </w:p>
      </w:tc>
      <w:tc>
        <w:tcPr>
          <w:tcW w:w="1559" w:type="dxa"/>
          <w:tcBorders>
            <w:bottom w:val="single" w:sz="4" w:space="0" w:color="auto"/>
          </w:tcBorders>
          <w:vAlign w:val="center"/>
        </w:tcPr>
        <w:p w14:paraId="386FFAB6" w14:textId="77777777" w:rsidR="009674DC" w:rsidRPr="00756C30" w:rsidRDefault="009674DC" w:rsidP="00BD5904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756C30">
            <w:rPr>
              <w:rFonts w:ascii="Arial" w:hAnsi="Arial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3AF1FACC" w14:textId="77777777" w:rsidR="009674DC" w:rsidRPr="00756C30" w:rsidRDefault="009674DC" w:rsidP="00BD5904">
          <w:pPr>
            <w:ind w:right="58"/>
            <w:jc w:val="center"/>
            <w:rPr>
              <w:rFonts w:ascii="Arial" w:hAnsi="Arial" w:cs="Arial"/>
              <w:sz w:val="16"/>
              <w:szCs w:val="16"/>
            </w:rPr>
          </w:pPr>
          <w:r w:rsidRPr="00756C30">
            <w:rPr>
              <w:rStyle w:val="Nmerodepgina"/>
              <w:rFonts w:ascii="Arial" w:hAnsi="Arial" w:cs="Arial"/>
              <w:caps/>
              <w:sz w:val="16"/>
              <w:szCs w:val="16"/>
            </w:rPr>
            <w:fldChar w:fldCharType="begin"/>
          </w:r>
          <w:r w:rsidRPr="00756C30">
            <w:rPr>
              <w:rStyle w:val="Nmerodepgina"/>
              <w:rFonts w:ascii="Arial" w:hAnsi="Arial" w:cs="Arial"/>
              <w:caps/>
              <w:sz w:val="16"/>
              <w:szCs w:val="16"/>
            </w:rPr>
            <w:instrText xml:space="preserve"> PAGE </w:instrText>
          </w:r>
          <w:r w:rsidRPr="00756C30">
            <w:rPr>
              <w:rStyle w:val="Nmerodepgina"/>
              <w:rFonts w:ascii="Arial" w:hAnsi="Arial" w:cs="Arial"/>
              <w:caps/>
              <w:sz w:val="16"/>
              <w:szCs w:val="16"/>
            </w:rPr>
            <w:fldChar w:fldCharType="separate"/>
          </w:r>
          <w:r w:rsidR="00516226">
            <w:rPr>
              <w:rStyle w:val="Nmerodepgina"/>
              <w:rFonts w:ascii="Arial" w:hAnsi="Arial" w:cs="Arial"/>
              <w:caps/>
              <w:noProof/>
              <w:sz w:val="16"/>
              <w:szCs w:val="16"/>
            </w:rPr>
            <w:t>5</w:t>
          </w:r>
          <w:r w:rsidRPr="00756C30">
            <w:rPr>
              <w:rStyle w:val="Nmerodepgina"/>
              <w:rFonts w:ascii="Arial" w:hAnsi="Arial" w:cs="Arial"/>
              <w:caps/>
              <w:sz w:val="16"/>
              <w:szCs w:val="16"/>
            </w:rPr>
            <w:fldChar w:fldCharType="end"/>
          </w:r>
          <w:r w:rsidRPr="00756C30">
            <w:rPr>
              <w:rStyle w:val="Nmerodepgina"/>
              <w:rFonts w:ascii="Arial" w:hAnsi="Arial" w:cs="Arial"/>
              <w:caps/>
              <w:sz w:val="16"/>
              <w:szCs w:val="16"/>
            </w:rPr>
            <w:t xml:space="preserve"> de </w:t>
          </w:r>
          <w:r w:rsidRPr="00756C30">
            <w:rPr>
              <w:rStyle w:val="Nmerodepgina"/>
              <w:rFonts w:ascii="Arial" w:hAnsi="Arial" w:cs="Arial"/>
              <w:caps/>
              <w:sz w:val="16"/>
              <w:szCs w:val="16"/>
            </w:rPr>
            <w:fldChar w:fldCharType="begin"/>
          </w:r>
          <w:r w:rsidRPr="00756C30">
            <w:rPr>
              <w:rStyle w:val="Nmerodepgina"/>
              <w:rFonts w:ascii="Arial" w:hAnsi="Arial" w:cs="Arial"/>
              <w:caps/>
              <w:sz w:val="16"/>
              <w:szCs w:val="16"/>
            </w:rPr>
            <w:instrText xml:space="preserve"> NUMPAGES </w:instrText>
          </w:r>
          <w:r w:rsidRPr="00756C30">
            <w:rPr>
              <w:rStyle w:val="Nmerodepgina"/>
              <w:rFonts w:ascii="Arial" w:hAnsi="Arial" w:cs="Arial"/>
              <w:caps/>
              <w:sz w:val="16"/>
              <w:szCs w:val="16"/>
            </w:rPr>
            <w:fldChar w:fldCharType="separate"/>
          </w:r>
          <w:r w:rsidR="00516226">
            <w:rPr>
              <w:rStyle w:val="Nmerodepgina"/>
              <w:rFonts w:ascii="Arial" w:hAnsi="Arial" w:cs="Arial"/>
              <w:caps/>
              <w:noProof/>
              <w:sz w:val="16"/>
              <w:szCs w:val="16"/>
            </w:rPr>
            <w:t>5</w:t>
          </w:r>
          <w:r w:rsidRPr="00756C30">
            <w:rPr>
              <w:rStyle w:val="Nmerodepgina"/>
              <w:rFonts w:ascii="Arial" w:hAnsi="Arial" w:cs="Arial"/>
              <w:caps/>
              <w:sz w:val="16"/>
              <w:szCs w:val="16"/>
            </w:rPr>
            <w:fldChar w:fldCharType="end"/>
          </w:r>
        </w:p>
      </w:tc>
    </w:tr>
    <w:tr w:rsidR="009674DC" w:rsidRPr="00780E31" w14:paraId="31365B58" w14:textId="77777777" w:rsidTr="00BD5904">
      <w:trPr>
        <w:trHeight w:val="255"/>
        <w:jc w:val="center"/>
      </w:trPr>
      <w:tc>
        <w:tcPr>
          <w:tcW w:w="1805" w:type="dxa"/>
          <w:vMerge/>
          <w:tcBorders>
            <w:right w:val="single" w:sz="4" w:space="0" w:color="auto"/>
          </w:tcBorders>
          <w:vAlign w:val="center"/>
        </w:tcPr>
        <w:p w14:paraId="60AD3655" w14:textId="77777777" w:rsidR="009674DC" w:rsidRPr="00780E31" w:rsidRDefault="009674DC" w:rsidP="00BD5904">
          <w:pPr>
            <w:rPr>
              <w:rFonts w:ascii="Arial" w:hAnsi="Arial" w:cs="Arial"/>
              <w:lang w:val="en-US"/>
            </w:rPr>
          </w:pPr>
        </w:p>
      </w:tc>
      <w:tc>
        <w:tcPr>
          <w:tcW w:w="6411" w:type="dxa"/>
          <w:vMerge/>
          <w:vAlign w:val="center"/>
        </w:tcPr>
        <w:p w14:paraId="700A5562" w14:textId="77777777" w:rsidR="009674DC" w:rsidRPr="00980434" w:rsidRDefault="009674DC" w:rsidP="00BD5904">
          <w:pPr>
            <w:rPr>
              <w:rFonts w:ascii="Arial" w:hAnsi="Arial" w:cs="Arial"/>
              <w:b/>
              <w:sz w:val="22"/>
            </w:rPr>
          </w:pPr>
        </w:p>
      </w:tc>
      <w:tc>
        <w:tcPr>
          <w:tcW w:w="155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77A9021" w14:textId="77777777" w:rsidR="009674DC" w:rsidRPr="00756C30" w:rsidRDefault="009674DC" w:rsidP="00F97F8F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756C30">
            <w:rPr>
              <w:rFonts w:ascii="Arial" w:hAnsi="Arial" w:cs="Arial"/>
              <w:sz w:val="16"/>
              <w:szCs w:val="16"/>
            </w:rPr>
            <w:t>FECHA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3F821D3" w14:textId="3526B54B" w:rsidR="009674DC" w:rsidRPr="00756C30" w:rsidRDefault="00CC0A99" w:rsidP="00F97F8F">
          <w:pPr>
            <w:ind w:right="58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Abril 2013</w:t>
          </w:r>
        </w:p>
      </w:tc>
    </w:tr>
  </w:tbl>
  <w:p w14:paraId="0D5B0195" w14:textId="77777777" w:rsidR="009674DC" w:rsidRPr="00442D61" w:rsidRDefault="009674DC" w:rsidP="00442D6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1AE3A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0A503F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C140713"/>
    <w:multiLevelType w:val="hybridMultilevel"/>
    <w:tmpl w:val="03D09B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B402D"/>
    <w:multiLevelType w:val="multilevel"/>
    <w:tmpl w:val="819C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3F2203"/>
    <w:multiLevelType w:val="multilevel"/>
    <w:tmpl w:val="7EFAD4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AB1227"/>
    <w:multiLevelType w:val="hybridMultilevel"/>
    <w:tmpl w:val="9B7A32EC"/>
    <w:lvl w:ilvl="0" w:tplc="0C0A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7">
    <w:nsid w:val="2123776F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257E1D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>
    <w:nsid w:val="2DDE5859"/>
    <w:multiLevelType w:val="multilevel"/>
    <w:tmpl w:val="10E46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5FC42BC"/>
    <w:multiLevelType w:val="multilevel"/>
    <w:tmpl w:val="CA3E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6A441D"/>
    <w:multiLevelType w:val="hybridMultilevel"/>
    <w:tmpl w:val="7EFAD4A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130AAA"/>
    <w:multiLevelType w:val="hybridMultilevel"/>
    <w:tmpl w:val="86E81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DE2648"/>
    <w:multiLevelType w:val="hybridMultilevel"/>
    <w:tmpl w:val="A94A166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9272C"/>
    <w:multiLevelType w:val="hybridMultilevel"/>
    <w:tmpl w:val="82A4418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9A37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8"/>
  </w:num>
  <w:num w:numId="5">
    <w:abstractNumId w:val="2"/>
  </w:num>
  <w:num w:numId="6">
    <w:abstractNumId w:val="6"/>
  </w:num>
  <w:num w:numId="7">
    <w:abstractNumId w:val="11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4"/>
  </w:num>
  <w:num w:numId="13">
    <w:abstractNumId w:val="10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20"/>
    <w:rsid w:val="000245EC"/>
    <w:rsid w:val="0002497F"/>
    <w:rsid w:val="0003033E"/>
    <w:rsid w:val="0003518A"/>
    <w:rsid w:val="00053469"/>
    <w:rsid w:val="00062F17"/>
    <w:rsid w:val="00072AF2"/>
    <w:rsid w:val="00084261"/>
    <w:rsid w:val="00095FB9"/>
    <w:rsid w:val="000C3A0A"/>
    <w:rsid w:val="000C7819"/>
    <w:rsid w:val="001243FC"/>
    <w:rsid w:val="00136D65"/>
    <w:rsid w:val="0014322B"/>
    <w:rsid w:val="0014471E"/>
    <w:rsid w:val="00156403"/>
    <w:rsid w:val="00161BB4"/>
    <w:rsid w:val="00165A8F"/>
    <w:rsid w:val="00181AE9"/>
    <w:rsid w:val="001864B2"/>
    <w:rsid w:val="001B627A"/>
    <w:rsid w:val="001D4371"/>
    <w:rsid w:val="001D6BCC"/>
    <w:rsid w:val="001F6227"/>
    <w:rsid w:val="0020245D"/>
    <w:rsid w:val="00221563"/>
    <w:rsid w:val="00246D09"/>
    <w:rsid w:val="00280F22"/>
    <w:rsid w:val="002B0664"/>
    <w:rsid w:val="002C4DFD"/>
    <w:rsid w:val="00307BA1"/>
    <w:rsid w:val="00326CAC"/>
    <w:rsid w:val="003307F5"/>
    <w:rsid w:val="00343024"/>
    <w:rsid w:val="003B2796"/>
    <w:rsid w:val="003B67D2"/>
    <w:rsid w:val="003C28D3"/>
    <w:rsid w:val="003E5EB9"/>
    <w:rsid w:val="003E69D8"/>
    <w:rsid w:val="00430EA4"/>
    <w:rsid w:val="004313E6"/>
    <w:rsid w:val="00434D9D"/>
    <w:rsid w:val="0044228E"/>
    <w:rsid w:val="00442D61"/>
    <w:rsid w:val="00453507"/>
    <w:rsid w:val="00454220"/>
    <w:rsid w:val="00467EBD"/>
    <w:rsid w:val="00471182"/>
    <w:rsid w:val="00476EB8"/>
    <w:rsid w:val="004843C3"/>
    <w:rsid w:val="00486C61"/>
    <w:rsid w:val="004A062E"/>
    <w:rsid w:val="004A3E92"/>
    <w:rsid w:val="004C0EB5"/>
    <w:rsid w:val="004C5EE1"/>
    <w:rsid w:val="00502792"/>
    <w:rsid w:val="00516226"/>
    <w:rsid w:val="00530B9C"/>
    <w:rsid w:val="00534B13"/>
    <w:rsid w:val="00546897"/>
    <w:rsid w:val="00555A04"/>
    <w:rsid w:val="00566155"/>
    <w:rsid w:val="00571DD4"/>
    <w:rsid w:val="0057483A"/>
    <w:rsid w:val="0058143E"/>
    <w:rsid w:val="00596E8D"/>
    <w:rsid w:val="005A38EA"/>
    <w:rsid w:val="005A70AD"/>
    <w:rsid w:val="005C4AC6"/>
    <w:rsid w:val="005E197B"/>
    <w:rsid w:val="005F1C5C"/>
    <w:rsid w:val="005F6560"/>
    <w:rsid w:val="006022CB"/>
    <w:rsid w:val="00610C97"/>
    <w:rsid w:val="00620F14"/>
    <w:rsid w:val="006419EB"/>
    <w:rsid w:val="00647BBB"/>
    <w:rsid w:val="00653868"/>
    <w:rsid w:val="00656EB4"/>
    <w:rsid w:val="006606F8"/>
    <w:rsid w:val="00663C9E"/>
    <w:rsid w:val="006C7EFD"/>
    <w:rsid w:val="006D33AF"/>
    <w:rsid w:val="006E2956"/>
    <w:rsid w:val="0070249E"/>
    <w:rsid w:val="00705A5A"/>
    <w:rsid w:val="00707A6A"/>
    <w:rsid w:val="00741E5E"/>
    <w:rsid w:val="00756C30"/>
    <w:rsid w:val="0076189D"/>
    <w:rsid w:val="007659CE"/>
    <w:rsid w:val="007766D6"/>
    <w:rsid w:val="007B11D4"/>
    <w:rsid w:val="007C4DF5"/>
    <w:rsid w:val="007D555D"/>
    <w:rsid w:val="007E6F20"/>
    <w:rsid w:val="007F7451"/>
    <w:rsid w:val="0080213F"/>
    <w:rsid w:val="00803E9D"/>
    <w:rsid w:val="00821C42"/>
    <w:rsid w:val="00854F55"/>
    <w:rsid w:val="00866BC9"/>
    <w:rsid w:val="0088611B"/>
    <w:rsid w:val="00894CBA"/>
    <w:rsid w:val="008B3319"/>
    <w:rsid w:val="0093147E"/>
    <w:rsid w:val="00943458"/>
    <w:rsid w:val="009612E0"/>
    <w:rsid w:val="00963556"/>
    <w:rsid w:val="009674DC"/>
    <w:rsid w:val="00973990"/>
    <w:rsid w:val="00973C78"/>
    <w:rsid w:val="00976A57"/>
    <w:rsid w:val="00980434"/>
    <w:rsid w:val="009873F1"/>
    <w:rsid w:val="00991F2A"/>
    <w:rsid w:val="0099250F"/>
    <w:rsid w:val="009C6652"/>
    <w:rsid w:val="009D480C"/>
    <w:rsid w:val="00A1726F"/>
    <w:rsid w:val="00A276B0"/>
    <w:rsid w:val="00A30005"/>
    <w:rsid w:val="00A36BDB"/>
    <w:rsid w:val="00A400A1"/>
    <w:rsid w:val="00A455B5"/>
    <w:rsid w:val="00A50021"/>
    <w:rsid w:val="00A62F1B"/>
    <w:rsid w:val="00A776AB"/>
    <w:rsid w:val="00AA4512"/>
    <w:rsid w:val="00AB36D3"/>
    <w:rsid w:val="00AD4840"/>
    <w:rsid w:val="00AD76EF"/>
    <w:rsid w:val="00AF1659"/>
    <w:rsid w:val="00B04CCB"/>
    <w:rsid w:val="00B16B6D"/>
    <w:rsid w:val="00B42F19"/>
    <w:rsid w:val="00B57DC7"/>
    <w:rsid w:val="00B75712"/>
    <w:rsid w:val="00B84DFE"/>
    <w:rsid w:val="00B92296"/>
    <w:rsid w:val="00B95121"/>
    <w:rsid w:val="00BD210F"/>
    <w:rsid w:val="00BD54A0"/>
    <w:rsid w:val="00BD5904"/>
    <w:rsid w:val="00BD6AF6"/>
    <w:rsid w:val="00BE6D97"/>
    <w:rsid w:val="00C04F68"/>
    <w:rsid w:val="00C162F8"/>
    <w:rsid w:val="00C40476"/>
    <w:rsid w:val="00C439DE"/>
    <w:rsid w:val="00C4794C"/>
    <w:rsid w:val="00C5140D"/>
    <w:rsid w:val="00C65BF5"/>
    <w:rsid w:val="00C8480A"/>
    <w:rsid w:val="00C91210"/>
    <w:rsid w:val="00C92510"/>
    <w:rsid w:val="00CB5F35"/>
    <w:rsid w:val="00CC0A99"/>
    <w:rsid w:val="00CC6F41"/>
    <w:rsid w:val="00CD75B6"/>
    <w:rsid w:val="00CE61B5"/>
    <w:rsid w:val="00CF7475"/>
    <w:rsid w:val="00CF7660"/>
    <w:rsid w:val="00D01E73"/>
    <w:rsid w:val="00D15EB9"/>
    <w:rsid w:val="00D220D4"/>
    <w:rsid w:val="00D25AC3"/>
    <w:rsid w:val="00D43646"/>
    <w:rsid w:val="00DB469F"/>
    <w:rsid w:val="00DD3392"/>
    <w:rsid w:val="00DE60D2"/>
    <w:rsid w:val="00E16C60"/>
    <w:rsid w:val="00E23D10"/>
    <w:rsid w:val="00E73ECE"/>
    <w:rsid w:val="00E96BDF"/>
    <w:rsid w:val="00EA5193"/>
    <w:rsid w:val="00ED7987"/>
    <w:rsid w:val="00EE2266"/>
    <w:rsid w:val="00EF44CF"/>
    <w:rsid w:val="00F208F1"/>
    <w:rsid w:val="00F2395F"/>
    <w:rsid w:val="00F24718"/>
    <w:rsid w:val="00F40777"/>
    <w:rsid w:val="00F90A34"/>
    <w:rsid w:val="00F97F8F"/>
    <w:rsid w:val="00FA4B20"/>
    <w:rsid w:val="00FC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A77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8F1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F208F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D76EF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F208F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208F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208F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208F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208F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208F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208F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F208F1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F208F1"/>
    <w:pPr>
      <w:spacing w:before="120"/>
    </w:pPr>
    <w:rPr>
      <w:rFonts w:ascii="Cambria" w:hAnsi="Cambria"/>
      <w:b/>
      <w:caps/>
      <w:sz w:val="22"/>
      <w:szCs w:val="22"/>
    </w:rPr>
  </w:style>
  <w:style w:type="paragraph" w:styleId="TDC2">
    <w:name w:val="toc 2"/>
    <w:basedOn w:val="Normal"/>
    <w:next w:val="Normal"/>
    <w:uiPriority w:val="39"/>
    <w:rsid w:val="00F208F1"/>
    <w:pPr>
      <w:ind w:left="200"/>
    </w:pPr>
    <w:rPr>
      <w:rFonts w:ascii="Cambria" w:hAnsi="Cambria"/>
      <w:smallCaps/>
      <w:sz w:val="22"/>
      <w:szCs w:val="22"/>
    </w:rPr>
  </w:style>
  <w:style w:type="paragraph" w:styleId="TDC3">
    <w:name w:val="toc 3"/>
    <w:basedOn w:val="Normal"/>
    <w:next w:val="Normal"/>
    <w:semiHidden/>
    <w:rsid w:val="00F208F1"/>
    <w:pPr>
      <w:ind w:left="400"/>
    </w:pPr>
    <w:rPr>
      <w:rFonts w:ascii="Cambria" w:hAnsi="Cambria"/>
      <w:i/>
      <w:sz w:val="22"/>
      <w:szCs w:val="22"/>
    </w:rPr>
  </w:style>
  <w:style w:type="paragraph" w:styleId="Encabezado">
    <w:name w:val="header"/>
    <w:basedOn w:val="Normal"/>
    <w:rsid w:val="00F208F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F208F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F208F1"/>
  </w:style>
  <w:style w:type="paragraph" w:customStyle="1" w:styleId="Tabletext">
    <w:name w:val="Tabletext"/>
    <w:basedOn w:val="Normal"/>
    <w:rsid w:val="00F208F1"/>
    <w:pPr>
      <w:keepLines/>
      <w:spacing w:after="120"/>
    </w:pPr>
  </w:style>
  <w:style w:type="paragraph" w:styleId="Textodecuerpo">
    <w:name w:val="Body Text"/>
    <w:basedOn w:val="Normal"/>
    <w:rsid w:val="00F208F1"/>
    <w:pPr>
      <w:keepLines/>
      <w:spacing w:after="120"/>
      <w:ind w:left="720"/>
    </w:pPr>
  </w:style>
  <w:style w:type="paragraph" w:customStyle="1" w:styleId="InfoBlue">
    <w:name w:val="InfoBlue"/>
    <w:basedOn w:val="Normal"/>
    <w:next w:val="Textodecuerpo"/>
    <w:link w:val="InfoBlueCar"/>
    <w:autoRedefine/>
    <w:rsid w:val="004C0EB5"/>
    <w:pPr>
      <w:spacing w:after="120"/>
      <w:ind w:left="-6"/>
    </w:pPr>
    <w:rPr>
      <w:i/>
      <w:color w:val="0000FF"/>
      <w:lang w:val="es-MX"/>
    </w:rPr>
  </w:style>
  <w:style w:type="table" w:styleId="Tablaconcuadrcula">
    <w:name w:val="Table Grid"/>
    <w:basedOn w:val="Tablanormal"/>
    <w:uiPriority w:val="59"/>
    <w:rsid w:val="00F208F1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foBlueCar">
    <w:name w:val="InfoBlue Car"/>
    <w:link w:val="InfoBlue"/>
    <w:rsid w:val="004C0EB5"/>
    <w:rPr>
      <w:i/>
      <w:color w:val="0000FF"/>
      <w:lang w:val="es-MX" w:eastAsia="en-US" w:bidi="ar-SA"/>
    </w:rPr>
  </w:style>
  <w:style w:type="table" w:styleId="TablaWeb3">
    <w:name w:val="Table Web 3"/>
    <w:basedOn w:val="Tablanormal"/>
    <w:rsid w:val="00F208F1"/>
    <w:pPr>
      <w:widowControl w:val="0"/>
      <w:spacing w:line="24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semiHidden/>
    <w:rsid w:val="00DE60D2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741E5E"/>
    <w:pPr>
      <w:ind w:left="720"/>
    </w:pPr>
    <w:rPr>
      <w:lang w:val="es-ES_tradnl"/>
    </w:rPr>
  </w:style>
  <w:style w:type="paragraph" w:styleId="Sinespaciado">
    <w:name w:val="No Spacing"/>
    <w:uiPriority w:val="1"/>
    <w:qFormat/>
    <w:rsid w:val="00D15EB9"/>
    <w:rPr>
      <w:rFonts w:ascii="Calibri" w:hAnsi="Calibri"/>
      <w:sz w:val="22"/>
      <w:szCs w:val="22"/>
      <w:lang w:val="es-MX" w:eastAsia="es-MX"/>
    </w:rPr>
  </w:style>
  <w:style w:type="paragraph" w:styleId="ndice1">
    <w:name w:val="index 1"/>
    <w:basedOn w:val="Normal"/>
    <w:next w:val="Normal"/>
    <w:autoRedefine/>
    <w:rsid w:val="00AD76EF"/>
    <w:pPr>
      <w:ind w:left="200" w:hanging="200"/>
    </w:pPr>
    <w:rPr>
      <w:rFonts w:ascii="Cambria" w:hAnsi="Cambria"/>
    </w:rPr>
  </w:style>
  <w:style w:type="paragraph" w:styleId="ndice2">
    <w:name w:val="index 2"/>
    <w:basedOn w:val="Normal"/>
    <w:next w:val="Normal"/>
    <w:autoRedefine/>
    <w:rsid w:val="00AD76EF"/>
    <w:pPr>
      <w:ind w:left="400" w:hanging="200"/>
    </w:pPr>
    <w:rPr>
      <w:rFonts w:ascii="Cambria" w:hAnsi="Cambria"/>
    </w:rPr>
  </w:style>
  <w:style w:type="paragraph" w:styleId="ndice3">
    <w:name w:val="index 3"/>
    <w:basedOn w:val="Normal"/>
    <w:next w:val="Normal"/>
    <w:autoRedefine/>
    <w:rsid w:val="00AD76EF"/>
    <w:pPr>
      <w:ind w:left="600" w:hanging="200"/>
    </w:pPr>
    <w:rPr>
      <w:rFonts w:ascii="Cambria" w:hAnsi="Cambria"/>
    </w:rPr>
  </w:style>
  <w:style w:type="paragraph" w:styleId="ndice4">
    <w:name w:val="index 4"/>
    <w:basedOn w:val="Normal"/>
    <w:next w:val="Normal"/>
    <w:autoRedefine/>
    <w:rsid w:val="00AD76EF"/>
    <w:pPr>
      <w:ind w:left="800" w:hanging="200"/>
    </w:pPr>
    <w:rPr>
      <w:rFonts w:ascii="Cambria" w:hAnsi="Cambria"/>
    </w:rPr>
  </w:style>
  <w:style w:type="paragraph" w:styleId="ndice5">
    <w:name w:val="index 5"/>
    <w:basedOn w:val="Normal"/>
    <w:next w:val="Normal"/>
    <w:autoRedefine/>
    <w:rsid w:val="00AD76EF"/>
    <w:pPr>
      <w:ind w:left="1000" w:hanging="200"/>
    </w:pPr>
    <w:rPr>
      <w:rFonts w:ascii="Cambria" w:hAnsi="Cambria"/>
    </w:rPr>
  </w:style>
  <w:style w:type="paragraph" w:styleId="ndice6">
    <w:name w:val="index 6"/>
    <w:basedOn w:val="Normal"/>
    <w:next w:val="Normal"/>
    <w:autoRedefine/>
    <w:rsid w:val="00AD76EF"/>
    <w:pPr>
      <w:ind w:left="1200" w:hanging="200"/>
    </w:pPr>
    <w:rPr>
      <w:rFonts w:ascii="Cambria" w:hAnsi="Cambria"/>
    </w:rPr>
  </w:style>
  <w:style w:type="paragraph" w:styleId="ndice7">
    <w:name w:val="index 7"/>
    <w:basedOn w:val="Normal"/>
    <w:next w:val="Normal"/>
    <w:autoRedefine/>
    <w:rsid w:val="00AD76EF"/>
    <w:pPr>
      <w:ind w:left="1400" w:hanging="200"/>
    </w:pPr>
    <w:rPr>
      <w:rFonts w:ascii="Cambria" w:hAnsi="Cambria"/>
    </w:rPr>
  </w:style>
  <w:style w:type="paragraph" w:styleId="ndice8">
    <w:name w:val="index 8"/>
    <w:basedOn w:val="Normal"/>
    <w:next w:val="Normal"/>
    <w:autoRedefine/>
    <w:rsid w:val="00AD76EF"/>
    <w:pPr>
      <w:ind w:left="1600" w:hanging="200"/>
    </w:pPr>
    <w:rPr>
      <w:rFonts w:ascii="Cambria" w:hAnsi="Cambria"/>
    </w:rPr>
  </w:style>
  <w:style w:type="paragraph" w:styleId="ndice9">
    <w:name w:val="index 9"/>
    <w:basedOn w:val="Normal"/>
    <w:next w:val="Normal"/>
    <w:autoRedefine/>
    <w:rsid w:val="00AD76EF"/>
    <w:pPr>
      <w:ind w:left="1800" w:hanging="200"/>
    </w:pPr>
    <w:rPr>
      <w:rFonts w:ascii="Cambria" w:hAnsi="Cambria"/>
    </w:rPr>
  </w:style>
  <w:style w:type="paragraph" w:styleId="Ttulodendice">
    <w:name w:val="index heading"/>
    <w:basedOn w:val="Normal"/>
    <w:next w:val="ndice1"/>
    <w:rsid w:val="00AD76EF"/>
    <w:pPr>
      <w:spacing w:before="120" w:after="120"/>
    </w:pPr>
    <w:rPr>
      <w:rFonts w:ascii="Cambria" w:hAnsi="Cambria"/>
      <w:i/>
    </w:rPr>
  </w:style>
  <w:style w:type="paragraph" w:styleId="TDC4">
    <w:name w:val="toc 4"/>
    <w:basedOn w:val="Normal"/>
    <w:next w:val="Normal"/>
    <w:autoRedefine/>
    <w:rsid w:val="00AD76EF"/>
    <w:pPr>
      <w:ind w:left="600"/>
    </w:pPr>
    <w:rPr>
      <w:rFonts w:ascii="Cambria" w:hAnsi="Cambria"/>
      <w:sz w:val="18"/>
      <w:szCs w:val="18"/>
    </w:rPr>
  </w:style>
  <w:style w:type="paragraph" w:styleId="TDC5">
    <w:name w:val="toc 5"/>
    <w:basedOn w:val="Normal"/>
    <w:next w:val="Normal"/>
    <w:autoRedefine/>
    <w:rsid w:val="00AD76EF"/>
    <w:pPr>
      <w:ind w:left="800"/>
    </w:pPr>
    <w:rPr>
      <w:rFonts w:ascii="Cambria" w:hAnsi="Cambria"/>
      <w:sz w:val="18"/>
      <w:szCs w:val="18"/>
    </w:rPr>
  </w:style>
  <w:style w:type="paragraph" w:styleId="TDC6">
    <w:name w:val="toc 6"/>
    <w:basedOn w:val="Normal"/>
    <w:next w:val="Normal"/>
    <w:autoRedefine/>
    <w:rsid w:val="00AD76EF"/>
    <w:pPr>
      <w:ind w:left="1000"/>
    </w:pPr>
    <w:rPr>
      <w:rFonts w:ascii="Cambria" w:hAnsi="Cambria"/>
      <w:sz w:val="18"/>
      <w:szCs w:val="18"/>
    </w:rPr>
  </w:style>
  <w:style w:type="paragraph" w:styleId="TDC7">
    <w:name w:val="toc 7"/>
    <w:basedOn w:val="Normal"/>
    <w:next w:val="Normal"/>
    <w:autoRedefine/>
    <w:rsid w:val="00AD76EF"/>
    <w:pPr>
      <w:ind w:left="1200"/>
    </w:pPr>
    <w:rPr>
      <w:rFonts w:ascii="Cambria" w:hAnsi="Cambria"/>
      <w:sz w:val="18"/>
      <w:szCs w:val="18"/>
    </w:rPr>
  </w:style>
  <w:style w:type="paragraph" w:styleId="TDC8">
    <w:name w:val="toc 8"/>
    <w:basedOn w:val="Normal"/>
    <w:next w:val="Normal"/>
    <w:autoRedefine/>
    <w:rsid w:val="00AD76EF"/>
    <w:pPr>
      <w:ind w:left="1400"/>
    </w:pPr>
    <w:rPr>
      <w:rFonts w:ascii="Cambria" w:hAnsi="Cambria"/>
      <w:sz w:val="18"/>
      <w:szCs w:val="18"/>
    </w:rPr>
  </w:style>
  <w:style w:type="paragraph" w:styleId="TDC9">
    <w:name w:val="toc 9"/>
    <w:basedOn w:val="Normal"/>
    <w:next w:val="Normal"/>
    <w:autoRedefine/>
    <w:rsid w:val="00AD76EF"/>
    <w:pPr>
      <w:ind w:left="1600"/>
    </w:pPr>
    <w:rPr>
      <w:rFonts w:ascii="Cambria" w:hAnsi="Cambria"/>
      <w:sz w:val="18"/>
      <w:szCs w:val="18"/>
    </w:rPr>
  </w:style>
  <w:style w:type="paragraph" w:styleId="Prrafodelista">
    <w:name w:val="List Paragraph"/>
    <w:basedOn w:val="Normal"/>
    <w:uiPriority w:val="72"/>
    <w:rsid w:val="00A276B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F40777"/>
    <w:rPr>
      <w:rFonts w:ascii="Arial" w:hAnsi="Arial"/>
      <w:b/>
      <w:sz w:val="22"/>
      <w:lang w:val="es-ES" w:eastAsia="en-US"/>
    </w:rPr>
  </w:style>
  <w:style w:type="character" w:styleId="Hipervnculo">
    <w:name w:val="Hyperlink"/>
    <w:basedOn w:val="Fuentedeprrafopredeter"/>
    <w:rsid w:val="009674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8F1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F208F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D76EF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F208F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208F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208F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208F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208F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208F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208F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F208F1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F208F1"/>
    <w:pPr>
      <w:spacing w:before="120"/>
    </w:pPr>
    <w:rPr>
      <w:rFonts w:ascii="Cambria" w:hAnsi="Cambria"/>
      <w:b/>
      <w:caps/>
      <w:sz w:val="22"/>
      <w:szCs w:val="22"/>
    </w:rPr>
  </w:style>
  <w:style w:type="paragraph" w:styleId="TDC2">
    <w:name w:val="toc 2"/>
    <w:basedOn w:val="Normal"/>
    <w:next w:val="Normal"/>
    <w:uiPriority w:val="39"/>
    <w:rsid w:val="00F208F1"/>
    <w:pPr>
      <w:ind w:left="200"/>
    </w:pPr>
    <w:rPr>
      <w:rFonts w:ascii="Cambria" w:hAnsi="Cambria"/>
      <w:smallCaps/>
      <w:sz w:val="22"/>
      <w:szCs w:val="22"/>
    </w:rPr>
  </w:style>
  <w:style w:type="paragraph" w:styleId="TDC3">
    <w:name w:val="toc 3"/>
    <w:basedOn w:val="Normal"/>
    <w:next w:val="Normal"/>
    <w:semiHidden/>
    <w:rsid w:val="00F208F1"/>
    <w:pPr>
      <w:ind w:left="400"/>
    </w:pPr>
    <w:rPr>
      <w:rFonts w:ascii="Cambria" w:hAnsi="Cambria"/>
      <w:i/>
      <w:sz w:val="22"/>
      <w:szCs w:val="22"/>
    </w:rPr>
  </w:style>
  <w:style w:type="paragraph" w:styleId="Encabezado">
    <w:name w:val="header"/>
    <w:basedOn w:val="Normal"/>
    <w:rsid w:val="00F208F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F208F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F208F1"/>
  </w:style>
  <w:style w:type="paragraph" w:customStyle="1" w:styleId="Tabletext">
    <w:name w:val="Tabletext"/>
    <w:basedOn w:val="Normal"/>
    <w:rsid w:val="00F208F1"/>
    <w:pPr>
      <w:keepLines/>
      <w:spacing w:after="120"/>
    </w:pPr>
  </w:style>
  <w:style w:type="paragraph" w:styleId="Textodecuerpo">
    <w:name w:val="Body Text"/>
    <w:basedOn w:val="Normal"/>
    <w:rsid w:val="00F208F1"/>
    <w:pPr>
      <w:keepLines/>
      <w:spacing w:after="120"/>
      <w:ind w:left="720"/>
    </w:pPr>
  </w:style>
  <w:style w:type="paragraph" w:customStyle="1" w:styleId="InfoBlue">
    <w:name w:val="InfoBlue"/>
    <w:basedOn w:val="Normal"/>
    <w:next w:val="Textodecuerpo"/>
    <w:link w:val="InfoBlueCar"/>
    <w:autoRedefine/>
    <w:rsid w:val="004C0EB5"/>
    <w:pPr>
      <w:spacing w:after="120"/>
      <w:ind w:left="-6"/>
    </w:pPr>
    <w:rPr>
      <w:i/>
      <w:color w:val="0000FF"/>
      <w:lang w:val="es-MX"/>
    </w:rPr>
  </w:style>
  <w:style w:type="table" w:styleId="Tablaconcuadrcula">
    <w:name w:val="Table Grid"/>
    <w:basedOn w:val="Tablanormal"/>
    <w:uiPriority w:val="59"/>
    <w:rsid w:val="00F208F1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foBlueCar">
    <w:name w:val="InfoBlue Car"/>
    <w:link w:val="InfoBlue"/>
    <w:rsid w:val="004C0EB5"/>
    <w:rPr>
      <w:i/>
      <w:color w:val="0000FF"/>
      <w:lang w:val="es-MX" w:eastAsia="en-US" w:bidi="ar-SA"/>
    </w:rPr>
  </w:style>
  <w:style w:type="table" w:styleId="TablaWeb3">
    <w:name w:val="Table Web 3"/>
    <w:basedOn w:val="Tablanormal"/>
    <w:rsid w:val="00F208F1"/>
    <w:pPr>
      <w:widowControl w:val="0"/>
      <w:spacing w:line="24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semiHidden/>
    <w:rsid w:val="00DE60D2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741E5E"/>
    <w:pPr>
      <w:ind w:left="720"/>
    </w:pPr>
    <w:rPr>
      <w:lang w:val="es-ES_tradnl"/>
    </w:rPr>
  </w:style>
  <w:style w:type="paragraph" w:styleId="Sinespaciado">
    <w:name w:val="No Spacing"/>
    <w:uiPriority w:val="1"/>
    <w:qFormat/>
    <w:rsid w:val="00D15EB9"/>
    <w:rPr>
      <w:rFonts w:ascii="Calibri" w:hAnsi="Calibri"/>
      <w:sz w:val="22"/>
      <w:szCs w:val="22"/>
      <w:lang w:val="es-MX" w:eastAsia="es-MX"/>
    </w:rPr>
  </w:style>
  <w:style w:type="paragraph" w:styleId="ndice1">
    <w:name w:val="index 1"/>
    <w:basedOn w:val="Normal"/>
    <w:next w:val="Normal"/>
    <w:autoRedefine/>
    <w:rsid w:val="00AD76EF"/>
    <w:pPr>
      <w:ind w:left="200" w:hanging="200"/>
    </w:pPr>
    <w:rPr>
      <w:rFonts w:ascii="Cambria" w:hAnsi="Cambria"/>
    </w:rPr>
  </w:style>
  <w:style w:type="paragraph" w:styleId="ndice2">
    <w:name w:val="index 2"/>
    <w:basedOn w:val="Normal"/>
    <w:next w:val="Normal"/>
    <w:autoRedefine/>
    <w:rsid w:val="00AD76EF"/>
    <w:pPr>
      <w:ind w:left="400" w:hanging="200"/>
    </w:pPr>
    <w:rPr>
      <w:rFonts w:ascii="Cambria" w:hAnsi="Cambria"/>
    </w:rPr>
  </w:style>
  <w:style w:type="paragraph" w:styleId="ndice3">
    <w:name w:val="index 3"/>
    <w:basedOn w:val="Normal"/>
    <w:next w:val="Normal"/>
    <w:autoRedefine/>
    <w:rsid w:val="00AD76EF"/>
    <w:pPr>
      <w:ind w:left="600" w:hanging="200"/>
    </w:pPr>
    <w:rPr>
      <w:rFonts w:ascii="Cambria" w:hAnsi="Cambria"/>
    </w:rPr>
  </w:style>
  <w:style w:type="paragraph" w:styleId="ndice4">
    <w:name w:val="index 4"/>
    <w:basedOn w:val="Normal"/>
    <w:next w:val="Normal"/>
    <w:autoRedefine/>
    <w:rsid w:val="00AD76EF"/>
    <w:pPr>
      <w:ind w:left="800" w:hanging="200"/>
    </w:pPr>
    <w:rPr>
      <w:rFonts w:ascii="Cambria" w:hAnsi="Cambria"/>
    </w:rPr>
  </w:style>
  <w:style w:type="paragraph" w:styleId="ndice5">
    <w:name w:val="index 5"/>
    <w:basedOn w:val="Normal"/>
    <w:next w:val="Normal"/>
    <w:autoRedefine/>
    <w:rsid w:val="00AD76EF"/>
    <w:pPr>
      <w:ind w:left="1000" w:hanging="200"/>
    </w:pPr>
    <w:rPr>
      <w:rFonts w:ascii="Cambria" w:hAnsi="Cambria"/>
    </w:rPr>
  </w:style>
  <w:style w:type="paragraph" w:styleId="ndice6">
    <w:name w:val="index 6"/>
    <w:basedOn w:val="Normal"/>
    <w:next w:val="Normal"/>
    <w:autoRedefine/>
    <w:rsid w:val="00AD76EF"/>
    <w:pPr>
      <w:ind w:left="1200" w:hanging="200"/>
    </w:pPr>
    <w:rPr>
      <w:rFonts w:ascii="Cambria" w:hAnsi="Cambria"/>
    </w:rPr>
  </w:style>
  <w:style w:type="paragraph" w:styleId="ndice7">
    <w:name w:val="index 7"/>
    <w:basedOn w:val="Normal"/>
    <w:next w:val="Normal"/>
    <w:autoRedefine/>
    <w:rsid w:val="00AD76EF"/>
    <w:pPr>
      <w:ind w:left="1400" w:hanging="200"/>
    </w:pPr>
    <w:rPr>
      <w:rFonts w:ascii="Cambria" w:hAnsi="Cambria"/>
    </w:rPr>
  </w:style>
  <w:style w:type="paragraph" w:styleId="ndice8">
    <w:name w:val="index 8"/>
    <w:basedOn w:val="Normal"/>
    <w:next w:val="Normal"/>
    <w:autoRedefine/>
    <w:rsid w:val="00AD76EF"/>
    <w:pPr>
      <w:ind w:left="1600" w:hanging="200"/>
    </w:pPr>
    <w:rPr>
      <w:rFonts w:ascii="Cambria" w:hAnsi="Cambria"/>
    </w:rPr>
  </w:style>
  <w:style w:type="paragraph" w:styleId="ndice9">
    <w:name w:val="index 9"/>
    <w:basedOn w:val="Normal"/>
    <w:next w:val="Normal"/>
    <w:autoRedefine/>
    <w:rsid w:val="00AD76EF"/>
    <w:pPr>
      <w:ind w:left="1800" w:hanging="200"/>
    </w:pPr>
    <w:rPr>
      <w:rFonts w:ascii="Cambria" w:hAnsi="Cambria"/>
    </w:rPr>
  </w:style>
  <w:style w:type="paragraph" w:styleId="Ttulodendice">
    <w:name w:val="index heading"/>
    <w:basedOn w:val="Normal"/>
    <w:next w:val="ndice1"/>
    <w:rsid w:val="00AD76EF"/>
    <w:pPr>
      <w:spacing w:before="120" w:after="120"/>
    </w:pPr>
    <w:rPr>
      <w:rFonts w:ascii="Cambria" w:hAnsi="Cambria"/>
      <w:i/>
    </w:rPr>
  </w:style>
  <w:style w:type="paragraph" w:styleId="TDC4">
    <w:name w:val="toc 4"/>
    <w:basedOn w:val="Normal"/>
    <w:next w:val="Normal"/>
    <w:autoRedefine/>
    <w:rsid w:val="00AD76EF"/>
    <w:pPr>
      <w:ind w:left="600"/>
    </w:pPr>
    <w:rPr>
      <w:rFonts w:ascii="Cambria" w:hAnsi="Cambria"/>
      <w:sz w:val="18"/>
      <w:szCs w:val="18"/>
    </w:rPr>
  </w:style>
  <w:style w:type="paragraph" w:styleId="TDC5">
    <w:name w:val="toc 5"/>
    <w:basedOn w:val="Normal"/>
    <w:next w:val="Normal"/>
    <w:autoRedefine/>
    <w:rsid w:val="00AD76EF"/>
    <w:pPr>
      <w:ind w:left="800"/>
    </w:pPr>
    <w:rPr>
      <w:rFonts w:ascii="Cambria" w:hAnsi="Cambria"/>
      <w:sz w:val="18"/>
      <w:szCs w:val="18"/>
    </w:rPr>
  </w:style>
  <w:style w:type="paragraph" w:styleId="TDC6">
    <w:name w:val="toc 6"/>
    <w:basedOn w:val="Normal"/>
    <w:next w:val="Normal"/>
    <w:autoRedefine/>
    <w:rsid w:val="00AD76EF"/>
    <w:pPr>
      <w:ind w:left="1000"/>
    </w:pPr>
    <w:rPr>
      <w:rFonts w:ascii="Cambria" w:hAnsi="Cambria"/>
      <w:sz w:val="18"/>
      <w:szCs w:val="18"/>
    </w:rPr>
  </w:style>
  <w:style w:type="paragraph" w:styleId="TDC7">
    <w:name w:val="toc 7"/>
    <w:basedOn w:val="Normal"/>
    <w:next w:val="Normal"/>
    <w:autoRedefine/>
    <w:rsid w:val="00AD76EF"/>
    <w:pPr>
      <w:ind w:left="1200"/>
    </w:pPr>
    <w:rPr>
      <w:rFonts w:ascii="Cambria" w:hAnsi="Cambria"/>
      <w:sz w:val="18"/>
      <w:szCs w:val="18"/>
    </w:rPr>
  </w:style>
  <w:style w:type="paragraph" w:styleId="TDC8">
    <w:name w:val="toc 8"/>
    <w:basedOn w:val="Normal"/>
    <w:next w:val="Normal"/>
    <w:autoRedefine/>
    <w:rsid w:val="00AD76EF"/>
    <w:pPr>
      <w:ind w:left="1400"/>
    </w:pPr>
    <w:rPr>
      <w:rFonts w:ascii="Cambria" w:hAnsi="Cambria"/>
      <w:sz w:val="18"/>
      <w:szCs w:val="18"/>
    </w:rPr>
  </w:style>
  <w:style w:type="paragraph" w:styleId="TDC9">
    <w:name w:val="toc 9"/>
    <w:basedOn w:val="Normal"/>
    <w:next w:val="Normal"/>
    <w:autoRedefine/>
    <w:rsid w:val="00AD76EF"/>
    <w:pPr>
      <w:ind w:left="1600"/>
    </w:pPr>
    <w:rPr>
      <w:rFonts w:ascii="Cambria" w:hAnsi="Cambria"/>
      <w:sz w:val="18"/>
      <w:szCs w:val="18"/>
    </w:rPr>
  </w:style>
  <w:style w:type="paragraph" w:styleId="Prrafodelista">
    <w:name w:val="List Paragraph"/>
    <w:basedOn w:val="Normal"/>
    <w:uiPriority w:val="72"/>
    <w:rsid w:val="00A276B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F40777"/>
    <w:rPr>
      <w:rFonts w:ascii="Arial" w:hAnsi="Arial"/>
      <w:b/>
      <w:sz w:val="22"/>
      <w:lang w:val="es-ES" w:eastAsia="en-US"/>
    </w:rPr>
  </w:style>
  <w:style w:type="character" w:styleId="Hipervnculo">
    <w:name w:val="Hyperlink"/>
    <w:basedOn w:val="Fuentedeprrafopredeter"/>
    <w:rsid w:val="009674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200.77.231.36:4580/compras/services/stats/corte/metas/2012-12.json" TargetMode="External"/><Relationship Id="rId13" Type="http://schemas.openxmlformats.org/officeDocument/2006/relationships/hyperlink" Target="http://200.77.231.36:4580/compras/services/stats/corte/umbrales/2012-12.json" TargetMode="External"/><Relationship Id="rId14" Type="http://schemas.openxmlformats.org/officeDocument/2006/relationships/hyperlink" Target="http://200.77.231.36:4580/compras/services/stats/corte/procedimientos/2012-12.json" TargetMode="External"/><Relationship Id="rId15" Type="http://schemas.openxmlformats.org/officeDocument/2006/relationships/hyperlink" Target="http://www.comprasdegobierno.gob.mx/compras/services/stats/corte/metas/2012-12.json" TargetMode="External"/><Relationship Id="rId16" Type="http://schemas.openxmlformats.org/officeDocument/2006/relationships/hyperlink" Target="http://www.comprasdegobierno.gob.mx/compras/services/stats/corte/umbrales/2012-12.json" TargetMode="External"/><Relationship Id="rId17" Type="http://schemas.openxmlformats.org/officeDocument/2006/relationships/hyperlink" Target="http://www.comprasdegobierno.gob.mx/compras/services/stats/corte/procedimientos/2012-12.json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41CECB-B638-3E49-9E1D-A38DEE7D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491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</vt:lpstr>
    </vt:vector>
  </TitlesOfParts>
  <Company>SFP</Company>
  <LinksUpToDate>false</LinksUpToDate>
  <CharactersWithSpaces>3187</CharactersWithSpaces>
  <SharedDoc>false</SharedDoc>
  <HLinks>
    <vt:vector size="36" baseType="variant">
      <vt:variant>
        <vt:i4>2555909</vt:i4>
      </vt:variant>
      <vt:variant>
        <vt:i4>2048</vt:i4>
      </vt:variant>
      <vt:variant>
        <vt:i4>1027</vt:i4>
      </vt:variant>
      <vt:variant>
        <vt:i4>1</vt:i4>
      </vt:variant>
      <vt:variant>
        <vt:lpwstr>logo docs 2</vt:lpwstr>
      </vt:variant>
      <vt:variant>
        <vt:lpwstr/>
      </vt:variant>
      <vt:variant>
        <vt:i4>6946872</vt:i4>
      </vt:variant>
      <vt:variant>
        <vt:i4>2050</vt:i4>
      </vt:variant>
      <vt:variant>
        <vt:i4>1025</vt:i4>
      </vt:variant>
      <vt:variant>
        <vt:i4>1</vt:i4>
      </vt:variant>
      <vt:variant>
        <vt:lpwstr>Escudo_BUAP</vt:lpwstr>
      </vt:variant>
      <vt:variant>
        <vt:lpwstr/>
      </vt:variant>
      <vt:variant>
        <vt:i4>7864417</vt:i4>
      </vt:variant>
      <vt:variant>
        <vt:i4>2051</vt:i4>
      </vt:variant>
      <vt:variant>
        <vt:i4>1026</vt:i4>
      </vt:variant>
      <vt:variant>
        <vt:i4>1</vt:i4>
      </vt:variant>
      <vt:variant>
        <vt:lpwstr>CUVyTT</vt:lpwstr>
      </vt:variant>
      <vt:variant>
        <vt:lpwstr/>
      </vt:variant>
      <vt:variant>
        <vt:i4>2555909</vt:i4>
      </vt:variant>
      <vt:variant>
        <vt:i4>2987</vt:i4>
      </vt:variant>
      <vt:variant>
        <vt:i4>1028</vt:i4>
      </vt:variant>
      <vt:variant>
        <vt:i4>1</vt:i4>
      </vt:variant>
      <vt:variant>
        <vt:lpwstr>logo docs 2</vt:lpwstr>
      </vt:variant>
      <vt:variant>
        <vt:lpwstr/>
      </vt:variant>
      <vt:variant>
        <vt:i4>6946872</vt:i4>
      </vt:variant>
      <vt:variant>
        <vt:i4>3183</vt:i4>
      </vt:variant>
      <vt:variant>
        <vt:i4>1029</vt:i4>
      </vt:variant>
      <vt:variant>
        <vt:i4>1</vt:i4>
      </vt:variant>
      <vt:variant>
        <vt:lpwstr>Escudo_BUAP</vt:lpwstr>
      </vt:variant>
      <vt:variant>
        <vt:lpwstr/>
      </vt:variant>
      <vt:variant>
        <vt:i4>7864417</vt:i4>
      </vt:variant>
      <vt:variant>
        <vt:i4>3189</vt:i4>
      </vt:variant>
      <vt:variant>
        <vt:i4>1030</vt:i4>
      </vt:variant>
      <vt:variant>
        <vt:i4>1</vt:i4>
      </vt:variant>
      <vt:variant>
        <vt:lpwstr>CUVyTT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</dc:title>
  <dc:subject/>
  <dc:creator>UGD</dc:creator>
  <cp:keywords/>
  <cp:lastModifiedBy>Miriam Rocha</cp:lastModifiedBy>
  <cp:revision>2</cp:revision>
  <cp:lastPrinted>2013-04-05T21:25:00Z</cp:lastPrinted>
  <dcterms:created xsi:type="dcterms:W3CDTF">2013-05-06T19:24:00Z</dcterms:created>
  <dcterms:modified xsi:type="dcterms:W3CDTF">2013-05-06T19:24:00Z</dcterms:modified>
</cp:coreProperties>
</file>