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jc w:val="center"/>
      </w:pPr>
      <w:r>
        <w:t>FORMAL SOFTWARE TESTING REPORT</w:t>
      </w:r>
    </w:p>
    <w:p>
      <w:pPr>
        <w:jc w:val="center"/>
      </w:pPr>
      <w:r>
        <w:rPr>
          <w:b/>
          <w:color w:val="1F4E79"/>
          <w:sz w:val="30"/>
        </w:rPr>
        <w:t>Chess.com – SDLC &amp; STLC Practical</w:t>
      </w:r>
    </w:p>
    <w:p>
      <w:pPr>
        <w:pStyle w:val="Subtitle"/>
        <w:jc w:val="center"/>
      </w:pPr>
      <w:r>
        <w:t>Evidence-based functional, UI, validation and navigation testing</w:t>
      </w:r>
    </w:p>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2880"/>
        <w:gridCol w:w="6912"/>
      </w:tblGrid>
      <w:tr>
        <w:tc>
          <w:tcPr>
            <w:tcW w:type="dxa" w:w="5112"/>
            <w:vAlign w:val="top"/>
            <w:shd w:fill="1F4E78"/>
          </w:tcPr>
          <w:p>
            <w:pPr>
              <w:jc w:val="left"/>
            </w:pPr>
            <w:r/>
            <w:r>
              <w:rPr>
                <w:rFonts w:ascii="Aptos" w:hAnsi="Aptos"/>
                <w:b/>
                <w:color w:val="FFFFFF"/>
                <w:sz w:val="20"/>
              </w:rPr>
              <w:t>Student Name</w:t>
            </w:r>
          </w:p>
        </w:tc>
        <w:tc>
          <w:tcPr>
            <w:tcW w:type="dxa" w:w="5112"/>
            <w:vAlign w:val="top"/>
          </w:tcPr>
          <w:p>
            <w:pPr>
              <w:jc w:val="left"/>
            </w:pPr>
            <w:r/>
            <w:r>
              <w:rPr>
                <w:rFonts w:ascii="Aptos" w:hAnsi="Aptos"/>
                <w:b w:val="0"/>
                <w:sz w:val="20"/>
              </w:rPr>
              <w:t>Bhavesh Patil</w:t>
            </w:r>
          </w:p>
        </w:tc>
      </w:tr>
      <w:tr>
        <w:tc>
          <w:tcPr>
            <w:tcW w:type="dxa" w:w="5112"/>
            <w:vAlign w:val="top"/>
            <w:shd w:fill="1F4E78"/>
          </w:tcPr>
          <w:p>
            <w:pPr>
              <w:jc w:val="left"/>
            </w:pPr>
            <w:r/>
            <w:r>
              <w:rPr>
                <w:rFonts w:ascii="Aptos" w:hAnsi="Aptos"/>
                <w:b/>
                <w:color w:val="FFFFFF"/>
                <w:sz w:val="20"/>
              </w:rPr>
              <w:t>Program</w:t>
            </w:r>
          </w:p>
        </w:tc>
        <w:tc>
          <w:tcPr>
            <w:tcW w:type="dxa" w:w="5112"/>
            <w:vAlign w:val="top"/>
          </w:tcPr>
          <w:p>
            <w:pPr>
              <w:jc w:val="left"/>
            </w:pPr>
            <w:r/>
            <w:r>
              <w:rPr>
                <w:rFonts w:ascii="Aptos" w:hAnsi="Aptos"/>
                <w:b w:val="0"/>
                <w:sz w:val="20"/>
              </w:rPr>
              <w:t>BCA SEM 3</w:t>
            </w:r>
          </w:p>
        </w:tc>
      </w:tr>
      <w:tr>
        <w:tc>
          <w:tcPr>
            <w:tcW w:type="dxa" w:w="5112"/>
            <w:vAlign w:val="top"/>
            <w:shd w:fill="1F4E78"/>
          </w:tcPr>
          <w:p>
            <w:pPr>
              <w:jc w:val="left"/>
            </w:pPr>
            <w:r/>
            <w:r>
              <w:rPr>
                <w:rFonts w:ascii="Aptos" w:hAnsi="Aptos"/>
                <w:b/>
                <w:color w:val="FFFFFF"/>
                <w:sz w:val="20"/>
              </w:rPr>
              <w:t>Subject</w:t>
            </w:r>
          </w:p>
        </w:tc>
        <w:tc>
          <w:tcPr>
            <w:tcW w:type="dxa" w:w="5112"/>
            <w:vAlign w:val="top"/>
          </w:tcPr>
          <w:p>
            <w:pPr>
              <w:jc w:val="left"/>
            </w:pPr>
            <w:r/>
            <w:r>
              <w:rPr>
                <w:rFonts w:ascii="Aptos" w:hAnsi="Aptos"/>
                <w:b w:val="0"/>
                <w:sz w:val="20"/>
              </w:rPr>
              <w:t>ST</w:t>
            </w:r>
          </w:p>
        </w:tc>
      </w:tr>
      <w:tr>
        <w:tc>
          <w:tcPr>
            <w:tcW w:type="dxa" w:w="5112"/>
            <w:vAlign w:val="top"/>
            <w:shd w:fill="1F4E78"/>
          </w:tcPr>
          <w:p>
            <w:pPr>
              <w:jc w:val="left"/>
            </w:pPr>
            <w:r/>
            <w:r>
              <w:rPr>
                <w:rFonts w:ascii="Aptos" w:hAnsi="Aptos"/>
                <w:b/>
                <w:color w:val="FFFFFF"/>
                <w:sz w:val="20"/>
              </w:rPr>
              <w:t>Enrollment Number</w:t>
            </w:r>
          </w:p>
        </w:tc>
        <w:tc>
          <w:tcPr>
            <w:tcW w:type="dxa" w:w="5112"/>
            <w:vAlign w:val="top"/>
          </w:tcPr>
          <w:p>
            <w:pPr>
              <w:jc w:val="left"/>
            </w:pPr>
            <w:r/>
            <w:r>
              <w:rPr>
                <w:rFonts w:ascii="Aptos" w:hAnsi="Aptos"/>
                <w:b w:val="0"/>
                <w:sz w:val="20"/>
              </w:rPr>
              <w:t>2504030100419</w:t>
            </w:r>
          </w:p>
        </w:tc>
      </w:tr>
      <w:tr>
        <w:tc>
          <w:tcPr>
            <w:tcW w:type="dxa" w:w="5112"/>
            <w:vAlign w:val="top"/>
            <w:shd w:fill="1F4E78"/>
          </w:tcPr>
          <w:p>
            <w:pPr>
              <w:jc w:val="left"/>
            </w:pPr>
            <w:r/>
            <w:r>
              <w:rPr>
                <w:rFonts w:ascii="Aptos" w:hAnsi="Aptos"/>
                <w:b/>
                <w:color w:val="FFFFFF"/>
                <w:sz w:val="20"/>
              </w:rPr>
              <w:t>Practical</w:t>
            </w:r>
          </w:p>
        </w:tc>
        <w:tc>
          <w:tcPr>
            <w:tcW w:type="dxa" w:w="5112"/>
            <w:vAlign w:val="top"/>
          </w:tcPr>
          <w:p>
            <w:pPr>
              <w:jc w:val="left"/>
            </w:pPr>
            <w:r/>
            <w:r>
              <w:rPr>
                <w:rFonts w:ascii="Aptos" w:hAnsi="Aptos"/>
                <w:b w:val="0"/>
                <w:sz w:val="20"/>
              </w:rPr>
              <w:t>Tutorial-1: SDLC &amp; STLC Phases</w:t>
            </w:r>
          </w:p>
        </w:tc>
      </w:tr>
      <w:tr>
        <w:tc>
          <w:tcPr>
            <w:tcW w:type="dxa" w:w="5112"/>
            <w:vAlign w:val="top"/>
            <w:shd w:fill="1F4E78"/>
          </w:tcPr>
          <w:p>
            <w:pPr>
              <w:jc w:val="left"/>
            </w:pPr>
            <w:r/>
            <w:r>
              <w:rPr>
                <w:rFonts w:ascii="Aptos" w:hAnsi="Aptos"/>
                <w:b/>
                <w:color w:val="FFFFFF"/>
                <w:sz w:val="20"/>
              </w:rPr>
              <w:t>Application Under Test</w:t>
            </w:r>
          </w:p>
        </w:tc>
        <w:tc>
          <w:tcPr>
            <w:tcW w:type="dxa" w:w="5112"/>
            <w:vAlign w:val="top"/>
          </w:tcPr>
          <w:p>
            <w:pPr>
              <w:jc w:val="left"/>
            </w:pPr>
            <w:r/>
            <w:r>
              <w:rPr>
                <w:rFonts w:ascii="Aptos" w:hAnsi="Aptos"/>
                <w:b w:val="0"/>
                <w:sz w:val="20"/>
              </w:rPr>
              <w:t>Chess.com</w:t>
            </w:r>
          </w:p>
        </w:tc>
      </w:tr>
    </w:tbl>
    <w:p/>
    <w:p>
      <w:pPr>
        <w:jc w:val="center"/>
      </w:pPr>
      <w:r>
        <w:rPr>
          <w:i/>
          <w:color w:val="5B6573"/>
          <w:sz w:val="18"/>
        </w:rPr>
        <w:t>Report prepared from all 6 uploaded practical screenshots.</w:t>
      </w:r>
    </w:p>
    <w:p>
      <w:r>
        <w:br w:type="page"/>
      </w:r>
    </w:p>
    <w:p>
      <w:pPr>
        <w:pStyle w:val="SectionHeading"/>
      </w:pPr>
      <w:r>
        <w:t>1. Executive Summary</w:t>
      </w:r>
    </w:p>
    <w:p>
      <w:r>
        <w:t>This report evaluates the supplied Chess.com practical screenshots using an evidence-based software-testing approach. Only information visibly supported by the screenshots is treated as verified. Hidden actions, masked values and transitions that are not captured are explicitly identified as incomplete rather than assumed.</w:t>
      </w:r>
    </w:p>
    <w:tbl>
      <w:tblPr>
        <w:tblW w:type="auto" w:w="0"/>
        <w:jc w:val="center"/>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2556"/>
        <w:gridCol w:w="2556"/>
        <w:gridCol w:w="2556"/>
        <w:gridCol w:w="2556"/>
      </w:tblGrid>
      <w:tr>
        <w:tc>
          <w:tcPr>
            <w:tcW w:type="dxa" w:w="2556"/>
            <w:vAlign w:val="top"/>
            <w:shd w:fill="17365D"/>
          </w:tcPr>
          <w:p>
            <w:pPr>
              <w:jc w:val="left"/>
            </w:pPr>
            <w:r/>
            <w:r>
              <w:rPr>
                <w:rFonts w:ascii="Aptos" w:hAnsi="Aptos"/>
                <w:b/>
                <w:color w:val="FFFFFF"/>
                <w:sz w:val="19"/>
              </w:rPr>
              <w:t>Evidence Reviewed</w:t>
            </w:r>
          </w:p>
        </w:tc>
        <w:tc>
          <w:tcPr>
            <w:tcW w:type="dxa" w:w="2556"/>
            <w:vAlign w:val="top"/>
            <w:shd w:fill="17365D"/>
          </w:tcPr>
          <w:p>
            <w:pPr>
              <w:jc w:val="left"/>
            </w:pPr>
            <w:r/>
            <w:r>
              <w:rPr>
                <w:rFonts w:ascii="Aptos" w:hAnsi="Aptos"/>
                <w:b/>
                <w:color w:val="FFFFFF"/>
                <w:sz w:val="19"/>
              </w:rPr>
              <w:t>Test Cases</w:t>
            </w:r>
          </w:p>
        </w:tc>
        <w:tc>
          <w:tcPr>
            <w:tcW w:type="dxa" w:w="2556"/>
            <w:vAlign w:val="top"/>
            <w:shd w:fill="17365D"/>
          </w:tcPr>
          <w:p>
            <w:pPr>
              <w:jc w:val="left"/>
            </w:pPr>
            <w:r/>
            <w:r>
              <w:rPr>
                <w:rFonts w:ascii="Aptos" w:hAnsi="Aptos"/>
                <w:b/>
                <w:color w:val="FFFFFF"/>
                <w:sz w:val="19"/>
              </w:rPr>
              <w:t>Pass</w:t>
            </w:r>
          </w:p>
        </w:tc>
        <w:tc>
          <w:tcPr>
            <w:tcW w:type="dxa" w:w="2556"/>
            <w:vAlign w:val="top"/>
            <w:shd w:fill="17365D"/>
          </w:tcPr>
          <w:p>
            <w:pPr>
              <w:jc w:val="left"/>
            </w:pPr>
            <w:r/>
            <w:r>
              <w:rPr>
                <w:rFonts w:ascii="Aptos" w:hAnsi="Aptos"/>
                <w:b/>
                <w:color w:val="FFFFFF"/>
                <w:sz w:val="19"/>
              </w:rPr>
              <w:t>Fail / Incomplete Evidence</w:t>
            </w:r>
          </w:p>
        </w:tc>
      </w:tr>
      <w:tr>
        <w:tc>
          <w:tcPr>
            <w:tcW w:type="dxa" w:w="2556"/>
            <w:vAlign w:val="top"/>
          </w:tcPr>
          <w:p>
            <w:pPr>
              <w:jc w:val="left"/>
            </w:pPr>
            <w:r/>
            <w:r>
              <w:rPr>
                <w:rFonts w:ascii="Aptos" w:hAnsi="Aptos"/>
                <w:b w:val="0"/>
                <w:sz w:val="20"/>
              </w:rPr>
              <w:t>6 screenshots</w:t>
            </w:r>
          </w:p>
        </w:tc>
        <w:tc>
          <w:tcPr>
            <w:tcW w:type="dxa" w:w="2556"/>
            <w:vAlign w:val="top"/>
          </w:tcPr>
          <w:p>
            <w:pPr>
              <w:jc w:val="left"/>
            </w:pPr>
            <w:r/>
            <w:r>
              <w:rPr>
                <w:rFonts w:ascii="Aptos" w:hAnsi="Aptos"/>
                <w:b/>
                <w:sz w:val="20"/>
              </w:rPr>
              <w:t>10</w:t>
            </w:r>
          </w:p>
        </w:tc>
        <w:tc>
          <w:tcPr>
            <w:tcW w:type="dxa" w:w="2556"/>
            <w:vAlign w:val="top"/>
          </w:tcPr>
          <w:p>
            <w:pPr>
              <w:jc w:val="left"/>
            </w:pPr>
            <w:r/>
            <w:r>
              <w:rPr>
                <w:rFonts w:ascii="Aptos" w:hAnsi="Aptos"/>
                <w:b/>
                <w:sz w:val="20"/>
              </w:rPr>
              <w:t>7</w:t>
            </w:r>
          </w:p>
        </w:tc>
        <w:tc>
          <w:tcPr>
            <w:tcW w:type="dxa" w:w="2556"/>
            <w:vAlign w:val="top"/>
          </w:tcPr>
          <w:p>
            <w:pPr>
              <w:jc w:val="left"/>
            </w:pPr>
            <w:r/>
            <w:r>
              <w:rPr>
                <w:rFonts w:ascii="Aptos" w:hAnsi="Aptos"/>
                <w:b/>
                <w:sz w:val="20"/>
              </w:rPr>
              <w:t>3</w:t>
            </w:r>
          </w:p>
        </w:tc>
      </w:tr>
    </w:tbl>
    <w:p/>
    <w:p>
      <w:r>
        <w:rPr>
          <w:b/>
        </w:rPr>
        <w:t xml:space="preserve">Important tester note: </w:t>
      </w:r>
      <w:r>
        <w:t>The Fail statuses primarily represent missing or insufficient screenshot evidence. They do not, by themselves, establish a defect in Chess.com.</w:t>
      </w:r>
    </w:p>
    <w:p>
      <w:pPr>
        <w:pStyle w:val="SectionHeading"/>
      </w:pPr>
      <w:r>
        <w:t>2. Testing Scope &amp; Method</w:t>
      </w:r>
    </w:p>
    <w:p>
      <w:pPr>
        <w:ind w:left="288"/>
      </w:pPr>
      <w:r>
        <w:t>• Application: Chess.com web application.</w:t>
      </w:r>
    </w:p>
    <w:p>
      <w:pPr>
        <w:ind w:left="288"/>
      </w:pPr>
      <w:r>
        <w:t>• Evidence source: all six screenshots uploaded for the practical.</w:t>
      </w:r>
    </w:p>
    <w:p>
      <w:pPr>
        <w:ind w:left="288"/>
      </w:pPr>
      <w:r>
        <w:t>• Testing focus: UI elements, navigation, authentication validation, functional controls, puzzle execution and result validation.</w:t>
      </w:r>
    </w:p>
    <w:p>
      <w:pPr>
        <w:ind w:left="288"/>
      </w:pPr>
      <w:r>
        <w:t>• Evidence rule: no hidden input, action or result is assumed when it is not visible.</w:t>
      </w:r>
    </w:p>
    <w:p>
      <w:pPr>
        <w:ind w:left="288"/>
      </w:pPr>
      <w:r>
        <w:t>• Limitations: performance, backend/database, source code, security and full accessibility testing are outside the evidence available in these screenshots.</w:t>
      </w:r>
    </w:p>
    <w:p>
      <w:pPr>
        <w:pStyle w:val="SectionHeading"/>
      </w:pPr>
      <w:r>
        <w:t>3. Detailed Test Cases &amp; Screenshot Evidence</w:t>
      </w:r>
    </w:p>
    <w:p>
      <w:pPr>
        <w:pStyle w:val="TestCaseHeading"/>
      </w:pPr>
      <w:r>
        <w:t>TC-01  |  STLC – Test Environment / Application Launch</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112"/>
        <w:gridCol w:w="5112"/>
      </w:tblGrid>
      <w:tr>
        <w:tc>
          <w:tcPr>
            <w:tcW w:type="dxa" w:w="2520"/>
            <w:vAlign w:val="top"/>
            <w:shd w:fill="1F4E78"/>
          </w:tcPr>
          <w:p>
            <w:pPr>
              <w:jc w:val="left"/>
            </w:pPr>
            <w:r/>
            <w:r>
              <w:rPr>
                <w:rFonts w:ascii="Aptos" w:hAnsi="Aptos"/>
                <w:b/>
                <w:color w:val="FFFFFF"/>
                <w:sz w:val="18"/>
              </w:rPr>
              <w:t>Testing Step</w:t>
            </w:r>
          </w:p>
        </w:tc>
        <w:tc>
          <w:tcPr>
            <w:tcW w:type="dxa" w:w="7272"/>
            <w:vAlign w:val="top"/>
          </w:tcPr>
          <w:p>
            <w:pPr>
              <w:jc w:val="left"/>
            </w:pPr>
            <w:r/>
            <w:r>
              <w:rPr>
                <w:rFonts w:ascii="Aptos" w:hAnsi="Aptos"/>
                <w:b w:val="0"/>
                <w:sz w:val="19"/>
              </w:rPr>
              <w:t>Verify that the Chess.com home page loads successfully.</w:t>
            </w:r>
          </w:p>
        </w:tc>
      </w:tr>
      <w:tr>
        <w:tc>
          <w:tcPr>
            <w:tcW w:type="dxa" w:w="2520"/>
            <w:vAlign w:val="top"/>
            <w:shd w:fill="1F4E78"/>
          </w:tcPr>
          <w:p>
            <w:pPr>
              <w:jc w:val="left"/>
            </w:pPr>
            <w:r/>
            <w:r>
              <w:rPr>
                <w:rFonts w:ascii="Aptos" w:hAnsi="Aptos"/>
                <w:b/>
                <w:color w:val="FFFFFF"/>
                <w:sz w:val="18"/>
              </w:rPr>
              <w:t>Test Input</w:t>
            </w:r>
          </w:p>
        </w:tc>
        <w:tc>
          <w:tcPr>
            <w:tcW w:type="dxa" w:w="7272"/>
            <w:vAlign w:val="top"/>
          </w:tcPr>
          <w:p>
            <w:pPr>
              <w:jc w:val="left"/>
            </w:pPr>
            <w:r/>
            <w:r>
              <w:rPr>
                <w:rFonts w:ascii="Aptos" w:hAnsi="Aptos"/>
                <w:b w:val="0"/>
                <w:sz w:val="19"/>
              </w:rPr>
              <w:t>Open chess.com in a web browser.</w:t>
            </w:r>
          </w:p>
        </w:tc>
      </w:tr>
      <w:tr>
        <w:tc>
          <w:tcPr>
            <w:tcW w:type="dxa" w:w="2520"/>
            <w:vAlign w:val="top"/>
            <w:shd w:fill="1F4E78"/>
          </w:tcPr>
          <w:p>
            <w:pPr>
              <w:jc w:val="left"/>
            </w:pPr>
            <w:r/>
            <w:r>
              <w:rPr>
                <w:rFonts w:ascii="Aptos" w:hAnsi="Aptos"/>
                <w:b/>
                <w:color w:val="FFFFFF"/>
                <w:sz w:val="18"/>
              </w:rPr>
              <w:t>Expected Result</w:t>
            </w:r>
          </w:p>
        </w:tc>
        <w:tc>
          <w:tcPr>
            <w:tcW w:type="dxa" w:w="7272"/>
            <w:vAlign w:val="top"/>
          </w:tcPr>
          <w:p>
            <w:pPr>
              <w:jc w:val="left"/>
            </w:pPr>
            <w:r/>
            <w:r>
              <w:rPr>
                <w:rFonts w:ascii="Aptos" w:hAnsi="Aptos"/>
                <w:b w:val="0"/>
                <w:sz w:val="19"/>
              </w:rPr>
              <w:t>The website should load correctly with the main navigation and primary user actions visible.</w:t>
            </w:r>
          </w:p>
        </w:tc>
      </w:tr>
      <w:tr>
        <w:tc>
          <w:tcPr>
            <w:tcW w:type="dxa" w:w="2520"/>
            <w:vAlign w:val="top"/>
            <w:shd w:fill="1F4E78"/>
          </w:tcPr>
          <w:p>
            <w:pPr>
              <w:jc w:val="left"/>
            </w:pPr>
            <w:r/>
            <w:r>
              <w:rPr>
                <w:rFonts w:ascii="Aptos" w:hAnsi="Aptos"/>
                <w:b/>
                <w:color w:val="FFFFFF"/>
                <w:sz w:val="18"/>
              </w:rPr>
              <w:t>Actual Result</w:t>
            </w:r>
          </w:p>
        </w:tc>
        <w:tc>
          <w:tcPr>
            <w:tcW w:type="dxa" w:w="7272"/>
            <w:vAlign w:val="top"/>
          </w:tcPr>
          <w:p>
            <w:pPr>
              <w:jc w:val="left"/>
            </w:pPr>
            <w:r/>
            <w:r>
              <w:rPr>
                <w:rFonts w:ascii="Aptos" w:hAnsi="Aptos"/>
                <w:b w:val="0"/>
                <w:sz w:val="19"/>
              </w:rPr>
              <w:t>Chess.com home page is visible. Play, Puzzles, Learn, Train, Watch and Community navigation items are displayed, along with Sign Up and Log In.</w:t>
            </w:r>
          </w:p>
        </w:tc>
      </w:tr>
      <w:tr>
        <w:tc>
          <w:tcPr>
            <w:tcW w:type="dxa" w:w="2520"/>
            <w:vAlign w:val="top"/>
            <w:shd w:fill="1F4E78"/>
          </w:tcPr>
          <w:p>
            <w:pPr>
              <w:jc w:val="left"/>
            </w:pPr>
            <w:r/>
            <w:r>
              <w:rPr>
                <w:rFonts w:ascii="Aptos" w:hAnsi="Aptos"/>
                <w:b/>
                <w:color w:val="FFFFFF"/>
                <w:sz w:val="18"/>
              </w:rPr>
              <w:t>Status (Pass/Fail)</w:t>
            </w:r>
          </w:p>
        </w:tc>
        <w:tc>
          <w:tcPr>
            <w:tcW w:type="dxa" w:w="7272"/>
            <w:vAlign w:val="top"/>
            <w:shd w:fill="C6EFCE"/>
          </w:tcPr>
          <w:p>
            <w:pPr>
              <w:jc w:val="left"/>
            </w:pPr>
            <w:r>
              <w:rPr>
                <w:color w:val="006100"/>
              </w:rPr>
            </w:r>
            <w:r>
              <w:rPr>
                <w:rFonts w:ascii="Aptos" w:hAnsi="Aptos"/>
                <w:b/>
                <w:sz w:val="19"/>
              </w:rPr>
              <w:t>Pass</w:t>
            </w:r>
          </w:p>
        </w:tc>
      </w:tr>
      <w:tr>
        <w:tc>
          <w:tcPr>
            <w:tcW w:type="dxa" w:w="2520"/>
            <w:vAlign w:val="top"/>
            <w:shd w:fill="1F4E78"/>
          </w:tcPr>
          <w:p>
            <w:pPr>
              <w:jc w:val="left"/>
            </w:pPr>
            <w:r/>
            <w:r>
              <w:rPr>
                <w:rFonts w:ascii="Aptos" w:hAnsi="Aptos"/>
                <w:b/>
                <w:color w:val="FFFFFF"/>
                <w:sz w:val="18"/>
              </w:rPr>
              <w:t>Personal Comments &amp; Suggestions</w:t>
            </w:r>
          </w:p>
        </w:tc>
        <w:tc>
          <w:tcPr>
            <w:tcW w:type="dxa" w:w="7272"/>
            <w:vAlign w:val="top"/>
          </w:tcPr>
          <w:p>
            <w:pPr>
              <w:jc w:val="left"/>
            </w:pPr>
            <w:r/>
            <w:r>
              <w:rPr>
                <w:rFonts w:ascii="Aptos" w:hAnsi="Aptos"/>
                <w:b w:val="0"/>
                <w:sz w:val="19"/>
              </w:rPr>
              <w:t>Clear launch and UI evidence. The browser address bar shows chess.com. No visible loading, alignment or rendering defect is evident.</w:t>
            </w:r>
          </w:p>
        </w:tc>
      </w:tr>
      <w:tr>
        <w:tc>
          <w:tcPr>
            <w:tcW w:type="dxa" w:w="2520"/>
            <w:vAlign w:val="top"/>
            <w:shd w:fill="1F4E78"/>
          </w:tcPr>
          <w:p>
            <w:pPr>
              <w:jc w:val="left"/>
            </w:pPr>
            <w:r/>
            <w:r>
              <w:rPr>
                <w:rFonts w:ascii="Aptos" w:hAnsi="Aptos"/>
                <w:b/>
                <w:color w:val="FFFFFF"/>
                <w:sz w:val="18"/>
              </w:rPr>
              <w:t>Screenshot Evidence</w:t>
            </w:r>
          </w:p>
        </w:tc>
        <w:tc>
          <w:tcPr>
            <w:tcW w:type="dxa" w:w="7272"/>
            <w:vAlign w:val="top"/>
          </w:tcPr>
          <w:p>
            <w:pPr>
              <w:jc w:val="left"/>
            </w:pPr>
            <w:r/>
            <w:r>
              <w:rPr>
                <w:rFonts w:ascii="Aptos" w:hAnsi="Aptos"/>
                <w:b w:val="0"/>
                <w:sz w:val="19"/>
              </w:rPr>
              <w:t>Screenshot 1 – Chess.com Home Page</w:t>
            </w:r>
          </w:p>
        </w:tc>
      </w:tr>
    </w:tbl>
    <w:p>
      <w:pPr>
        <w:spacing w:before="100"/>
        <w:jc w:val="center"/>
      </w:pPr>
      <w:r>
        <w:rPr>
          <w:b/>
          <w:color w:val="1F4E79"/>
          <w:sz w:val="20"/>
        </w:rPr>
        <w:t>Evidence – Screenshot 1</w:t>
      </w:r>
    </w:p>
    <w:p>
      <w:pPr>
        <w:jc w:val="center"/>
      </w:pPr>
      <w:r>
        <w:drawing>
          <wp:inline xmlns:a="http://schemas.openxmlformats.org/drawingml/2006/main" xmlns:pic="http://schemas.openxmlformats.org/drawingml/2006/picture">
            <wp:extent cx="5943600" cy="3562676"/>
            <wp:docPr id="1" name="Picture 1"/>
            <wp:cNvGraphicFramePr>
              <a:graphicFrameLocks noChangeAspect="1"/>
            </wp:cNvGraphicFramePr>
            <a:graphic>
              <a:graphicData uri="http://schemas.openxmlformats.org/drawingml/2006/picture">
                <pic:pic>
                  <pic:nvPicPr>
                    <pic:cNvPr id="0" name="Screenshot 2026-08-15 at 12.08.35 PM.png"/>
                    <pic:cNvPicPr/>
                  </pic:nvPicPr>
                  <pic:blipFill>
                    <a:blip r:embed="rId11"/>
                    <a:stretch>
                      <a:fillRect/>
                    </a:stretch>
                  </pic:blipFill>
                  <pic:spPr>
                    <a:xfrm>
                      <a:off x="0" y="0"/>
                      <a:ext cx="5943600" cy="3562676"/>
                    </a:xfrm>
                    <a:prstGeom prst="rect"/>
                  </pic:spPr>
                </pic:pic>
              </a:graphicData>
            </a:graphic>
          </wp:inline>
        </w:drawing>
      </w:r>
    </w:p>
    <w:p/>
    <w:p>
      <w:pPr>
        <w:pStyle w:val="TestCaseHeading"/>
      </w:pPr>
      <w:r>
        <w:t>TC-02  |  STLC – Authentication / Negative Testing</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112"/>
        <w:gridCol w:w="5112"/>
      </w:tblGrid>
      <w:tr>
        <w:tc>
          <w:tcPr>
            <w:tcW w:type="dxa" w:w="2520"/>
            <w:vAlign w:val="top"/>
            <w:shd w:fill="1F4E78"/>
          </w:tcPr>
          <w:p>
            <w:pPr>
              <w:jc w:val="left"/>
            </w:pPr>
            <w:r/>
            <w:r>
              <w:rPr>
                <w:rFonts w:ascii="Aptos" w:hAnsi="Aptos"/>
                <w:b/>
                <w:color w:val="FFFFFF"/>
                <w:sz w:val="18"/>
              </w:rPr>
              <w:t>Testing Step</w:t>
            </w:r>
          </w:p>
        </w:tc>
        <w:tc>
          <w:tcPr>
            <w:tcW w:type="dxa" w:w="7272"/>
            <w:vAlign w:val="top"/>
          </w:tcPr>
          <w:p>
            <w:pPr>
              <w:jc w:val="left"/>
            </w:pPr>
            <w:r/>
            <w:r>
              <w:rPr>
                <w:rFonts w:ascii="Aptos" w:hAnsi="Aptos"/>
                <w:b w:val="0"/>
                <w:sz w:val="19"/>
              </w:rPr>
              <w:t>Verify that an incorrect password is rejected with an appropriate validation message.</w:t>
            </w:r>
          </w:p>
        </w:tc>
      </w:tr>
      <w:tr>
        <w:tc>
          <w:tcPr>
            <w:tcW w:type="dxa" w:w="2520"/>
            <w:vAlign w:val="top"/>
            <w:shd w:fill="1F4E78"/>
          </w:tcPr>
          <w:p>
            <w:pPr>
              <w:jc w:val="left"/>
            </w:pPr>
            <w:r/>
            <w:r>
              <w:rPr>
                <w:rFonts w:ascii="Aptos" w:hAnsi="Aptos"/>
                <w:b/>
                <w:color w:val="FFFFFF"/>
                <w:sz w:val="18"/>
              </w:rPr>
              <w:t>Test Input</w:t>
            </w:r>
          </w:p>
        </w:tc>
        <w:tc>
          <w:tcPr>
            <w:tcW w:type="dxa" w:w="7272"/>
            <w:vAlign w:val="top"/>
          </w:tcPr>
          <w:p>
            <w:pPr>
              <w:jc w:val="left"/>
            </w:pPr>
            <w:r/>
            <w:r>
              <w:rPr>
                <w:rFonts w:ascii="Aptos" w:hAnsi="Aptos"/>
                <w:b w:val="0"/>
                <w:sz w:val="19"/>
              </w:rPr>
              <w:t>Username shown as “Dhananjay” with an incorrect password.</w:t>
            </w:r>
          </w:p>
        </w:tc>
      </w:tr>
      <w:tr>
        <w:tc>
          <w:tcPr>
            <w:tcW w:type="dxa" w:w="2520"/>
            <w:vAlign w:val="top"/>
            <w:shd w:fill="1F4E78"/>
          </w:tcPr>
          <w:p>
            <w:pPr>
              <w:jc w:val="left"/>
            </w:pPr>
            <w:r/>
            <w:r>
              <w:rPr>
                <w:rFonts w:ascii="Aptos" w:hAnsi="Aptos"/>
                <w:b/>
                <w:color w:val="FFFFFF"/>
                <w:sz w:val="18"/>
              </w:rPr>
              <w:t>Expected Result</w:t>
            </w:r>
          </w:p>
        </w:tc>
        <w:tc>
          <w:tcPr>
            <w:tcW w:type="dxa" w:w="7272"/>
            <w:vAlign w:val="top"/>
          </w:tcPr>
          <w:p>
            <w:pPr>
              <w:jc w:val="left"/>
            </w:pPr>
            <w:r/>
            <w:r>
              <w:rPr>
                <w:rFonts w:ascii="Aptos" w:hAnsi="Aptos"/>
                <w:b w:val="0"/>
                <w:sz w:val="19"/>
              </w:rPr>
              <w:t>The system should reject invalid credentials and display a clear error/validation message.</w:t>
            </w:r>
          </w:p>
        </w:tc>
      </w:tr>
      <w:tr>
        <w:tc>
          <w:tcPr>
            <w:tcW w:type="dxa" w:w="2520"/>
            <w:vAlign w:val="top"/>
            <w:shd w:fill="1F4E78"/>
          </w:tcPr>
          <w:p>
            <w:pPr>
              <w:jc w:val="left"/>
            </w:pPr>
            <w:r/>
            <w:r>
              <w:rPr>
                <w:rFonts w:ascii="Aptos" w:hAnsi="Aptos"/>
                <w:b/>
                <w:color w:val="FFFFFF"/>
                <w:sz w:val="18"/>
              </w:rPr>
              <w:t>Actual Result</w:t>
            </w:r>
          </w:p>
        </w:tc>
        <w:tc>
          <w:tcPr>
            <w:tcW w:type="dxa" w:w="7272"/>
            <w:vAlign w:val="top"/>
          </w:tcPr>
          <w:p>
            <w:pPr>
              <w:jc w:val="left"/>
            </w:pPr>
            <w:r/>
            <w:r>
              <w:rPr>
                <w:rFonts w:ascii="Aptos" w:hAnsi="Aptos"/>
                <w:b w:val="0"/>
                <w:sz w:val="19"/>
              </w:rPr>
              <w:t>A red validation message states that the password is incorrect and provides Forgot/Reset password options.</w:t>
            </w:r>
          </w:p>
        </w:tc>
      </w:tr>
      <w:tr>
        <w:tc>
          <w:tcPr>
            <w:tcW w:type="dxa" w:w="2520"/>
            <w:vAlign w:val="top"/>
            <w:shd w:fill="1F4E78"/>
          </w:tcPr>
          <w:p>
            <w:pPr>
              <w:jc w:val="left"/>
            </w:pPr>
            <w:r/>
            <w:r>
              <w:rPr>
                <w:rFonts w:ascii="Aptos" w:hAnsi="Aptos"/>
                <w:b/>
                <w:color w:val="FFFFFF"/>
                <w:sz w:val="18"/>
              </w:rPr>
              <w:t>Status (Pass/Fail)</w:t>
            </w:r>
          </w:p>
        </w:tc>
        <w:tc>
          <w:tcPr>
            <w:tcW w:type="dxa" w:w="7272"/>
            <w:vAlign w:val="top"/>
            <w:shd w:fill="C6EFCE"/>
          </w:tcPr>
          <w:p>
            <w:pPr>
              <w:jc w:val="left"/>
            </w:pPr>
            <w:r>
              <w:rPr>
                <w:color w:val="006100"/>
              </w:rPr>
            </w:r>
            <w:r>
              <w:rPr>
                <w:rFonts w:ascii="Aptos" w:hAnsi="Aptos"/>
                <w:b/>
                <w:sz w:val="19"/>
              </w:rPr>
              <w:t>Pass</w:t>
            </w:r>
          </w:p>
        </w:tc>
      </w:tr>
      <w:tr>
        <w:tc>
          <w:tcPr>
            <w:tcW w:type="dxa" w:w="2520"/>
            <w:vAlign w:val="top"/>
            <w:shd w:fill="1F4E78"/>
          </w:tcPr>
          <w:p>
            <w:pPr>
              <w:jc w:val="left"/>
            </w:pPr>
            <w:r/>
            <w:r>
              <w:rPr>
                <w:rFonts w:ascii="Aptos" w:hAnsi="Aptos"/>
                <w:b/>
                <w:color w:val="FFFFFF"/>
                <w:sz w:val="18"/>
              </w:rPr>
              <w:t>Personal Comments &amp; Suggestions</w:t>
            </w:r>
          </w:p>
        </w:tc>
        <w:tc>
          <w:tcPr>
            <w:tcW w:type="dxa" w:w="7272"/>
            <w:vAlign w:val="top"/>
          </w:tcPr>
          <w:p>
            <w:pPr>
              <w:jc w:val="left"/>
            </w:pPr>
            <w:r/>
            <w:r>
              <w:rPr>
                <w:rFonts w:ascii="Aptos" w:hAnsi="Aptos"/>
                <w:b w:val="0"/>
                <w:sz w:val="19"/>
              </w:rPr>
              <w:t>Expected negative-test behavior is clearly demonstrated. The password is masked, so the exact password value cannot be independently verified.</w:t>
            </w:r>
          </w:p>
        </w:tc>
      </w:tr>
      <w:tr>
        <w:tc>
          <w:tcPr>
            <w:tcW w:type="dxa" w:w="2520"/>
            <w:vAlign w:val="top"/>
            <w:shd w:fill="1F4E78"/>
          </w:tcPr>
          <w:p>
            <w:pPr>
              <w:jc w:val="left"/>
            </w:pPr>
            <w:r/>
            <w:r>
              <w:rPr>
                <w:rFonts w:ascii="Aptos" w:hAnsi="Aptos"/>
                <w:b/>
                <w:color w:val="FFFFFF"/>
                <w:sz w:val="18"/>
              </w:rPr>
              <w:t>Screenshot Evidence</w:t>
            </w:r>
          </w:p>
        </w:tc>
        <w:tc>
          <w:tcPr>
            <w:tcW w:type="dxa" w:w="7272"/>
            <w:vAlign w:val="top"/>
          </w:tcPr>
          <w:p>
            <w:pPr>
              <w:jc w:val="left"/>
            </w:pPr>
            <w:r/>
            <w:r>
              <w:rPr>
                <w:rFonts w:ascii="Aptos" w:hAnsi="Aptos"/>
                <w:b w:val="0"/>
                <w:sz w:val="19"/>
              </w:rPr>
              <w:t>Screenshot 2 – Invalid Login Validation</w:t>
            </w:r>
          </w:p>
        </w:tc>
      </w:tr>
    </w:tbl>
    <w:p>
      <w:pPr>
        <w:spacing w:before="100"/>
        <w:jc w:val="center"/>
      </w:pPr>
      <w:r>
        <w:rPr>
          <w:b/>
          <w:color w:val="1F4E79"/>
          <w:sz w:val="20"/>
        </w:rPr>
        <w:t>Evidence – Screenshot 2</w:t>
      </w:r>
    </w:p>
    <w:p>
      <w:pPr>
        <w:jc w:val="center"/>
      </w:pPr>
      <w:r>
        <w:drawing>
          <wp:inline xmlns:a="http://schemas.openxmlformats.org/drawingml/2006/main" xmlns:pic="http://schemas.openxmlformats.org/drawingml/2006/picture">
            <wp:extent cx="5943600" cy="3397172"/>
            <wp:docPr id="2" name="Picture 2"/>
            <wp:cNvGraphicFramePr>
              <a:graphicFrameLocks noChangeAspect="1"/>
            </wp:cNvGraphicFramePr>
            <a:graphic>
              <a:graphicData uri="http://schemas.openxmlformats.org/drawingml/2006/picture">
                <pic:pic>
                  <pic:nvPicPr>
                    <pic:cNvPr id="0" name="Screenshot 2026-08-15 at 12.08.58 PM.png"/>
                    <pic:cNvPicPr/>
                  </pic:nvPicPr>
                  <pic:blipFill>
                    <a:blip r:embed="rId12"/>
                    <a:stretch>
                      <a:fillRect/>
                    </a:stretch>
                  </pic:blipFill>
                  <pic:spPr>
                    <a:xfrm>
                      <a:off x="0" y="0"/>
                      <a:ext cx="5943600" cy="3397172"/>
                    </a:xfrm>
                    <a:prstGeom prst="rect"/>
                  </pic:spPr>
                </pic:pic>
              </a:graphicData>
            </a:graphic>
          </wp:inline>
        </w:drawing>
      </w:r>
    </w:p>
    <w:p/>
    <w:p>
      <w:pPr>
        <w:pStyle w:val="TestCaseHeading"/>
      </w:pPr>
      <w:r>
        <w:t>TC-03  |  STLC – Authentication / Navigation</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112"/>
        <w:gridCol w:w="5112"/>
      </w:tblGrid>
      <w:tr>
        <w:tc>
          <w:tcPr>
            <w:tcW w:type="dxa" w:w="2520"/>
            <w:vAlign w:val="top"/>
            <w:shd w:fill="1F4E78"/>
          </w:tcPr>
          <w:p>
            <w:pPr>
              <w:jc w:val="left"/>
            </w:pPr>
            <w:r/>
            <w:r>
              <w:rPr>
                <w:rFonts w:ascii="Aptos" w:hAnsi="Aptos"/>
                <w:b/>
                <w:color w:val="FFFFFF"/>
                <w:sz w:val="18"/>
              </w:rPr>
              <w:t>Testing Step</w:t>
            </w:r>
          </w:p>
        </w:tc>
        <w:tc>
          <w:tcPr>
            <w:tcW w:type="dxa" w:w="7272"/>
            <w:vAlign w:val="top"/>
          </w:tcPr>
          <w:p>
            <w:pPr>
              <w:jc w:val="left"/>
            </w:pPr>
            <w:r/>
            <w:r>
              <w:rPr>
                <w:rFonts w:ascii="Aptos" w:hAnsi="Aptos"/>
                <w:b w:val="0"/>
                <w:sz w:val="19"/>
              </w:rPr>
              <w:t>Verify that successful login redirects the user to the authenticated dashboard.</w:t>
            </w:r>
          </w:p>
        </w:tc>
      </w:tr>
      <w:tr>
        <w:tc>
          <w:tcPr>
            <w:tcW w:type="dxa" w:w="2520"/>
            <w:vAlign w:val="top"/>
            <w:shd w:fill="1F4E78"/>
          </w:tcPr>
          <w:p>
            <w:pPr>
              <w:jc w:val="left"/>
            </w:pPr>
            <w:r/>
            <w:r>
              <w:rPr>
                <w:rFonts w:ascii="Aptos" w:hAnsi="Aptos"/>
                <w:b/>
                <w:color w:val="FFFFFF"/>
                <w:sz w:val="18"/>
              </w:rPr>
              <w:t>Test Input</w:t>
            </w:r>
          </w:p>
        </w:tc>
        <w:tc>
          <w:tcPr>
            <w:tcW w:type="dxa" w:w="7272"/>
            <w:vAlign w:val="top"/>
          </w:tcPr>
          <w:p>
            <w:pPr>
              <w:jc w:val="left"/>
            </w:pPr>
            <w:r/>
            <w:r>
              <w:rPr>
                <w:rFonts w:ascii="Aptos" w:hAnsi="Aptos"/>
                <w:b w:val="0"/>
                <w:sz w:val="19"/>
              </w:rPr>
              <w:t>Valid login credentials.</w:t>
            </w:r>
          </w:p>
        </w:tc>
      </w:tr>
      <w:tr>
        <w:tc>
          <w:tcPr>
            <w:tcW w:type="dxa" w:w="2520"/>
            <w:vAlign w:val="top"/>
            <w:shd w:fill="1F4E78"/>
          </w:tcPr>
          <w:p>
            <w:pPr>
              <w:jc w:val="left"/>
            </w:pPr>
            <w:r/>
            <w:r>
              <w:rPr>
                <w:rFonts w:ascii="Aptos" w:hAnsi="Aptos"/>
                <w:b/>
                <w:color w:val="FFFFFF"/>
                <w:sz w:val="18"/>
              </w:rPr>
              <w:t>Expected Result</w:t>
            </w:r>
          </w:p>
        </w:tc>
        <w:tc>
          <w:tcPr>
            <w:tcW w:type="dxa" w:w="7272"/>
            <w:vAlign w:val="top"/>
          </w:tcPr>
          <w:p>
            <w:pPr>
              <w:jc w:val="left"/>
            </w:pPr>
            <w:r/>
            <w:r>
              <w:rPr>
                <w:rFonts w:ascii="Aptos" w:hAnsi="Aptos"/>
                <w:b w:val="0"/>
                <w:sz w:val="19"/>
              </w:rPr>
              <w:t>After successful authentication, the authenticated home/dashboard should be displayed.</w:t>
            </w:r>
          </w:p>
        </w:tc>
      </w:tr>
      <w:tr>
        <w:tc>
          <w:tcPr>
            <w:tcW w:type="dxa" w:w="2520"/>
            <w:vAlign w:val="top"/>
            <w:shd w:fill="1F4E78"/>
          </w:tcPr>
          <w:p>
            <w:pPr>
              <w:jc w:val="left"/>
            </w:pPr>
            <w:r/>
            <w:r>
              <w:rPr>
                <w:rFonts w:ascii="Aptos" w:hAnsi="Aptos"/>
                <w:b/>
                <w:color w:val="FFFFFF"/>
                <w:sz w:val="18"/>
              </w:rPr>
              <w:t>Actual Result</w:t>
            </w:r>
          </w:p>
        </w:tc>
        <w:tc>
          <w:tcPr>
            <w:tcW w:type="dxa" w:w="7272"/>
            <w:vAlign w:val="top"/>
          </w:tcPr>
          <w:p>
            <w:pPr>
              <w:jc w:val="left"/>
            </w:pPr>
            <w:r/>
            <w:r>
              <w:rPr>
                <w:rFonts w:ascii="Aptos" w:hAnsi="Aptos"/>
                <w:b w:val="0"/>
                <w:sz w:val="19"/>
              </w:rPr>
              <w:t>A /home dashboard is visible with account controls and Play Online, Puzzles and other features. However, the valid credentials and login action are not captured.</w:t>
            </w:r>
          </w:p>
        </w:tc>
      </w:tr>
      <w:tr>
        <w:tc>
          <w:tcPr>
            <w:tcW w:type="dxa" w:w="2520"/>
            <w:vAlign w:val="top"/>
            <w:shd w:fill="1F4E78"/>
          </w:tcPr>
          <w:p>
            <w:pPr>
              <w:jc w:val="left"/>
            </w:pPr>
            <w:r/>
            <w:r>
              <w:rPr>
                <w:rFonts w:ascii="Aptos" w:hAnsi="Aptos"/>
                <w:b/>
                <w:color w:val="FFFFFF"/>
                <w:sz w:val="18"/>
              </w:rPr>
              <w:t>Status (Pass/Fail)</w:t>
            </w:r>
          </w:p>
        </w:tc>
        <w:tc>
          <w:tcPr>
            <w:tcW w:type="dxa" w:w="7272"/>
            <w:vAlign w:val="top"/>
            <w:shd w:fill="FFC7CE"/>
          </w:tcPr>
          <w:p>
            <w:pPr>
              <w:jc w:val="left"/>
            </w:pPr>
            <w:r>
              <w:rPr>
                <w:color w:val="9C0006"/>
              </w:rPr>
            </w:r>
            <w:r>
              <w:rPr>
                <w:rFonts w:ascii="Aptos" w:hAnsi="Aptos"/>
                <w:b/>
                <w:sz w:val="19"/>
              </w:rPr>
              <w:t>Fail</w:t>
            </w:r>
          </w:p>
        </w:tc>
      </w:tr>
      <w:tr>
        <w:tc>
          <w:tcPr>
            <w:tcW w:type="dxa" w:w="2520"/>
            <w:vAlign w:val="top"/>
            <w:shd w:fill="1F4E78"/>
          </w:tcPr>
          <w:p>
            <w:pPr>
              <w:jc w:val="left"/>
            </w:pPr>
            <w:r/>
            <w:r>
              <w:rPr>
                <w:rFonts w:ascii="Aptos" w:hAnsi="Aptos"/>
                <w:b/>
                <w:color w:val="FFFFFF"/>
                <w:sz w:val="18"/>
              </w:rPr>
              <w:t>Personal Comments &amp; Suggestions</w:t>
            </w:r>
          </w:p>
        </w:tc>
        <w:tc>
          <w:tcPr>
            <w:tcW w:type="dxa" w:w="7272"/>
            <w:vAlign w:val="top"/>
          </w:tcPr>
          <w:p>
            <w:pPr>
              <w:jc w:val="left"/>
            </w:pPr>
            <w:r/>
            <w:r>
              <w:rPr>
                <w:rFonts w:ascii="Aptos" w:hAnsi="Aptos"/>
                <w:b w:val="0"/>
                <w:sz w:val="19"/>
              </w:rPr>
              <w:t>Evidence is incomplete for this test step. The dashboard state is visible, but successful authentication cannot be proven from the screenshot alone. This is an evidence gap, not proof of an application defect.</w:t>
            </w:r>
          </w:p>
        </w:tc>
      </w:tr>
      <w:tr>
        <w:tc>
          <w:tcPr>
            <w:tcW w:type="dxa" w:w="2520"/>
            <w:vAlign w:val="top"/>
            <w:shd w:fill="1F4E78"/>
          </w:tcPr>
          <w:p>
            <w:pPr>
              <w:jc w:val="left"/>
            </w:pPr>
            <w:r/>
            <w:r>
              <w:rPr>
                <w:rFonts w:ascii="Aptos" w:hAnsi="Aptos"/>
                <w:b/>
                <w:color w:val="FFFFFF"/>
                <w:sz w:val="18"/>
              </w:rPr>
              <w:t>Screenshot Evidence</w:t>
            </w:r>
          </w:p>
        </w:tc>
        <w:tc>
          <w:tcPr>
            <w:tcW w:type="dxa" w:w="7272"/>
            <w:vAlign w:val="top"/>
          </w:tcPr>
          <w:p>
            <w:pPr>
              <w:jc w:val="left"/>
            </w:pPr>
            <w:r/>
            <w:r>
              <w:rPr>
                <w:rFonts w:ascii="Aptos" w:hAnsi="Aptos"/>
                <w:b w:val="0"/>
                <w:sz w:val="19"/>
              </w:rPr>
              <w:t>Screenshot 3 – Authenticated Dashboard / Play Online</w:t>
            </w:r>
          </w:p>
        </w:tc>
      </w:tr>
    </w:tbl>
    <w:p>
      <w:pPr>
        <w:spacing w:before="100"/>
        <w:jc w:val="center"/>
      </w:pPr>
      <w:r>
        <w:rPr>
          <w:b/>
          <w:color w:val="1F4E79"/>
          <w:sz w:val="20"/>
        </w:rPr>
        <w:t>Evidence – Screenshot 3</w:t>
      </w:r>
    </w:p>
    <w:p>
      <w:pPr>
        <w:jc w:val="center"/>
      </w:pPr>
      <w:r>
        <w:drawing>
          <wp:inline xmlns:a="http://schemas.openxmlformats.org/drawingml/2006/main" xmlns:pic="http://schemas.openxmlformats.org/drawingml/2006/picture">
            <wp:extent cx="5943600" cy="3545254"/>
            <wp:docPr id="3" name="Picture 3"/>
            <wp:cNvGraphicFramePr>
              <a:graphicFrameLocks noChangeAspect="1"/>
            </wp:cNvGraphicFramePr>
            <a:graphic>
              <a:graphicData uri="http://schemas.openxmlformats.org/drawingml/2006/picture">
                <pic:pic>
                  <pic:nvPicPr>
                    <pic:cNvPr id="0" name="Screenshot 2026-08-15 at 12.09.20 PM.png"/>
                    <pic:cNvPicPr/>
                  </pic:nvPicPr>
                  <pic:blipFill>
                    <a:blip r:embed="rId13"/>
                    <a:stretch>
                      <a:fillRect/>
                    </a:stretch>
                  </pic:blipFill>
                  <pic:spPr>
                    <a:xfrm>
                      <a:off x="0" y="0"/>
                      <a:ext cx="5943600" cy="3545254"/>
                    </a:xfrm>
                    <a:prstGeom prst="rect"/>
                  </pic:spPr>
                </pic:pic>
              </a:graphicData>
            </a:graphic>
          </wp:inline>
        </w:drawing>
      </w:r>
    </w:p>
    <w:p/>
    <w:p>
      <w:pPr>
        <w:pStyle w:val="TestCaseHeading"/>
      </w:pPr>
      <w:r>
        <w:t>TC-04  |  STLC – Functional Testing / Play Online</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112"/>
        <w:gridCol w:w="5112"/>
      </w:tblGrid>
      <w:tr>
        <w:tc>
          <w:tcPr>
            <w:tcW w:type="dxa" w:w="2520"/>
            <w:vAlign w:val="top"/>
            <w:shd w:fill="1F4E78"/>
          </w:tcPr>
          <w:p>
            <w:pPr>
              <w:jc w:val="left"/>
            </w:pPr>
            <w:r/>
            <w:r>
              <w:rPr>
                <w:rFonts w:ascii="Aptos" w:hAnsi="Aptos"/>
                <w:b/>
                <w:color w:val="FFFFFF"/>
                <w:sz w:val="18"/>
              </w:rPr>
              <w:t>Testing Step</w:t>
            </w:r>
          </w:p>
        </w:tc>
        <w:tc>
          <w:tcPr>
            <w:tcW w:type="dxa" w:w="7272"/>
            <w:vAlign w:val="top"/>
          </w:tcPr>
          <w:p>
            <w:pPr>
              <w:jc w:val="left"/>
            </w:pPr>
            <w:r/>
            <w:r>
              <w:rPr>
                <w:rFonts w:ascii="Aptos" w:hAnsi="Aptos"/>
                <w:b w:val="0"/>
                <w:sz w:val="19"/>
              </w:rPr>
              <w:t>Verify that Play Online provides selectable game time controls and a Start Game action.</w:t>
            </w:r>
          </w:p>
        </w:tc>
      </w:tr>
      <w:tr>
        <w:tc>
          <w:tcPr>
            <w:tcW w:type="dxa" w:w="2520"/>
            <w:vAlign w:val="top"/>
            <w:shd w:fill="1F4E78"/>
          </w:tcPr>
          <w:p>
            <w:pPr>
              <w:jc w:val="left"/>
            </w:pPr>
            <w:r/>
            <w:r>
              <w:rPr>
                <w:rFonts w:ascii="Aptos" w:hAnsi="Aptos"/>
                <w:b/>
                <w:color w:val="FFFFFF"/>
                <w:sz w:val="18"/>
              </w:rPr>
              <w:t>Test Input</w:t>
            </w:r>
          </w:p>
        </w:tc>
        <w:tc>
          <w:tcPr>
            <w:tcW w:type="dxa" w:w="7272"/>
            <w:vAlign w:val="top"/>
          </w:tcPr>
          <w:p>
            <w:pPr>
              <w:jc w:val="left"/>
            </w:pPr>
            <w:r/>
            <w:r>
              <w:rPr>
                <w:rFonts w:ascii="Aptos" w:hAnsi="Aptos"/>
                <w:b w:val="0"/>
                <w:sz w:val="19"/>
              </w:rPr>
              <w:t>Play Online section opened; 10 min option selected.</w:t>
            </w:r>
          </w:p>
        </w:tc>
      </w:tr>
      <w:tr>
        <w:tc>
          <w:tcPr>
            <w:tcW w:type="dxa" w:w="2520"/>
            <w:vAlign w:val="top"/>
            <w:shd w:fill="1F4E78"/>
          </w:tcPr>
          <w:p>
            <w:pPr>
              <w:jc w:val="left"/>
            </w:pPr>
            <w:r/>
            <w:r>
              <w:rPr>
                <w:rFonts w:ascii="Aptos" w:hAnsi="Aptos"/>
                <w:b/>
                <w:color w:val="FFFFFF"/>
                <w:sz w:val="18"/>
              </w:rPr>
              <w:t>Expected Result</w:t>
            </w:r>
          </w:p>
        </w:tc>
        <w:tc>
          <w:tcPr>
            <w:tcW w:type="dxa" w:w="7272"/>
            <w:vAlign w:val="top"/>
          </w:tcPr>
          <w:p>
            <w:pPr>
              <w:jc w:val="left"/>
            </w:pPr>
            <w:r/>
            <w:r>
              <w:rPr>
                <w:rFonts w:ascii="Aptos" w:hAnsi="Aptos"/>
                <w:b w:val="0"/>
                <w:sz w:val="19"/>
              </w:rPr>
              <w:t>Available time controls should be displayed and the user should have an actionable Start Game control.</w:t>
            </w:r>
          </w:p>
        </w:tc>
      </w:tr>
      <w:tr>
        <w:tc>
          <w:tcPr>
            <w:tcW w:type="dxa" w:w="2520"/>
            <w:vAlign w:val="top"/>
            <w:shd w:fill="1F4E78"/>
          </w:tcPr>
          <w:p>
            <w:pPr>
              <w:jc w:val="left"/>
            </w:pPr>
            <w:r/>
            <w:r>
              <w:rPr>
                <w:rFonts w:ascii="Aptos" w:hAnsi="Aptos"/>
                <w:b/>
                <w:color w:val="FFFFFF"/>
                <w:sz w:val="18"/>
              </w:rPr>
              <w:t>Actual Result</w:t>
            </w:r>
          </w:p>
        </w:tc>
        <w:tc>
          <w:tcPr>
            <w:tcW w:type="dxa" w:w="7272"/>
            <w:vAlign w:val="top"/>
          </w:tcPr>
          <w:p>
            <w:pPr>
              <w:jc w:val="left"/>
            </w:pPr>
            <w:r/>
            <w:r>
              <w:rPr>
                <w:rFonts w:ascii="Aptos" w:hAnsi="Aptos"/>
                <w:b w:val="0"/>
                <w:sz w:val="19"/>
              </w:rPr>
              <w:t>10 min, 5 min and 3 days options are visible. 10 min is selected and Start Game is visible.</w:t>
            </w:r>
          </w:p>
        </w:tc>
      </w:tr>
      <w:tr>
        <w:tc>
          <w:tcPr>
            <w:tcW w:type="dxa" w:w="2520"/>
            <w:vAlign w:val="top"/>
            <w:shd w:fill="1F4E78"/>
          </w:tcPr>
          <w:p>
            <w:pPr>
              <w:jc w:val="left"/>
            </w:pPr>
            <w:r/>
            <w:r>
              <w:rPr>
                <w:rFonts w:ascii="Aptos" w:hAnsi="Aptos"/>
                <w:b/>
                <w:color w:val="FFFFFF"/>
                <w:sz w:val="18"/>
              </w:rPr>
              <w:t>Status (Pass/Fail)</w:t>
            </w:r>
          </w:p>
        </w:tc>
        <w:tc>
          <w:tcPr>
            <w:tcW w:type="dxa" w:w="7272"/>
            <w:vAlign w:val="top"/>
            <w:shd w:fill="C6EFCE"/>
          </w:tcPr>
          <w:p>
            <w:pPr>
              <w:jc w:val="left"/>
            </w:pPr>
            <w:r>
              <w:rPr>
                <w:color w:val="006100"/>
              </w:rPr>
            </w:r>
            <w:r>
              <w:rPr>
                <w:rFonts w:ascii="Aptos" w:hAnsi="Aptos"/>
                <w:b/>
                <w:sz w:val="19"/>
              </w:rPr>
              <w:t>Pass</w:t>
            </w:r>
          </w:p>
        </w:tc>
      </w:tr>
      <w:tr>
        <w:tc>
          <w:tcPr>
            <w:tcW w:type="dxa" w:w="2520"/>
            <w:vAlign w:val="top"/>
            <w:shd w:fill="1F4E78"/>
          </w:tcPr>
          <w:p>
            <w:pPr>
              <w:jc w:val="left"/>
            </w:pPr>
            <w:r/>
            <w:r>
              <w:rPr>
                <w:rFonts w:ascii="Aptos" w:hAnsi="Aptos"/>
                <w:b/>
                <w:color w:val="FFFFFF"/>
                <w:sz w:val="18"/>
              </w:rPr>
              <w:t>Personal Comments &amp; Suggestions</w:t>
            </w:r>
          </w:p>
        </w:tc>
        <w:tc>
          <w:tcPr>
            <w:tcW w:type="dxa" w:w="7272"/>
            <w:vAlign w:val="top"/>
          </w:tcPr>
          <w:p>
            <w:pPr>
              <w:jc w:val="left"/>
            </w:pPr>
            <w:r/>
            <w:r>
              <w:rPr>
                <w:rFonts w:ascii="Aptos" w:hAnsi="Aptos"/>
                <w:b w:val="0"/>
                <w:sz w:val="19"/>
              </w:rPr>
              <w:t>The controls are clearly visible. The screenshot does not prove that Start Game was clicked or that a chess game actually started.</w:t>
            </w:r>
          </w:p>
        </w:tc>
      </w:tr>
      <w:tr>
        <w:tc>
          <w:tcPr>
            <w:tcW w:type="dxa" w:w="2520"/>
            <w:vAlign w:val="top"/>
            <w:shd w:fill="1F4E78"/>
          </w:tcPr>
          <w:p>
            <w:pPr>
              <w:jc w:val="left"/>
            </w:pPr>
            <w:r/>
            <w:r>
              <w:rPr>
                <w:rFonts w:ascii="Aptos" w:hAnsi="Aptos"/>
                <w:b/>
                <w:color w:val="FFFFFF"/>
                <w:sz w:val="18"/>
              </w:rPr>
              <w:t>Screenshot Evidence</w:t>
            </w:r>
          </w:p>
        </w:tc>
        <w:tc>
          <w:tcPr>
            <w:tcW w:type="dxa" w:w="7272"/>
            <w:vAlign w:val="top"/>
          </w:tcPr>
          <w:p>
            <w:pPr>
              <w:jc w:val="left"/>
            </w:pPr>
            <w:r/>
            <w:r>
              <w:rPr>
                <w:rFonts w:ascii="Aptos" w:hAnsi="Aptos"/>
                <w:b w:val="0"/>
                <w:sz w:val="19"/>
              </w:rPr>
              <w:t>Screenshot 3 – Authenticated Dashboard / Play Online</w:t>
            </w:r>
          </w:p>
        </w:tc>
      </w:tr>
    </w:tbl>
    <w:p>
      <w:pPr>
        <w:spacing w:before="100"/>
        <w:jc w:val="center"/>
      </w:pPr>
      <w:r>
        <w:rPr>
          <w:b/>
          <w:color w:val="1F4E79"/>
          <w:sz w:val="20"/>
        </w:rPr>
        <w:t>Evidence – Screenshot 3</w:t>
      </w:r>
    </w:p>
    <w:p>
      <w:pPr>
        <w:jc w:val="center"/>
      </w:pPr>
      <w:r>
        <w:drawing>
          <wp:inline xmlns:a="http://schemas.openxmlformats.org/drawingml/2006/main" xmlns:pic="http://schemas.openxmlformats.org/drawingml/2006/picture">
            <wp:extent cx="5943600" cy="3545254"/>
            <wp:docPr id="4" name="Picture 4"/>
            <wp:cNvGraphicFramePr>
              <a:graphicFrameLocks noChangeAspect="1"/>
            </wp:cNvGraphicFramePr>
            <a:graphic>
              <a:graphicData uri="http://schemas.openxmlformats.org/drawingml/2006/picture">
                <pic:pic>
                  <pic:nvPicPr>
                    <pic:cNvPr id="0" name="Screenshot 2026-08-15 at 12.09.20 PM.png"/>
                    <pic:cNvPicPr/>
                  </pic:nvPicPr>
                  <pic:blipFill>
                    <a:blip r:embed="rId13"/>
                    <a:stretch>
                      <a:fillRect/>
                    </a:stretch>
                  </pic:blipFill>
                  <pic:spPr>
                    <a:xfrm>
                      <a:off x="0" y="0"/>
                      <a:ext cx="5943600" cy="3545254"/>
                    </a:xfrm>
                    <a:prstGeom prst="rect"/>
                  </pic:spPr>
                </pic:pic>
              </a:graphicData>
            </a:graphic>
          </wp:inline>
        </w:drawing>
      </w:r>
    </w:p>
    <w:p/>
    <w:p>
      <w:pPr>
        <w:pStyle w:val="TestCaseHeading"/>
      </w:pPr>
      <w:r>
        <w:t>TC-05  |  STLC – Functional Testing / Puzzles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112"/>
        <w:gridCol w:w="5112"/>
      </w:tblGrid>
      <w:tr>
        <w:tc>
          <w:tcPr>
            <w:tcW w:type="dxa" w:w="2520"/>
            <w:vAlign w:val="top"/>
            <w:shd w:fill="1F4E78"/>
          </w:tcPr>
          <w:p>
            <w:pPr>
              <w:jc w:val="left"/>
            </w:pPr>
            <w:r/>
            <w:r>
              <w:rPr>
                <w:rFonts w:ascii="Aptos" w:hAnsi="Aptos"/>
                <w:b/>
                <w:color w:val="FFFFFF"/>
                <w:sz w:val="18"/>
              </w:rPr>
              <w:t>Testing Step</w:t>
            </w:r>
          </w:p>
        </w:tc>
        <w:tc>
          <w:tcPr>
            <w:tcW w:type="dxa" w:w="7272"/>
            <w:vAlign w:val="top"/>
          </w:tcPr>
          <w:p>
            <w:pPr>
              <w:jc w:val="left"/>
            </w:pPr>
            <w:r/>
            <w:r>
              <w:rPr>
                <w:rFonts w:ascii="Aptos" w:hAnsi="Aptos"/>
                <w:b w:val="0"/>
                <w:sz w:val="19"/>
              </w:rPr>
              <w:t>Verify that the Puzzles module opens.</w:t>
            </w:r>
          </w:p>
        </w:tc>
      </w:tr>
      <w:tr>
        <w:tc>
          <w:tcPr>
            <w:tcW w:type="dxa" w:w="2520"/>
            <w:vAlign w:val="top"/>
            <w:shd w:fill="1F4E78"/>
          </w:tcPr>
          <w:p>
            <w:pPr>
              <w:jc w:val="left"/>
            </w:pPr>
            <w:r/>
            <w:r>
              <w:rPr>
                <w:rFonts w:ascii="Aptos" w:hAnsi="Aptos"/>
                <w:b/>
                <w:color w:val="FFFFFF"/>
                <w:sz w:val="18"/>
              </w:rPr>
              <w:t>Test Input</w:t>
            </w:r>
          </w:p>
        </w:tc>
        <w:tc>
          <w:tcPr>
            <w:tcW w:type="dxa" w:w="7272"/>
            <w:vAlign w:val="top"/>
          </w:tcPr>
          <w:p>
            <w:pPr>
              <w:jc w:val="left"/>
            </w:pPr>
            <w:r/>
            <w:r>
              <w:rPr>
                <w:rFonts w:ascii="Aptos" w:hAnsi="Aptos"/>
                <w:b w:val="0"/>
                <w:sz w:val="19"/>
              </w:rPr>
              <w:t>Select/open Puzzles.</w:t>
            </w:r>
          </w:p>
        </w:tc>
      </w:tr>
      <w:tr>
        <w:tc>
          <w:tcPr>
            <w:tcW w:type="dxa" w:w="2520"/>
            <w:vAlign w:val="top"/>
            <w:shd w:fill="1F4E78"/>
          </w:tcPr>
          <w:p>
            <w:pPr>
              <w:jc w:val="left"/>
            </w:pPr>
            <w:r/>
            <w:r>
              <w:rPr>
                <w:rFonts w:ascii="Aptos" w:hAnsi="Aptos"/>
                <w:b/>
                <w:color w:val="FFFFFF"/>
                <w:sz w:val="18"/>
              </w:rPr>
              <w:t>Expected Result</w:t>
            </w:r>
          </w:p>
        </w:tc>
        <w:tc>
          <w:tcPr>
            <w:tcW w:type="dxa" w:w="7272"/>
            <w:vAlign w:val="top"/>
          </w:tcPr>
          <w:p>
            <w:pPr>
              <w:jc w:val="left"/>
            </w:pPr>
            <w:r/>
            <w:r>
              <w:rPr>
                <w:rFonts w:ascii="Aptos" w:hAnsi="Aptos"/>
                <w:b w:val="0"/>
                <w:sz w:val="19"/>
              </w:rPr>
              <w:t>The Puzzles module should open and present its introductory/start state.</w:t>
            </w:r>
          </w:p>
        </w:tc>
      </w:tr>
      <w:tr>
        <w:tc>
          <w:tcPr>
            <w:tcW w:type="dxa" w:w="2520"/>
            <w:vAlign w:val="top"/>
            <w:shd w:fill="1F4E78"/>
          </w:tcPr>
          <w:p>
            <w:pPr>
              <w:jc w:val="left"/>
            </w:pPr>
            <w:r/>
            <w:r>
              <w:rPr>
                <w:rFonts w:ascii="Aptos" w:hAnsi="Aptos"/>
                <w:b/>
                <w:color w:val="FFFFFF"/>
                <w:sz w:val="18"/>
              </w:rPr>
              <w:t>Actual Result</w:t>
            </w:r>
          </w:p>
        </w:tc>
        <w:tc>
          <w:tcPr>
            <w:tcW w:type="dxa" w:w="7272"/>
            <w:vAlign w:val="top"/>
          </w:tcPr>
          <w:p>
            <w:pPr>
              <w:jc w:val="left"/>
            </w:pPr>
            <w:r/>
            <w:r>
              <w:rPr>
                <w:rFonts w:ascii="Aptos" w:hAnsi="Aptos"/>
                <w:b w:val="0"/>
                <w:sz w:val="19"/>
              </w:rPr>
              <w:t>A Puzzles modal is displayed with puzzle information and an Ok button.</w:t>
            </w:r>
          </w:p>
        </w:tc>
      </w:tr>
      <w:tr>
        <w:tc>
          <w:tcPr>
            <w:tcW w:type="dxa" w:w="2520"/>
            <w:vAlign w:val="top"/>
            <w:shd w:fill="1F4E78"/>
          </w:tcPr>
          <w:p>
            <w:pPr>
              <w:jc w:val="left"/>
            </w:pPr>
            <w:r/>
            <w:r>
              <w:rPr>
                <w:rFonts w:ascii="Aptos" w:hAnsi="Aptos"/>
                <w:b/>
                <w:color w:val="FFFFFF"/>
                <w:sz w:val="18"/>
              </w:rPr>
              <w:t>Status (Pass/Fail)</w:t>
            </w:r>
          </w:p>
        </w:tc>
        <w:tc>
          <w:tcPr>
            <w:tcW w:type="dxa" w:w="7272"/>
            <w:vAlign w:val="top"/>
            <w:shd w:fill="C6EFCE"/>
          </w:tcPr>
          <w:p>
            <w:pPr>
              <w:jc w:val="left"/>
            </w:pPr>
            <w:r>
              <w:rPr>
                <w:color w:val="006100"/>
              </w:rPr>
            </w:r>
            <w:r>
              <w:rPr>
                <w:rFonts w:ascii="Aptos" w:hAnsi="Aptos"/>
                <w:b/>
                <w:sz w:val="19"/>
              </w:rPr>
              <w:t>Pass</w:t>
            </w:r>
          </w:p>
        </w:tc>
      </w:tr>
      <w:tr>
        <w:tc>
          <w:tcPr>
            <w:tcW w:type="dxa" w:w="2520"/>
            <w:vAlign w:val="top"/>
            <w:shd w:fill="1F4E78"/>
          </w:tcPr>
          <w:p>
            <w:pPr>
              <w:jc w:val="left"/>
            </w:pPr>
            <w:r/>
            <w:r>
              <w:rPr>
                <w:rFonts w:ascii="Aptos" w:hAnsi="Aptos"/>
                <w:b/>
                <w:color w:val="FFFFFF"/>
                <w:sz w:val="18"/>
              </w:rPr>
              <w:t>Personal Comments &amp; Suggestions</w:t>
            </w:r>
          </w:p>
        </w:tc>
        <w:tc>
          <w:tcPr>
            <w:tcW w:type="dxa" w:w="7272"/>
            <w:vAlign w:val="top"/>
          </w:tcPr>
          <w:p>
            <w:pPr>
              <w:jc w:val="left"/>
            </w:pPr>
            <w:r/>
            <w:r>
              <w:rPr>
                <w:rFonts w:ascii="Aptos" w:hAnsi="Aptos"/>
                <w:b w:val="0"/>
                <w:sz w:val="19"/>
              </w:rPr>
              <w:t>Module opening is clearly evidenced. The subsequent Ok-button action is not shown.</w:t>
            </w:r>
          </w:p>
        </w:tc>
      </w:tr>
      <w:tr>
        <w:tc>
          <w:tcPr>
            <w:tcW w:type="dxa" w:w="2520"/>
            <w:vAlign w:val="top"/>
            <w:shd w:fill="1F4E78"/>
          </w:tcPr>
          <w:p>
            <w:pPr>
              <w:jc w:val="left"/>
            </w:pPr>
            <w:r/>
            <w:r>
              <w:rPr>
                <w:rFonts w:ascii="Aptos" w:hAnsi="Aptos"/>
                <w:b/>
                <w:color w:val="FFFFFF"/>
                <w:sz w:val="18"/>
              </w:rPr>
              <w:t>Screenshot Evidence</w:t>
            </w:r>
          </w:p>
        </w:tc>
        <w:tc>
          <w:tcPr>
            <w:tcW w:type="dxa" w:w="7272"/>
            <w:vAlign w:val="top"/>
          </w:tcPr>
          <w:p>
            <w:pPr>
              <w:jc w:val="left"/>
            </w:pPr>
            <w:r/>
            <w:r>
              <w:rPr>
                <w:rFonts w:ascii="Aptos" w:hAnsi="Aptos"/>
                <w:b w:val="0"/>
                <w:sz w:val="19"/>
              </w:rPr>
              <w:t>Screenshot 4 – Puzzles Introduction</w:t>
            </w:r>
          </w:p>
        </w:tc>
      </w:tr>
    </w:tbl>
    <w:p>
      <w:pPr>
        <w:spacing w:before="100"/>
        <w:jc w:val="center"/>
      </w:pPr>
      <w:r>
        <w:rPr>
          <w:b/>
          <w:color w:val="1F4E79"/>
          <w:sz w:val="20"/>
        </w:rPr>
        <w:t>Evidence – Screenshot 4</w:t>
      </w:r>
    </w:p>
    <w:p>
      <w:pPr>
        <w:jc w:val="center"/>
      </w:pPr>
      <w:r>
        <w:drawing>
          <wp:inline xmlns:a="http://schemas.openxmlformats.org/drawingml/2006/main" xmlns:pic="http://schemas.openxmlformats.org/drawingml/2006/picture">
            <wp:extent cx="5943600" cy="3397172"/>
            <wp:docPr id="5" name="Picture 5"/>
            <wp:cNvGraphicFramePr>
              <a:graphicFrameLocks noChangeAspect="1"/>
            </wp:cNvGraphicFramePr>
            <a:graphic>
              <a:graphicData uri="http://schemas.openxmlformats.org/drawingml/2006/picture">
                <pic:pic>
                  <pic:nvPicPr>
                    <pic:cNvPr id="0" name="Screenshot 2026-08-15 at 12.10.38 PM.png"/>
                    <pic:cNvPicPr/>
                  </pic:nvPicPr>
                  <pic:blipFill>
                    <a:blip r:embed="rId14"/>
                    <a:stretch>
                      <a:fillRect/>
                    </a:stretch>
                  </pic:blipFill>
                  <pic:spPr>
                    <a:xfrm>
                      <a:off x="0" y="0"/>
                      <a:ext cx="5943600" cy="3397172"/>
                    </a:xfrm>
                    <a:prstGeom prst="rect"/>
                  </pic:spPr>
                </pic:pic>
              </a:graphicData>
            </a:graphic>
          </wp:inline>
        </w:drawing>
      </w:r>
    </w:p>
    <w:p/>
    <w:p>
      <w:pPr>
        <w:pStyle w:val="TestCaseHeading"/>
      </w:pPr>
      <w:r>
        <w:t>TC-06  |  STLC – Functional Testing / Puzzle Execution</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112"/>
        <w:gridCol w:w="5112"/>
      </w:tblGrid>
      <w:tr>
        <w:tc>
          <w:tcPr>
            <w:tcW w:type="dxa" w:w="2520"/>
            <w:vAlign w:val="top"/>
            <w:shd w:fill="1F4E78"/>
          </w:tcPr>
          <w:p>
            <w:pPr>
              <w:jc w:val="left"/>
            </w:pPr>
            <w:r/>
            <w:r>
              <w:rPr>
                <w:rFonts w:ascii="Aptos" w:hAnsi="Aptos"/>
                <w:b/>
                <w:color w:val="FFFFFF"/>
                <w:sz w:val="18"/>
              </w:rPr>
              <w:t>Testing Step</w:t>
            </w:r>
          </w:p>
        </w:tc>
        <w:tc>
          <w:tcPr>
            <w:tcW w:type="dxa" w:w="7272"/>
            <w:vAlign w:val="top"/>
          </w:tcPr>
          <w:p>
            <w:pPr>
              <w:jc w:val="left"/>
            </w:pPr>
            <w:r/>
            <w:r>
              <w:rPr>
                <w:rFonts w:ascii="Aptos" w:hAnsi="Aptos"/>
                <w:b w:val="0"/>
                <w:sz w:val="19"/>
              </w:rPr>
              <w:t>Verify that a puzzle position loads and identifies the side to move.</w:t>
            </w:r>
          </w:p>
        </w:tc>
      </w:tr>
      <w:tr>
        <w:tc>
          <w:tcPr>
            <w:tcW w:type="dxa" w:w="2520"/>
            <w:vAlign w:val="top"/>
            <w:shd w:fill="1F4E78"/>
          </w:tcPr>
          <w:p>
            <w:pPr>
              <w:jc w:val="left"/>
            </w:pPr>
            <w:r/>
            <w:r>
              <w:rPr>
                <w:rFonts w:ascii="Aptos" w:hAnsi="Aptos"/>
                <w:b/>
                <w:color w:val="FFFFFF"/>
                <w:sz w:val="18"/>
              </w:rPr>
              <w:t>Test Input</w:t>
            </w:r>
          </w:p>
        </w:tc>
        <w:tc>
          <w:tcPr>
            <w:tcW w:type="dxa" w:w="7272"/>
            <w:vAlign w:val="top"/>
          </w:tcPr>
          <w:p>
            <w:pPr>
              <w:jc w:val="left"/>
            </w:pPr>
            <w:r/>
            <w:r>
              <w:rPr>
                <w:rFonts w:ascii="Aptos" w:hAnsi="Aptos"/>
                <w:b w:val="0"/>
                <w:sz w:val="19"/>
              </w:rPr>
              <w:t>Open a puzzle.</w:t>
            </w:r>
          </w:p>
        </w:tc>
      </w:tr>
      <w:tr>
        <w:tc>
          <w:tcPr>
            <w:tcW w:type="dxa" w:w="2520"/>
            <w:vAlign w:val="top"/>
            <w:shd w:fill="1F4E78"/>
          </w:tcPr>
          <w:p>
            <w:pPr>
              <w:jc w:val="left"/>
            </w:pPr>
            <w:r/>
            <w:r>
              <w:rPr>
                <w:rFonts w:ascii="Aptos" w:hAnsi="Aptos"/>
                <w:b/>
                <w:color w:val="FFFFFF"/>
                <w:sz w:val="18"/>
              </w:rPr>
              <w:t>Expected Result</w:t>
            </w:r>
          </w:p>
        </w:tc>
        <w:tc>
          <w:tcPr>
            <w:tcW w:type="dxa" w:w="7272"/>
            <w:vAlign w:val="top"/>
          </w:tcPr>
          <w:p>
            <w:pPr>
              <w:jc w:val="left"/>
            </w:pPr>
            <w:r/>
            <w:r>
              <w:rPr>
                <w:rFonts w:ascii="Aptos" w:hAnsi="Aptos"/>
                <w:b w:val="0"/>
                <w:sz w:val="19"/>
              </w:rPr>
              <w:t>A chess position should load and clearly indicate whose turn it is.</w:t>
            </w:r>
          </w:p>
        </w:tc>
      </w:tr>
      <w:tr>
        <w:tc>
          <w:tcPr>
            <w:tcW w:type="dxa" w:w="2520"/>
            <w:vAlign w:val="top"/>
            <w:shd w:fill="1F4E78"/>
          </w:tcPr>
          <w:p>
            <w:pPr>
              <w:jc w:val="left"/>
            </w:pPr>
            <w:r/>
            <w:r>
              <w:rPr>
                <w:rFonts w:ascii="Aptos" w:hAnsi="Aptos"/>
                <w:b/>
                <w:color w:val="FFFFFF"/>
                <w:sz w:val="18"/>
              </w:rPr>
              <w:t>Actual Result</w:t>
            </w:r>
          </w:p>
        </w:tc>
        <w:tc>
          <w:tcPr>
            <w:tcW w:type="dxa" w:w="7272"/>
            <w:vAlign w:val="top"/>
          </w:tcPr>
          <w:p>
            <w:pPr>
              <w:jc w:val="left"/>
            </w:pPr>
            <w:r/>
            <w:r>
              <w:rPr>
                <w:rFonts w:ascii="Aptos" w:hAnsi="Aptos"/>
                <w:b w:val="0"/>
                <w:sz w:val="19"/>
              </w:rPr>
              <w:t>A puzzle board is visible and the right panel states “White to move”. Hint and timer controls are also visible.</w:t>
            </w:r>
          </w:p>
        </w:tc>
      </w:tr>
      <w:tr>
        <w:tc>
          <w:tcPr>
            <w:tcW w:type="dxa" w:w="2520"/>
            <w:vAlign w:val="top"/>
            <w:shd w:fill="1F4E78"/>
          </w:tcPr>
          <w:p>
            <w:pPr>
              <w:jc w:val="left"/>
            </w:pPr>
            <w:r/>
            <w:r>
              <w:rPr>
                <w:rFonts w:ascii="Aptos" w:hAnsi="Aptos"/>
                <w:b/>
                <w:color w:val="FFFFFF"/>
                <w:sz w:val="18"/>
              </w:rPr>
              <w:t>Status (Pass/Fail)</w:t>
            </w:r>
          </w:p>
        </w:tc>
        <w:tc>
          <w:tcPr>
            <w:tcW w:type="dxa" w:w="7272"/>
            <w:vAlign w:val="top"/>
            <w:shd w:fill="C6EFCE"/>
          </w:tcPr>
          <w:p>
            <w:pPr>
              <w:jc w:val="left"/>
            </w:pPr>
            <w:r>
              <w:rPr>
                <w:color w:val="006100"/>
              </w:rPr>
            </w:r>
            <w:r>
              <w:rPr>
                <w:rFonts w:ascii="Aptos" w:hAnsi="Aptos"/>
                <w:b/>
                <w:sz w:val="19"/>
              </w:rPr>
              <w:t>Pass</w:t>
            </w:r>
          </w:p>
        </w:tc>
      </w:tr>
      <w:tr>
        <w:tc>
          <w:tcPr>
            <w:tcW w:type="dxa" w:w="2520"/>
            <w:vAlign w:val="top"/>
            <w:shd w:fill="1F4E78"/>
          </w:tcPr>
          <w:p>
            <w:pPr>
              <w:jc w:val="left"/>
            </w:pPr>
            <w:r/>
            <w:r>
              <w:rPr>
                <w:rFonts w:ascii="Aptos" w:hAnsi="Aptos"/>
                <w:b/>
                <w:color w:val="FFFFFF"/>
                <w:sz w:val="18"/>
              </w:rPr>
              <w:t>Personal Comments &amp; Suggestions</w:t>
            </w:r>
          </w:p>
        </w:tc>
        <w:tc>
          <w:tcPr>
            <w:tcW w:type="dxa" w:w="7272"/>
            <w:vAlign w:val="top"/>
          </w:tcPr>
          <w:p>
            <w:pPr>
              <w:jc w:val="left"/>
            </w:pPr>
            <w:r/>
            <w:r>
              <w:rPr>
                <w:rFonts w:ascii="Aptos" w:hAnsi="Aptos"/>
                <w:b w:val="0"/>
                <w:sz w:val="19"/>
              </w:rPr>
              <w:t>Puzzle readiness is clearly shown. No incorrect rendering or visible UI error is evident.</w:t>
            </w:r>
          </w:p>
        </w:tc>
      </w:tr>
      <w:tr>
        <w:tc>
          <w:tcPr>
            <w:tcW w:type="dxa" w:w="2520"/>
            <w:vAlign w:val="top"/>
            <w:shd w:fill="1F4E78"/>
          </w:tcPr>
          <w:p>
            <w:pPr>
              <w:jc w:val="left"/>
            </w:pPr>
            <w:r/>
            <w:r>
              <w:rPr>
                <w:rFonts w:ascii="Aptos" w:hAnsi="Aptos"/>
                <w:b/>
                <w:color w:val="FFFFFF"/>
                <w:sz w:val="18"/>
              </w:rPr>
              <w:t>Screenshot Evidence</w:t>
            </w:r>
          </w:p>
        </w:tc>
        <w:tc>
          <w:tcPr>
            <w:tcW w:type="dxa" w:w="7272"/>
            <w:vAlign w:val="top"/>
          </w:tcPr>
          <w:p>
            <w:pPr>
              <w:jc w:val="left"/>
            </w:pPr>
            <w:r/>
            <w:r>
              <w:rPr>
                <w:rFonts w:ascii="Aptos" w:hAnsi="Aptos"/>
                <w:b w:val="0"/>
                <w:sz w:val="19"/>
              </w:rPr>
              <w:t>Screenshot 5 – Puzzle Ready</w:t>
            </w:r>
          </w:p>
        </w:tc>
      </w:tr>
    </w:tbl>
    <w:p>
      <w:pPr>
        <w:spacing w:before="100"/>
        <w:jc w:val="center"/>
      </w:pPr>
      <w:r>
        <w:rPr>
          <w:b/>
          <w:color w:val="1F4E79"/>
          <w:sz w:val="20"/>
        </w:rPr>
        <w:t>Evidence – Screenshot 5</w:t>
      </w:r>
    </w:p>
    <w:p>
      <w:pPr>
        <w:jc w:val="center"/>
      </w:pPr>
      <w:r>
        <w:drawing>
          <wp:inline xmlns:a="http://schemas.openxmlformats.org/drawingml/2006/main" xmlns:pic="http://schemas.openxmlformats.org/drawingml/2006/picture">
            <wp:extent cx="5943600" cy="3408787"/>
            <wp:docPr id="6" name="Picture 6"/>
            <wp:cNvGraphicFramePr>
              <a:graphicFrameLocks noChangeAspect="1"/>
            </wp:cNvGraphicFramePr>
            <a:graphic>
              <a:graphicData uri="http://schemas.openxmlformats.org/drawingml/2006/picture">
                <pic:pic>
                  <pic:nvPicPr>
                    <pic:cNvPr id="0" name="Screenshot 2026-08-15 at 12.10.52 PM.png"/>
                    <pic:cNvPicPr/>
                  </pic:nvPicPr>
                  <pic:blipFill>
                    <a:blip r:embed="rId15"/>
                    <a:stretch>
                      <a:fillRect/>
                    </a:stretch>
                  </pic:blipFill>
                  <pic:spPr>
                    <a:xfrm>
                      <a:off x="0" y="0"/>
                      <a:ext cx="5943600" cy="3408787"/>
                    </a:xfrm>
                    <a:prstGeom prst="rect"/>
                  </pic:spPr>
                </pic:pic>
              </a:graphicData>
            </a:graphic>
          </wp:inline>
        </w:drawing>
      </w:r>
    </w:p>
    <w:p/>
    <w:p>
      <w:pPr>
        <w:pStyle w:val="TestCaseHeading"/>
      </w:pPr>
      <w:r>
        <w:t>TC-07  |  STLC – Functional Testing / Puzzle Input</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112"/>
        <w:gridCol w:w="5112"/>
      </w:tblGrid>
      <w:tr>
        <w:tc>
          <w:tcPr>
            <w:tcW w:type="dxa" w:w="2520"/>
            <w:vAlign w:val="top"/>
            <w:shd w:fill="1F4E78"/>
          </w:tcPr>
          <w:p>
            <w:pPr>
              <w:jc w:val="left"/>
            </w:pPr>
            <w:r/>
            <w:r>
              <w:rPr>
                <w:rFonts w:ascii="Aptos" w:hAnsi="Aptos"/>
                <w:b/>
                <w:color w:val="FFFFFF"/>
                <w:sz w:val="18"/>
              </w:rPr>
              <w:t>Testing Step</w:t>
            </w:r>
          </w:p>
        </w:tc>
        <w:tc>
          <w:tcPr>
            <w:tcW w:type="dxa" w:w="7272"/>
            <w:vAlign w:val="top"/>
          </w:tcPr>
          <w:p>
            <w:pPr>
              <w:jc w:val="left"/>
            </w:pPr>
            <w:r/>
            <w:r>
              <w:rPr>
                <w:rFonts w:ascii="Aptos" w:hAnsi="Aptos"/>
                <w:b w:val="0"/>
                <w:sz w:val="19"/>
              </w:rPr>
              <w:t>Verify that the system accepts the tester’s puzzle move.</w:t>
            </w:r>
          </w:p>
        </w:tc>
      </w:tr>
      <w:tr>
        <w:tc>
          <w:tcPr>
            <w:tcW w:type="dxa" w:w="2520"/>
            <w:vAlign w:val="top"/>
            <w:shd w:fill="1F4E78"/>
          </w:tcPr>
          <w:p>
            <w:pPr>
              <w:jc w:val="left"/>
            </w:pPr>
            <w:r/>
            <w:r>
              <w:rPr>
                <w:rFonts w:ascii="Aptos" w:hAnsi="Aptos"/>
                <w:b/>
                <w:color w:val="FFFFFF"/>
                <w:sz w:val="18"/>
              </w:rPr>
              <w:t>Test Input</w:t>
            </w:r>
          </w:p>
        </w:tc>
        <w:tc>
          <w:tcPr>
            <w:tcW w:type="dxa" w:w="7272"/>
            <w:vAlign w:val="top"/>
          </w:tcPr>
          <w:p>
            <w:pPr>
              <w:jc w:val="left"/>
            </w:pPr>
            <w:r/>
            <w:r>
              <w:rPr>
                <w:rFonts w:ascii="Aptos" w:hAnsi="Aptos"/>
                <w:b w:val="0"/>
                <w:sz w:val="19"/>
              </w:rPr>
              <w:t>Make the required chess move.</w:t>
            </w:r>
          </w:p>
        </w:tc>
      </w:tr>
      <w:tr>
        <w:tc>
          <w:tcPr>
            <w:tcW w:type="dxa" w:w="2520"/>
            <w:vAlign w:val="top"/>
            <w:shd w:fill="1F4E78"/>
          </w:tcPr>
          <w:p>
            <w:pPr>
              <w:jc w:val="left"/>
            </w:pPr>
            <w:r/>
            <w:r>
              <w:rPr>
                <w:rFonts w:ascii="Aptos" w:hAnsi="Aptos"/>
                <w:b/>
                <w:color w:val="FFFFFF"/>
                <w:sz w:val="18"/>
              </w:rPr>
              <w:t>Expected Result</w:t>
            </w:r>
          </w:p>
        </w:tc>
        <w:tc>
          <w:tcPr>
            <w:tcW w:type="dxa" w:w="7272"/>
            <w:vAlign w:val="top"/>
          </w:tcPr>
          <w:p>
            <w:pPr>
              <w:jc w:val="left"/>
            </w:pPr>
            <w:r/>
            <w:r>
              <w:rPr>
                <w:rFonts w:ascii="Aptos" w:hAnsi="Aptos"/>
                <w:b w:val="0"/>
                <w:sz w:val="19"/>
              </w:rPr>
              <w:t>The entered move should be accepted and the puzzle should progress or provide appropriate feedback.</w:t>
            </w:r>
          </w:p>
        </w:tc>
      </w:tr>
      <w:tr>
        <w:tc>
          <w:tcPr>
            <w:tcW w:type="dxa" w:w="2520"/>
            <w:vAlign w:val="top"/>
            <w:shd w:fill="1F4E78"/>
          </w:tcPr>
          <w:p>
            <w:pPr>
              <w:jc w:val="left"/>
            </w:pPr>
            <w:r/>
            <w:r>
              <w:rPr>
                <w:rFonts w:ascii="Aptos" w:hAnsi="Aptos"/>
                <w:b/>
                <w:color w:val="FFFFFF"/>
                <w:sz w:val="18"/>
              </w:rPr>
              <w:t>Actual Result</w:t>
            </w:r>
          </w:p>
        </w:tc>
        <w:tc>
          <w:tcPr>
            <w:tcW w:type="dxa" w:w="7272"/>
            <w:vAlign w:val="top"/>
          </w:tcPr>
          <w:p>
            <w:pPr>
              <w:jc w:val="left"/>
            </w:pPr>
            <w:r/>
            <w:r>
              <w:rPr>
                <w:rFonts w:ascii="Aptos" w:hAnsi="Aptos"/>
                <w:b w:val="0"/>
                <w:sz w:val="19"/>
              </w:rPr>
              <w:t>The screenshot shows the puzzle before the tester’s move; the exact move/input is not visible.</w:t>
            </w:r>
          </w:p>
        </w:tc>
      </w:tr>
      <w:tr>
        <w:tc>
          <w:tcPr>
            <w:tcW w:type="dxa" w:w="2520"/>
            <w:vAlign w:val="top"/>
            <w:shd w:fill="1F4E78"/>
          </w:tcPr>
          <w:p>
            <w:pPr>
              <w:jc w:val="left"/>
            </w:pPr>
            <w:r/>
            <w:r>
              <w:rPr>
                <w:rFonts w:ascii="Aptos" w:hAnsi="Aptos"/>
                <w:b/>
                <w:color w:val="FFFFFF"/>
                <w:sz w:val="18"/>
              </w:rPr>
              <w:t>Status (Pass/Fail)</w:t>
            </w:r>
          </w:p>
        </w:tc>
        <w:tc>
          <w:tcPr>
            <w:tcW w:type="dxa" w:w="7272"/>
            <w:vAlign w:val="top"/>
            <w:shd w:fill="FFC7CE"/>
          </w:tcPr>
          <w:p>
            <w:pPr>
              <w:jc w:val="left"/>
            </w:pPr>
            <w:r>
              <w:rPr>
                <w:color w:val="9C0006"/>
              </w:rPr>
            </w:r>
            <w:r>
              <w:rPr>
                <w:rFonts w:ascii="Aptos" w:hAnsi="Aptos"/>
                <w:b/>
                <w:sz w:val="19"/>
              </w:rPr>
              <w:t>Fail</w:t>
            </w:r>
          </w:p>
        </w:tc>
      </w:tr>
      <w:tr>
        <w:tc>
          <w:tcPr>
            <w:tcW w:type="dxa" w:w="2520"/>
            <w:vAlign w:val="top"/>
            <w:shd w:fill="1F4E78"/>
          </w:tcPr>
          <w:p>
            <w:pPr>
              <w:jc w:val="left"/>
            </w:pPr>
            <w:r/>
            <w:r>
              <w:rPr>
                <w:rFonts w:ascii="Aptos" w:hAnsi="Aptos"/>
                <w:b/>
                <w:color w:val="FFFFFF"/>
                <w:sz w:val="18"/>
              </w:rPr>
              <w:t>Personal Comments &amp; Suggestions</w:t>
            </w:r>
          </w:p>
        </w:tc>
        <w:tc>
          <w:tcPr>
            <w:tcW w:type="dxa" w:w="7272"/>
            <w:vAlign w:val="top"/>
          </w:tcPr>
          <w:p>
            <w:pPr>
              <w:jc w:val="left"/>
            </w:pPr>
            <w:r/>
            <w:r>
              <w:rPr>
                <w:rFonts w:ascii="Aptos" w:hAnsi="Aptos"/>
                <w:b w:val="0"/>
                <w:sz w:val="19"/>
              </w:rPr>
              <w:t>The required input action is not captured, so this step cannot be verified from the supplied evidence. Add a screenshot immediately after the move is made.</w:t>
            </w:r>
          </w:p>
        </w:tc>
      </w:tr>
      <w:tr>
        <w:tc>
          <w:tcPr>
            <w:tcW w:type="dxa" w:w="2520"/>
            <w:vAlign w:val="top"/>
            <w:shd w:fill="1F4E78"/>
          </w:tcPr>
          <w:p>
            <w:pPr>
              <w:jc w:val="left"/>
            </w:pPr>
            <w:r/>
            <w:r>
              <w:rPr>
                <w:rFonts w:ascii="Aptos" w:hAnsi="Aptos"/>
                <w:b/>
                <w:color w:val="FFFFFF"/>
                <w:sz w:val="18"/>
              </w:rPr>
              <w:t>Screenshot Evidence</w:t>
            </w:r>
          </w:p>
        </w:tc>
        <w:tc>
          <w:tcPr>
            <w:tcW w:type="dxa" w:w="7272"/>
            <w:vAlign w:val="top"/>
          </w:tcPr>
          <w:p>
            <w:pPr>
              <w:jc w:val="left"/>
            </w:pPr>
            <w:r/>
            <w:r>
              <w:rPr>
                <w:rFonts w:ascii="Aptos" w:hAnsi="Aptos"/>
                <w:b w:val="0"/>
                <w:sz w:val="19"/>
              </w:rPr>
              <w:t>Screenshot 5 – Puzzle Ready</w:t>
            </w:r>
          </w:p>
        </w:tc>
      </w:tr>
    </w:tbl>
    <w:p>
      <w:pPr>
        <w:spacing w:before="100"/>
        <w:jc w:val="center"/>
      </w:pPr>
      <w:r>
        <w:rPr>
          <w:b/>
          <w:color w:val="1F4E79"/>
          <w:sz w:val="20"/>
        </w:rPr>
        <w:t>Evidence – Screenshot 5</w:t>
      </w:r>
    </w:p>
    <w:p>
      <w:pPr>
        <w:jc w:val="center"/>
      </w:pPr>
      <w:r>
        <w:drawing>
          <wp:inline xmlns:a="http://schemas.openxmlformats.org/drawingml/2006/main" xmlns:pic="http://schemas.openxmlformats.org/drawingml/2006/picture">
            <wp:extent cx="5943600" cy="3408787"/>
            <wp:docPr id="7" name="Picture 7"/>
            <wp:cNvGraphicFramePr>
              <a:graphicFrameLocks noChangeAspect="1"/>
            </wp:cNvGraphicFramePr>
            <a:graphic>
              <a:graphicData uri="http://schemas.openxmlformats.org/drawingml/2006/picture">
                <pic:pic>
                  <pic:nvPicPr>
                    <pic:cNvPr id="0" name="Screenshot 2026-08-15 at 12.10.52 PM.png"/>
                    <pic:cNvPicPr/>
                  </pic:nvPicPr>
                  <pic:blipFill>
                    <a:blip r:embed="rId15"/>
                    <a:stretch>
                      <a:fillRect/>
                    </a:stretch>
                  </pic:blipFill>
                  <pic:spPr>
                    <a:xfrm>
                      <a:off x="0" y="0"/>
                      <a:ext cx="5943600" cy="3408787"/>
                    </a:xfrm>
                    <a:prstGeom prst="rect"/>
                  </pic:spPr>
                </pic:pic>
              </a:graphicData>
            </a:graphic>
          </wp:inline>
        </w:drawing>
      </w:r>
    </w:p>
    <w:p/>
    <w:p>
      <w:pPr>
        <w:pStyle w:val="TestCaseHeading"/>
      </w:pPr>
      <w:r>
        <w:t>TC-08  |  STLC – Functional Testing / Result Validation</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112"/>
        <w:gridCol w:w="5112"/>
      </w:tblGrid>
      <w:tr>
        <w:tc>
          <w:tcPr>
            <w:tcW w:type="dxa" w:w="2520"/>
            <w:vAlign w:val="top"/>
            <w:shd w:fill="1F4E78"/>
          </w:tcPr>
          <w:p>
            <w:pPr>
              <w:jc w:val="left"/>
            </w:pPr>
            <w:r/>
            <w:r>
              <w:rPr>
                <w:rFonts w:ascii="Aptos" w:hAnsi="Aptos"/>
                <w:b/>
                <w:color w:val="FFFFFF"/>
                <w:sz w:val="18"/>
              </w:rPr>
              <w:t>Testing Step</w:t>
            </w:r>
          </w:p>
        </w:tc>
        <w:tc>
          <w:tcPr>
            <w:tcW w:type="dxa" w:w="7272"/>
            <w:vAlign w:val="top"/>
          </w:tcPr>
          <w:p>
            <w:pPr>
              <w:jc w:val="left"/>
            </w:pPr>
            <w:r/>
            <w:r>
              <w:rPr>
                <w:rFonts w:ascii="Aptos" w:hAnsi="Aptos"/>
                <w:b w:val="0"/>
                <w:sz w:val="19"/>
              </w:rPr>
              <w:t>Verify that a correctly solved puzzle is confirmed by the system.</w:t>
            </w:r>
          </w:p>
        </w:tc>
      </w:tr>
      <w:tr>
        <w:tc>
          <w:tcPr>
            <w:tcW w:type="dxa" w:w="2520"/>
            <w:vAlign w:val="top"/>
            <w:shd w:fill="1F4E78"/>
          </w:tcPr>
          <w:p>
            <w:pPr>
              <w:jc w:val="left"/>
            </w:pPr>
            <w:r/>
            <w:r>
              <w:rPr>
                <w:rFonts w:ascii="Aptos" w:hAnsi="Aptos"/>
                <w:b/>
                <w:color w:val="FFFFFF"/>
                <w:sz w:val="18"/>
              </w:rPr>
              <w:t>Test Input</w:t>
            </w:r>
          </w:p>
        </w:tc>
        <w:tc>
          <w:tcPr>
            <w:tcW w:type="dxa" w:w="7272"/>
            <w:vAlign w:val="top"/>
          </w:tcPr>
          <w:p>
            <w:pPr>
              <w:jc w:val="left"/>
            </w:pPr>
            <w:r/>
            <w:r>
              <w:rPr>
                <w:rFonts w:ascii="Aptos" w:hAnsi="Aptos"/>
                <w:b w:val="0"/>
                <w:sz w:val="19"/>
              </w:rPr>
              <w:t>Correct puzzle solution.</w:t>
            </w:r>
          </w:p>
        </w:tc>
      </w:tr>
      <w:tr>
        <w:tc>
          <w:tcPr>
            <w:tcW w:type="dxa" w:w="2520"/>
            <w:vAlign w:val="top"/>
            <w:shd w:fill="1F4E78"/>
          </w:tcPr>
          <w:p>
            <w:pPr>
              <w:jc w:val="left"/>
            </w:pPr>
            <w:r/>
            <w:r>
              <w:rPr>
                <w:rFonts w:ascii="Aptos" w:hAnsi="Aptos"/>
                <w:b/>
                <w:color w:val="FFFFFF"/>
                <w:sz w:val="18"/>
              </w:rPr>
              <w:t>Expected Result</w:t>
            </w:r>
          </w:p>
        </w:tc>
        <w:tc>
          <w:tcPr>
            <w:tcW w:type="dxa" w:w="7272"/>
            <w:vAlign w:val="top"/>
          </w:tcPr>
          <w:p>
            <w:pPr>
              <w:jc w:val="left"/>
            </w:pPr>
            <w:r/>
            <w:r>
              <w:rPr>
                <w:rFonts w:ascii="Aptos" w:hAnsi="Aptos"/>
                <w:b w:val="0"/>
                <w:sz w:val="19"/>
              </w:rPr>
              <w:t>The system should confirm the solution and update puzzle score/progress.</w:t>
            </w:r>
          </w:p>
        </w:tc>
      </w:tr>
      <w:tr>
        <w:tc>
          <w:tcPr>
            <w:tcW w:type="dxa" w:w="2520"/>
            <w:vAlign w:val="top"/>
            <w:shd w:fill="1F4E78"/>
          </w:tcPr>
          <w:p>
            <w:pPr>
              <w:jc w:val="left"/>
            </w:pPr>
            <w:r/>
            <w:r>
              <w:rPr>
                <w:rFonts w:ascii="Aptos" w:hAnsi="Aptos"/>
                <w:b/>
                <w:color w:val="FFFFFF"/>
                <w:sz w:val="18"/>
              </w:rPr>
              <w:t>Actual Result</w:t>
            </w:r>
          </w:p>
        </w:tc>
        <w:tc>
          <w:tcPr>
            <w:tcW w:type="dxa" w:w="7272"/>
            <w:vAlign w:val="top"/>
          </w:tcPr>
          <w:p>
            <w:pPr>
              <w:jc w:val="left"/>
            </w:pPr>
            <w:r/>
            <w:r>
              <w:rPr>
                <w:rFonts w:ascii="Aptos" w:hAnsi="Aptos"/>
                <w:b w:val="0"/>
                <w:sz w:val="19"/>
              </w:rPr>
              <w:t>The screen displays “Solved”, a green check, a success message, and the score increases from 5,927 to 5,932 (+5).</w:t>
            </w:r>
          </w:p>
        </w:tc>
      </w:tr>
      <w:tr>
        <w:tc>
          <w:tcPr>
            <w:tcW w:type="dxa" w:w="2520"/>
            <w:vAlign w:val="top"/>
            <w:shd w:fill="1F4E78"/>
          </w:tcPr>
          <w:p>
            <w:pPr>
              <w:jc w:val="left"/>
            </w:pPr>
            <w:r/>
            <w:r>
              <w:rPr>
                <w:rFonts w:ascii="Aptos" w:hAnsi="Aptos"/>
                <w:b/>
                <w:color w:val="FFFFFF"/>
                <w:sz w:val="18"/>
              </w:rPr>
              <w:t>Status (Pass/Fail)</w:t>
            </w:r>
          </w:p>
        </w:tc>
        <w:tc>
          <w:tcPr>
            <w:tcW w:type="dxa" w:w="7272"/>
            <w:vAlign w:val="top"/>
            <w:shd w:fill="C6EFCE"/>
          </w:tcPr>
          <w:p>
            <w:pPr>
              <w:jc w:val="left"/>
            </w:pPr>
            <w:r>
              <w:rPr>
                <w:color w:val="006100"/>
              </w:rPr>
            </w:r>
            <w:r>
              <w:rPr>
                <w:rFonts w:ascii="Aptos" w:hAnsi="Aptos"/>
                <w:b/>
                <w:sz w:val="19"/>
              </w:rPr>
              <w:t>Pass</w:t>
            </w:r>
          </w:p>
        </w:tc>
      </w:tr>
      <w:tr>
        <w:tc>
          <w:tcPr>
            <w:tcW w:type="dxa" w:w="2520"/>
            <w:vAlign w:val="top"/>
            <w:shd w:fill="1F4E78"/>
          </w:tcPr>
          <w:p>
            <w:pPr>
              <w:jc w:val="left"/>
            </w:pPr>
            <w:r/>
            <w:r>
              <w:rPr>
                <w:rFonts w:ascii="Aptos" w:hAnsi="Aptos"/>
                <w:b/>
                <w:color w:val="FFFFFF"/>
                <w:sz w:val="18"/>
              </w:rPr>
              <w:t>Personal Comments &amp; Suggestions</w:t>
            </w:r>
          </w:p>
        </w:tc>
        <w:tc>
          <w:tcPr>
            <w:tcW w:type="dxa" w:w="7272"/>
            <w:vAlign w:val="top"/>
          </w:tcPr>
          <w:p>
            <w:pPr>
              <w:jc w:val="left"/>
            </w:pPr>
            <w:r/>
            <w:r>
              <w:rPr>
                <w:rFonts w:ascii="Aptos" w:hAnsi="Aptos"/>
                <w:b w:val="0"/>
                <w:sz w:val="19"/>
              </w:rPr>
              <w:t>Strong result evidence. The exact move sequence is not shown as text, so the successful result—not the exact move input—can be verified.</w:t>
            </w:r>
          </w:p>
        </w:tc>
      </w:tr>
      <w:tr>
        <w:tc>
          <w:tcPr>
            <w:tcW w:type="dxa" w:w="2520"/>
            <w:vAlign w:val="top"/>
            <w:shd w:fill="1F4E78"/>
          </w:tcPr>
          <w:p>
            <w:pPr>
              <w:jc w:val="left"/>
            </w:pPr>
            <w:r/>
            <w:r>
              <w:rPr>
                <w:rFonts w:ascii="Aptos" w:hAnsi="Aptos"/>
                <w:b/>
                <w:color w:val="FFFFFF"/>
                <w:sz w:val="18"/>
              </w:rPr>
              <w:t>Screenshot Evidence</w:t>
            </w:r>
          </w:p>
        </w:tc>
        <w:tc>
          <w:tcPr>
            <w:tcW w:type="dxa" w:w="7272"/>
            <w:vAlign w:val="top"/>
          </w:tcPr>
          <w:p>
            <w:pPr>
              <w:jc w:val="left"/>
            </w:pPr>
            <w:r/>
            <w:r>
              <w:rPr>
                <w:rFonts w:ascii="Aptos" w:hAnsi="Aptos"/>
                <w:b w:val="0"/>
                <w:sz w:val="19"/>
              </w:rPr>
              <w:t>Screenshot 6 – Puzzle Solved</w:t>
            </w:r>
          </w:p>
        </w:tc>
      </w:tr>
    </w:tbl>
    <w:p>
      <w:pPr>
        <w:spacing w:before="100"/>
        <w:jc w:val="center"/>
      </w:pPr>
      <w:r>
        <w:rPr>
          <w:b/>
          <w:color w:val="1F4E79"/>
          <w:sz w:val="20"/>
        </w:rPr>
        <w:t>Evidence – Screenshot 6</w:t>
      </w:r>
    </w:p>
    <w:p>
      <w:pPr>
        <w:jc w:val="center"/>
      </w:pPr>
      <w:r>
        <w:drawing>
          <wp:inline xmlns:a="http://schemas.openxmlformats.org/drawingml/2006/main" xmlns:pic="http://schemas.openxmlformats.org/drawingml/2006/picture">
            <wp:extent cx="5943600" cy="3520306"/>
            <wp:docPr id="8" name="Picture 8"/>
            <wp:cNvGraphicFramePr>
              <a:graphicFrameLocks noChangeAspect="1"/>
            </wp:cNvGraphicFramePr>
            <a:graphic>
              <a:graphicData uri="http://schemas.openxmlformats.org/drawingml/2006/picture">
                <pic:pic>
                  <pic:nvPicPr>
                    <pic:cNvPr id="0" name="Screenshot 2026-08-15 at 12.11.42 PM.png"/>
                    <pic:cNvPicPr/>
                  </pic:nvPicPr>
                  <pic:blipFill>
                    <a:blip r:embed="rId16"/>
                    <a:stretch>
                      <a:fillRect/>
                    </a:stretch>
                  </pic:blipFill>
                  <pic:spPr>
                    <a:xfrm>
                      <a:off x="0" y="0"/>
                      <a:ext cx="5943600" cy="3520306"/>
                    </a:xfrm>
                    <a:prstGeom prst="rect"/>
                  </pic:spPr>
                </pic:pic>
              </a:graphicData>
            </a:graphic>
          </wp:inline>
        </w:drawing>
      </w:r>
    </w:p>
    <w:p/>
    <w:p>
      <w:pPr>
        <w:pStyle w:val="TestCaseHeading"/>
      </w:pPr>
      <w:r>
        <w:t>TC-09  |  STLC – UI / Validation Review</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112"/>
        <w:gridCol w:w="5112"/>
      </w:tblGrid>
      <w:tr>
        <w:tc>
          <w:tcPr>
            <w:tcW w:type="dxa" w:w="2520"/>
            <w:vAlign w:val="top"/>
            <w:shd w:fill="1F4E78"/>
          </w:tcPr>
          <w:p>
            <w:pPr>
              <w:jc w:val="left"/>
            </w:pPr>
            <w:r/>
            <w:r>
              <w:rPr>
                <w:rFonts w:ascii="Aptos" w:hAnsi="Aptos"/>
                <w:b/>
                <w:color w:val="FFFFFF"/>
                <w:sz w:val="18"/>
              </w:rPr>
              <w:t>Testing Step</w:t>
            </w:r>
          </w:p>
        </w:tc>
        <w:tc>
          <w:tcPr>
            <w:tcW w:type="dxa" w:w="7272"/>
            <w:vAlign w:val="top"/>
          </w:tcPr>
          <w:p>
            <w:pPr>
              <w:jc w:val="left"/>
            </w:pPr>
            <w:r/>
            <w:r>
              <w:rPr>
                <w:rFonts w:ascii="Aptos" w:hAnsi="Aptos"/>
                <w:b w:val="0"/>
                <w:sz w:val="19"/>
              </w:rPr>
              <w:t>Verify that visible validation and navigation elements are clear and identifiable.</w:t>
            </w:r>
          </w:p>
        </w:tc>
      </w:tr>
      <w:tr>
        <w:tc>
          <w:tcPr>
            <w:tcW w:type="dxa" w:w="2520"/>
            <w:vAlign w:val="top"/>
            <w:shd w:fill="1F4E78"/>
          </w:tcPr>
          <w:p>
            <w:pPr>
              <w:jc w:val="left"/>
            </w:pPr>
            <w:r/>
            <w:r>
              <w:rPr>
                <w:rFonts w:ascii="Aptos" w:hAnsi="Aptos"/>
                <w:b/>
                <w:color w:val="FFFFFF"/>
                <w:sz w:val="18"/>
              </w:rPr>
              <w:t>Test Input</w:t>
            </w:r>
          </w:p>
        </w:tc>
        <w:tc>
          <w:tcPr>
            <w:tcW w:type="dxa" w:w="7272"/>
            <w:vAlign w:val="top"/>
          </w:tcPr>
          <w:p>
            <w:pPr>
              <w:jc w:val="left"/>
            </w:pPr>
            <w:r/>
            <w:r>
              <w:rPr>
                <w:rFonts w:ascii="Aptos" w:hAnsi="Aptos"/>
                <w:b w:val="0"/>
                <w:sz w:val="19"/>
              </w:rPr>
              <w:t>Review visible navigation items, buttons, labels and validation messages.</w:t>
            </w:r>
          </w:p>
        </w:tc>
      </w:tr>
      <w:tr>
        <w:tc>
          <w:tcPr>
            <w:tcW w:type="dxa" w:w="2520"/>
            <w:vAlign w:val="top"/>
            <w:shd w:fill="1F4E78"/>
          </w:tcPr>
          <w:p>
            <w:pPr>
              <w:jc w:val="left"/>
            </w:pPr>
            <w:r/>
            <w:r>
              <w:rPr>
                <w:rFonts w:ascii="Aptos" w:hAnsi="Aptos"/>
                <w:b/>
                <w:color w:val="FFFFFF"/>
                <w:sz w:val="18"/>
              </w:rPr>
              <w:t>Expected Result</w:t>
            </w:r>
          </w:p>
        </w:tc>
        <w:tc>
          <w:tcPr>
            <w:tcW w:type="dxa" w:w="7272"/>
            <w:vAlign w:val="top"/>
          </w:tcPr>
          <w:p>
            <w:pPr>
              <w:jc w:val="left"/>
            </w:pPr>
            <w:r/>
            <w:r>
              <w:rPr>
                <w:rFonts w:ascii="Aptos" w:hAnsi="Aptos"/>
                <w:b w:val="0"/>
                <w:sz w:val="19"/>
              </w:rPr>
              <w:t>UI labels, buttons, navigation items and validation messages should be readable and distinguishable.</w:t>
            </w:r>
          </w:p>
        </w:tc>
      </w:tr>
      <w:tr>
        <w:tc>
          <w:tcPr>
            <w:tcW w:type="dxa" w:w="2520"/>
            <w:vAlign w:val="top"/>
            <w:shd w:fill="1F4E78"/>
          </w:tcPr>
          <w:p>
            <w:pPr>
              <w:jc w:val="left"/>
            </w:pPr>
            <w:r/>
            <w:r>
              <w:rPr>
                <w:rFonts w:ascii="Aptos" w:hAnsi="Aptos"/>
                <w:b/>
                <w:color w:val="FFFFFF"/>
                <w:sz w:val="18"/>
              </w:rPr>
              <w:t>Actual Result</w:t>
            </w:r>
          </w:p>
        </w:tc>
        <w:tc>
          <w:tcPr>
            <w:tcW w:type="dxa" w:w="7272"/>
            <w:vAlign w:val="top"/>
          </w:tcPr>
          <w:p>
            <w:pPr>
              <w:jc w:val="left"/>
            </w:pPr>
            <w:r/>
            <w:r>
              <w:rPr>
                <w:rFonts w:ascii="Aptos" w:hAnsi="Aptos"/>
                <w:b w:val="0"/>
                <w:sz w:val="19"/>
              </w:rPr>
              <w:t>Visible labels and controls are generally clear. The login error is prominent and Play/Puzzles actions are identifiable.</w:t>
            </w:r>
          </w:p>
        </w:tc>
      </w:tr>
      <w:tr>
        <w:tc>
          <w:tcPr>
            <w:tcW w:type="dxa" w:w="2520"/>
            <w:vAlign w:val="top"/>
            <w:shd w:fill="1F4E78"/>
          </w:tcPr>
          <w:p>
            <w:pPr>
              <w:jc w:val="left"/>
            </w:pPr>
            <w:r/>
            <w:r>
              <w:rPr>
                <w:rFonts w:ascii="Aptos" w:hAnsi="Aptos"/>
                <w:b/>
                <w:color w:val="FFFFFF"/>
                <w:sz w:val="18"/>
              </w:rPr>
              <w:t>Status (Pass/Fail)</w:t>
            </w:r>
          </w:p>
        </w:tc>
        <w:tc>
          <w:tcPr>
            <w:tcW w:type="dxa" w:w="7272"/>
            <w:vAlign w:val="top"/>
            <w:shd w:fill="C6EFCE"/>
          </w:tcPr>
          <w:p>
            <w:pPr>
              <w:jc w:val="left"/>
            </w:pPr>
            <w:r>
              <w:rPr>
                <w:color w:val="006100"/>
              </w:rPr>
            </w:r>
            <w:r>
              <w:rPr>
                <w:rFonts w:ascii="Aptos" w:hAnsi="Aptos"/>
                <w:b/>
                <w:sz w:val="19"/>
              </w:rPr>
              <w:t>Pass</w:t>
            </w:r>
          </w:p>
        </w:tc>
      </w:tr>
      <w:tr>
        <w:tc>
          <w:tcPr>
            <w:tcW w:type="dxa" w:w="2520"/>
            <w:vAlign w:val="top"/>
            <w:shd w:fill="1F4E78"/>
          </w:tcPr>
          <w:p>
            <w:pPr>
              <w:jc w:val="left"/>
            </w:pPr>
            <w:r/>
            <w:r>
              <w:rPr>
                <w:rFonts w:ascii="Aptos" w:hAnsi="Aptos"/>
                <w:b/>
                <w:color w:val="FFFFFF"/>
                <w:sz w:val="18"/>
              </w:rPr>
              <w:t>Personal Comments &amp; Suggestions</w:t>
            </w:r>
          </w:p>
        </w:tc>
        <w:tc>
          <w:tcPr>
            <w:tcW w:type="dxa" w:w="7272"/>
            <w:vAlign w:val="top"/>
          </w:tcPr>
          <w:p>
            <w:pPr>
              <w:jc w:val="left"/>
            </w:pPr>
            <w:r/>
            <w:r>
              <w:rPr>
                <w:rFonts w:ascii="Aptos" w:hAnsi="Aptos"/>
                <w:b w:val="0"/>
                <w:sz w:val="19"/>
              </w:rPr>
              <w:t>No obvious UI clarity defect is visible in the supplied screenshots. This is a visual review only and is not a full accessibility test.</w:t>
            </w:r>
          </w:p>
        </w:tc>
      </w:tr>
      <w:tr>
        <w:tc>
          <w:tcPr>
            <w:tcW w:type="dxa" w:w="2520"/>
            <w:vAlign w:val="top"/>
            <w:shd w:fill="1F4E78"/>
          </w:tcPr>
          <w:p>
            <w:pPr>
              <w:jc w:val="left"/>
            </w:pPr>
            <w:r/>
            <w:r>
              <w:rPr>
                <w:rFonts w:ascii="Aptos" w:hAnsi="Aptos"/>
                <w:b/>
                <w:color w:val="FFFFFF"/>
                <w:sz w:val="18"/>
              </w:rPr>
              <w:t>Screenshot Evidence</w:t>
            </w:r>
          </w:p>
        </w:tc>
        <w:tc>
          <w:tcPr>
            <w:tcW w:type="dxa" w:w="7272"/>
            <w:vAlign w:val="top"/>
          </w:tcPr>
          <w:p>
            <w:pPr>
              <w:jc w:val="left"/>
            </w:pPr>
            <w:r/>
            <w:r>
              <w:rPr>
                <w:rFonts w:ascii="Aptos" w:hAnsi="Aptos"/>
                <w:b w:val="0"/>
                <w:sz w:val="19"/>
              </w:rPr>
              <w:t>Screenshot 2 – Invalid Login Validation</w:t>
            </w:r>
          </w:p>
        </w:tc>
      </w:tr>
    </w:tbl>
    <w:p>
      <w:pPr>
        <w:spacing w:before="100"/>
        <w:jc w:val="center"/>
      </w:pPr>
      <w:r>
        <w:rPr>
          <w:b/>
          <w:color w:val="1F4E79"/>
          <w:sz w:val="20"/>
        </w:rPr>
        <w:t>Evidence – Screenshot 2</w:t>
      </w:r>
    </w:p>
    <w:p>
      <w:pPr>
        <w:jc w:val="center"/>
      </w:pPr>
      <w:r>
        <w:drawing>
          <wp:inline xmlns:a="http://schemas.openxmlformats.org/drawingml/2006/main" xmlns:pic="http://schemas.openxmlformats.org/drawingml/2006/picture">
            <wp:extent cx="5943600" cy="3397172"/>
            <wp:docPr id="9" name="Picture 9"/>
            <wp:cNvGraphicFramePr>
              <a:graphicFrameLocks noChangeAspect="1"/>
            </wp:cNvGraphicFramePr>
            <a:graphic>
              <a:graphicData uri="http://schemas.openxmlformats.org/drawingml/2006/picture">
                <pic:pic>
                  <pic:nvPicPr>
                    <pic:cNvPr id="0" name="Screenshot 2026-08-15 at 12.08.58 PM.png"/>
                    <pic:cNvPicPr/>
                  </pic:nvPicPr>
                  <pic:blipFill>
                    <a:blip r:embed="rId12"/>
                    <a:stretch>
                      <a:fillRect/>
                    </a:stretch>
                  </pic:blipFill>
                  <pic:spPr>
                    <a:xfrm>
                      <a:off x="0" y="0"/>
                      <a:ext cx="5943600" cy="3397172"/>
                    </a:xfrm>
                    <a:prstGeom prst="rect"/>
                  </pic:spPr>
                </pic:pic>
              </a:graphicData>
            </a:graphic>
          </wp:inline>
        </w:drawing>
      </w:r>
    </w:p>
    <w:p/>
    <w:p>
      <w:pPr>
        <w:pStyle w:val="TestCaseHeading"/>
      </w:pPr>
      <w:r>
        <w:t>TC-10  |  STLC – Evidence Completeness / Test Reporting</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112"/>
        <w:gridCol w:w="5112"/>
      </w:tblGrid>
      <w:tr>
        <w:tc>
          <w:tcPr>
            <w:tcW w:type="dxa" w:w="2520"/>
            <w:vAlign w:val="top"/>
            <w:shd w:fill="1F4E78"/>
          </w:tcPr>
          <w:p>
            <w:pPr>
              <w:jc w:val="left"/>
            </w:pPr>
            <w:r/>
            <w:r>
              <w:rPr>
                <w:rFonts w:ascii="Aptos" w:hAnsi="Aptos"/>
                <w:b/>
                <w:color w:val="FFFFFF"/>
                <w:sz w:val="18"/>
              </w:rPr>
              <w:t>Testing Step</w:t>
            </w:r>
          </w:p>
        </w:tc>
        <w:tc>
          <w:tcPr>
            <w:tcW w:type="dxa" w:w="7272"/>
            <w:vAlign w:val="top"/>
          </w:tcPr>
          <w:p>
            <w:pPr>
              <w:jc w:val="left"/>
            </w:pPr>
            <w:r/>
            <w:r>
              <w:rPr>
                <w:rFonts w:ascii="Aptos" w:hAnsi="Aptos"/>
                <w:b w:val="0"/>
                <w:sz w:val="19"/>
              </w:rPr>
              <w:t>Verify that each claimed user action is directly supported by screenshot evidence.</w:t>
            </w:r>
          </w:p>
        </w:tc>
      </w:tr>
      <w:tr>
        <w:tc>
          <w:tcPr>
            <w:tcW w:type="dxa" w:w="2520"/>
            <w:vAlign w:val="top"/>
            <w:shd w:fill="1F4E78"/>
          </w:tcPr>
          <w:p>
            <w:pPr>
              <w:jc w:val="left"/>
            </w:pPr>
            <w:r/>
            <w:r>
              <w:rPr>
                <w:rFonts w:ascii="Aptos" w:hAnsi="Aptos"/>
                <w:b/>
                <w:color w:val="FFFFFF"/>
                <w:sz w:val="18"/>
              </w:rPr>
              <w:t>Test Input</w:t>
            </w:r>
          </w:p>
        </w:tc>
        <w:tc>
          <w:tcPr>
            <w:tcW w:type="dxa" w:w="7272"/>
            <w:vAlign w:val="top"/>
          </w:tcPr>
          <w:p>
            <w:pPr>
              <w:jc w:val="left"/>
            </w:pPr>
            <w:r/>
            <w:r>
              <w:rPr>
                <w:rFonts w:ascii="Aptos" w:hAnsi="Aptos"/>
                <w:b w:val="0"/>
                <w:sz w:val="19"/>
              </w:rPr>
              <w:t>Review all six uploaded screenshots against the test flow.</w:t>
            </w:r>
          </w:p>
        </w:tc>
      </w:tr>
      <w:tr>
        <w:tc>
          <w:tcPr>
            <w:tcW w:type="dxa" w:w="2520"/>
            <w:vAlign w:val="top"/>
            <w:shd w:fill="1F4E78"/>
          </w:tcPr>
          <w:p>
            <w:pPr>
              <w:jc w:val="left"/>
            </w:pPr>
            <w:r/>
            <w:r>
              <w:rPr>
                <w:rFonts w:ascii="Aptos" w:hAnsi="Aptos"/>
                <w:b/>
                <w:color w:val="FFFFFF"/>
                <w:sz w:val="18"/>
              </w:rPr>
              <w:t>Expected Result</w:t>
            </w:r>
          </w:p>
        </w:tc>
        <w:tc>
          <w:tcPr>
            <w:tcW w:type="dxa" w:w="7272"/>
            <w:vAlign w:val="top"/>
          </w:tcPr>
          <w:p>
            <w:pPr>
              <w:jc w:val="left"/>
            </w:pPr>
            <w:r/>
            <w:r>
              <w:rPr>
                <w:rFonts w:ascii="Aptos" w:hAnsi="Aptos"/>
                <w:b w:val="0"/>
                <w:sz w:val="19"/>
              </w:rPr>
              <w:t>Each execution step should have visible input/action and corresponding result evidence.</w:t>
            </w:r>
          </w:p>
        </w:tc>
      </w:tr>
      <w:tr>
        <w:tc>
          <w:tcPr>
            <w:tcW w:type="dxa" w:w="2520"/>
            <w:vAlign w:val="top"/>
            <w:shd w:fill="1F4E78"/>
          </w:tcPr>
          <w:p>
            <w:pPr>
              <w:jc w:val="left"/>
            </w:pPr>
            <w:r/>
            <w:r>
              <w:rPr>
                <w:rFonts w:ascii="Aptos" w:hAnsi="Aptos"/>
                <w:b/>
                <w:color w:val="FFFFFF"/>
                <w:sz w:val="18"/>
              </w:rPr>
              <w:t>Actual Result</w:t>
            </w:r>
          </w:p>
        </w:tc>
        <w:tc>
          <w:tcPr>
            <w:tcW w:type="dxa" w:w="7272"/>
            <w:vAlign w:val="top"/>
          </w:tcPr>
          <w:p>
            <w:pPr>
              <w:jc w:val="left"/>
            </w:pPr>
            <w:r/>
            <w:r>
              <w:rPr>
                <w:rFonts w:ascii="Aptos" w:hAnsi="Aptos"/>
                <w:b w:val="0"/>
                <w:sz w:val="19"/>
              </w:rPr>
              <w:t>Several states are shown, but valid-login execution, actual game start, puzzle move input and exact move notation are not directly captured.</w:t>
            </w:r>
          </w:p>
        </w:tc>
      </w:tr>
      <w:tr>
        <w:tc>
          <w:tcPr>
            <w:tcW w:type="dxa" w:w="2520"/>
            <w:vAlign w:val="top"/>
            <w:shd w:fill="1F4E78"/>
          </w:tcPr>
          <w:p>
            <w:pPr>
              <w:jc w:val="left"/>
            </w:pPr>
            <w:r/>
            <w:r>
              <w:rPr>
                <w:rFonts w:ascii="Aptos" w:hAnsi="Aptos"/>
                <w:b/>
                <w:color w:val="FFFFFF"/>
                <w:sz w:val="18"/>
              </w:rPr>
              <w:t>Status (Pass/Fail)</w:t>
            </w:r>
          </w:p>
        </w:tc>
        <w:tc>
          <w:tcPr>
            <w:tcW w:type="dxa" w:w="7272"/>
            <w:vAlign w:val="top"/>
            <w:shd w:fill="FFC7CE"/>
          </w:tcPr>
          <w:p>
            <w:pPr>
              <w:jc w:val="left"/>
            </w:pPr>
            <w:r>
              <w:rPr>
                <w:color w:val="9C0006"/>
              </w:rPr>
            </w:r>
            <w:r>
              <w:rPr>
                <w:rFonts w:ascii="Aptos" w:hAnsi="Aptos"/>
                <w:b/>
                <w:sz w:val="19"/>
              </w:rPr>
              <w:t>Fail</w:t>
            </w:r>
          </w:p>
        </w:tc>
      </w:tr>
      <w:tr>
        <w:tc>
          <w:tcPr>
            <w:tcW w:type="dxa" w:w="2520"/>
            <w:vAlign w:val="top"/>
            <w:shd w:fill="1F4E78"/>
          </w:tcPr>
          <w:p>
            <w:pPr>
              <w:jc w:val="left"/>
            </w:pPr>
            <w:r/>
            <w:r>
              <w:rPr>
                <w:rFonts w:ascii="Aptos" w:hAnsi="Aptos"/>
                <w:b/>
                <w:color w:val="FFFFFF"/>
                <w:sz w:val="18"/>
              </w:rPr>
              <w:t>Personal Comments &amp; Suggestions</w:t>
            </w:r>
          </w:p>
        </w:tc>
        <w:tc>
          <w:tcPr>
            <w:tcW w:type="dxa" w:w="7272"/>
            <w:vAlign w:val="top"/>
          </w:tcPr>
          <w:p>
            <w:pPr>
              <w:jc w:val="left"/>
            </w:pPr>
            <w:r/>
            <w:r>
              <w:rPr>
                <w:rFonts w:ascii="Aptos" w:hAnsi="Aptos"/>
                <w:b w:val="0"/>
                <w:sz w:val="19"/>
              </w:rPr>
              <w:t>Evidence completeness issue. Capture the missing action/transition screenshots before treating those steps as fully tested.</w:t>
            </w:r>
          </w:p>
        </w:tc>
      </w:tr>
      <w:tr>
        <w:tc>
          <w:tcPr>
            <w:tcW w:type="dxa" w:w="2520"/>
            <w:vAlign w:val="top"/>
            <w:shd w:fill="1F4E78"/>
          </w:tcPr>
          <w:p>
            <w:pPr>
              <w:jc w:val="left"/>
            </w:pPr>
            <w:r/>
            <w:r>
              <w:rPr>
                <w:rFonts w:ascii="Aptos" w:hAnsi="Aptos"/>
                <w:b/>
                <w:color w:val="FFFFFF"/>
                <w:sz w:val="18"/>
              </w:rPr>
              <w:t>Screenshot Evidence</w:t>
            </w:r>
          </w:p>
        </w:tc>
        <w:tc>
          <w:tcPr>
            <w:tcW w:type="dxa" w:w="7272"/>
            <w:vAlign w:val="top"/>
          </w:tcPr>
          <w:p>
            <w:pPr>
              <w:jc w:val="left"/>
            </w:pPr>
            <w:r/>
            <w:r>
              <w:rPr>
                <w:rFonts w:ascii="Aptos" w:hAnsi="Aptos"/>
                <w:b w:val="0"/>
                <w:sz w:val="19"/>
              </w:rPr>
              <w:t>Screenshot 3 – Authenticated Dashboard / Play Online</w:t>
            </w:r>
          </w:p>
        </w:tc>
      </w:tr>
    </w:tbl>
    <w:p>
      <w:pPr>
        <w:spacing w:before="100"/>
        <w:jc w:val="center"/>
      </w:pPr>
      <w:r>
        <w:rPr>
          <w:b/>
          <w:color w:val="1F4E79"/>
          <w:sz w:val="20"/>
        </w:rPr>
        <w:t>Evidence – Screenshot 3</w:t>
      </w:r>
    </w:p>
    <w:p>
      <w:pPr>
        <w:jc w:val="center"/>
      </w:pPr>
      <w:r>
        <w:drawing>
          <wp:inline xmlns:a="http://schemas.openxmlformats.org/drawingml/2006/main" xmlns:pic="http://schemas.openxmlformats.org/drawingml/2006/picture">
            <wp:extent cx="5943600" cy="3545254"/>
            <wp:docPr id="10" name="Picture 10"/>
            <wp:cNvGraphicFramePr>
              <a:graphicFrameLocks noChangeAspect="1"/>
            </wp:cNvGraphicFramePr>
            <a:graphic>
              <a:graphicData uri="http://schemas.openxmlformats.org/drawingml/2006/picture">
                <pic:pic>
                  <pic:nvPicPr>
                    <pic:cNvPr id="0" name="Screenshot 2026-08-15 at 12.09.20 PM.png"/>
                    <pic:cNvPicPr/>
                  </pic:nvPicPr>
                  <pic:blipFill>
                    <a:blip r:embed="rId13"/>
                    <a:stretch>
                      <a:fillRect/>
                    </a:stretch>
                  </pic:blipFill>
                  <pic:spPr>
                    <a:xfrm>
                      <a:off x="0" y="0"/>
                      <a:ext cx="5943600" cy="3545254"/>
                    </a:xfrm>
                    <a:prstGeom prst="rect"/>
                  </pic:spPr>
                </pic:pic>
              </a:graphicData>
            </a:graphic>
          </wp:inline>
        </w:drawing>
      </w:r>
    </w:p>
    <w:p>
      <w:r>
        <w:br w:type="page"/>
      </w:r>
    </w:p>
    <w:p>
      <w:pPr>
        <w:pStyle w:val="SectionHeading"/>
      </w:pPr>
      <w:r>
        <w:t>4. Defects, Incomplete Steps &amp; Required Corrections</w:t>
      </w:r>
    </w:p>
    <w:tbl>
      <w:tblPr>
        <w:tblW w:type="auto" w:w="0"/>
        <w:jc w:val="center"/>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3408"/>
        <w:gridCol w:w="3408"/>
        <w:gridCol w:w="3408"/>
      </w:tblGrid>
      <w:tr>
        <w:tc>
          <w:tcPr>
            <w:tcW w:type="dxa" w:w="3408"/>
            <w:vAlign w:val="top"/>
            <w:shd w:fill="17365D"/>
          </w:tcPr>
          <w:p>
            <w:pPr>
              <w:jc w:val="left"/>
            </w:pPr>
            <w:r/>
            <w:r>
              <w:rPr>
                <w:rFonts w:ascii="Aptos" w:hAnsi="Aptos"/>
                <w:b/>
                <w:color w:val="FFFFFF"/>
                <w:sz w:val="19"/>
              </w:rPr>
              <w:t>Classification</w:t>
            </w:r>
          </w:p>
        </w:tc>
        <w:tc>
          <w:tcPr>
            <w:tcW w:type="dxa" w:w="3408"/>
            <w:vAlign w:val="top"/>
            <w:shd w:fill="17365D"/>
          </w:tcPr>
          <w:p>
            <w:pPr>
              <w:jc w:val="left"/>
            </w:pPr>
            <w:r/>
            <w:r>
              <w:rPr>
                <w:rFonts w:ascii="Aptos" w:hAnsi="Aptos"/>
                <w:b/>
                <w:color w:val="FFFFFF"/>
                <w:sz w:val="19"/>
              </w:rPr>
              <w:t>Observation</w:t>
            </w:r>
          </w:p>
        </w:tc>
        <w:tc>
          <w:tcPr>
            <w:tcW w:type="dxa" w:w="3408"/>
            <w:vAlign w:val="top"/>
            <w:shd w:fill="17365D"/>
          </w:tcPr>
          <w:p>
            <w:pPr>
              <w:jc w:val="left"/>
            </w:pPr>
            <w:r/>
            <w:r>
              <w:rPr>
                <w:rFonts w:ascii="Aptos" w:hAnsi="Aptos"/>
                <w:b/>
                <w:color w:val="FFFFFF"/>
                <w:sz w:val="19"/>
              </w:rPr>
              <w:t>Recommended Action</w:t>
            </w:r>
          </w:p>
        </w:tc>
      </w:tr>
      <w:tr>
        <w:tc>
          <w:tcPr>
            <w:tcW w:type="dxa" w:w="3408"/>
            <w:vAlign w:val="top"/>
            <w:shd w:fill="FFC7CE"/>
          </w:tcPr>
          <w:p>
            <w:pPr>
              <w:jc w:val="left"/>
            </w:pPr>
            <w:r/>
            <w:r>
              <w:rPr>
                <w:rFonts w:ascii="Aptos" w:hAnsi="Aptos"/>
                <w:b/>
                <w:color w:val="9C0006"/>
                <w:sz w:val="18"/>
              </w:rPr>
              <w:t>INCOMPLETE EVIDENCE</w:t>
            </w:r>
          </w:p>
        </w:tc>
        <w:tc>
          <w:tcPr>
            <w:tcW w:type="dxa" w:w="3408"/>
            <w:vAlign w:val="top"/>
          </w:tcPr>
          <w:p>
            <w:pPr>
              <w:jc w:val="left"/>
            </w:pPr>
            <w:r/>
            <w:r>
              <w:rPr>
                <w:rFonts w:ascii="Aptos" w:hAnsi="Aptos"/>
                <w:b w:val="0"/>
                <w:sz w:val="18"/>
              </w:rPr>
              <w:t>Successful login is not directly captured.</w:t>
            </w:r>
          </w:p>
        </w:tc>
        <w:tc>
          <w:tcPr>
            <w:tcW w:type="dxa" w:w="3408"/>
            <w:vAlign w:val="top"/>
          </w:tcPr>
          <w:p>
            <w:pPr>
              <w:jc w:val="left"/>
            </w:pPr>
            <w:r/>
            <w:r>
              <w:rPr>
                <w:rFonts w:ascii="Aptos" w:hAnsi="Aptos"/>
                <w:b w:val="0"/>
                <w:sz w:val="18"/>
              </w:rPr>
              <w:t>Add a screenshot showing valid credentials entered and the resulting authenticated dashboard transition.</w:t>
            </w:r>
          </w:p>
        </w:tc>
      </w:tr>
      <w:tr>
        <w:tc>
          <w:tcPr>
            <w:tcW w:type="dxa" w:w="3408"/>
            <w:vAlign w:val="top"/>
            <w:shd w:fill="FFC7CE"/>
          </w:tcPr>
          <w:p>
            <w:pPr>
              <w:jc w:val="left"/>
            </w:pPr>
            <w:r/>
            <w:r>
              <w:rPr>
                <w:rFonts w:ascii="Aptos" w:hAnsi="Aptos"/>
                <w:b/>
                <w:color w:val="9C0006"/>
                <w:sz w:val="18"/>
              </w:rPr>
              <w:t>INCOMPLETE EVIDENCE</w:t>
            </w:r>
          </w:p>
        </w:tc>
        <w:tc>
          <w:tcPr>
            <w:tcW w:type="dxa" w:w="3408"/>
            <w:vAlign w:val="top"/>
          </w:tcPr>
          <w:p>
            <w:pPr>
              <w:jc w:val="left"/>
            </w:pPr>
            <w:r/>
            <w:r>
              <w:rPr>
                <w:rFonts w:ascii="Aptos" w:hAnsi="Aptos"/>
                <w:b w:val="0"/>
                <w:sz w:val="18"/>
              </w:rPr>
              <w:t>Play Online is shown with Start Game, but no started game is shown.</w:t>
            </w:r>
          </w:p>
        </w:tc>
        <w:tc>
          <w:tcPr>
            <w:tcW w:type="dxa" w:w="3408"/>
            <w:vAlign w:val="top"/>
          </w:tcPr>
          <w:p>
            <w:pPr>
              <w:jc w:val="left"/>
            </w:pPr>
            <w:r/>
            <w:r>
              <w:rPr>
                <w:rFonts w:ascii="Aptos" w:hAnsi="Aptos"/>
                <w:b w:val="0"/>
                <w:sz w:val="18"/>
              </w:rPr>
              <w:t>Capture the chessboard immediately after clicking Start Game.</w:t>
            </w:r>
          </w:p>
        </w:tc>
      </w:tr>
      <w:tr>
        <w:tc>
          <w:tcPr>
            <w:tcW w:type="dxa" w:w="3408"/>
            <w:vAlign w:val="top"/>
            <w:shd w:fill="FFC7CE"/>
          </w:tcPr>
          <w:p>
            <w:pPr>
              <w:jc w:val="left"/>
            </w:pPr>
            <w:r/>
            <w:r>
              <w:rPr>
                <w:rFonts w:ascii="Aptos" w:hAnsi="Aptos"/>
                <w:b/>
                <w:color w:val="9C0006"/>
                <w:sz w:val="18"/>
              </w:rPr>
              <w:t>INCOMPLETE EVIDENCE</w:t>
            </w:r>
          </w:p>
        </w:tc>
        <w:tc>
          <w:tcPr>
            <w:tcW w:type="dxa" w:w="3408"/>
            <w:vAlign w:val="top"/>
          </w:tcPr>
          <w:p>
            <w:pPr>
              <w:jc w:val="left"/>
            </w:pPr>
            <w:r/>
            <w:r>
              <w:rPr>
                <w:rFonts w:ascii="Aptos" w:hAnsi="Aptos"/>
                <w:b w:val="0"/>
                <w:sz w:val="18"/>
              </w:rPr>
              <w:t>The puzzle move/input is not visible.</w:t>
            </w:r>
          </w:p>
        </w:tc>
        <w:tc>
          <w:tcPr>
            <w:tcW w:type="dxa" w:w="3408"/>
            <w:vAlign w:val="top"/>
          </w:tcPr>
          <w:p>
            <w:pPr>
              <w:jc w:val="left"/>
            </w:pPr>
            <w:r/>
            <w:r>
              <w:rPr>
                <w:rFonts w:ascii="Aptos" w:hAnsi="Aptos"/>
                <w:b w:val="0"/>
                <w:sz w:val="18"/>
              </w:rPr>
              <w:t>Capture the board immediately after making the required move.</w:t>
            </w:r>
          </w:p>
        </w:tc>
      </w:tr>
      <w:tr>
        <w:tc>
          <w:tcPr>
            <w:tcW w:type="dxa" w:w="3408"/>
            <w:vAlign w:val="top"/>
            <w:shd w:fill="FFC7CE"/>
          </w:tcPr>
          <w:p>
            <w:pPr>
              <w:jc w:val="left"/>
            </w:pPr>
            <w:r/>
            <w:r>
              <w:rPr>
                <w:rFonts w:ascii="Aptos" w:hAnsi="Aptos"/>
                <w:b/>
                <w:color w:val="9C0006"/>
                <w:sz w:val="18"/>
              </w:rPr>
              <w:t>INCOMPLETE EVIDENCE</w:t>
            </w:r>
          </w:p>
        </w:tc>
        <w:tc>
          <w:tcPr>
            <w:tcW w:type="dxa" w:w="3408"/>
            <w:vAlign w:val="top"/>
          </w:tcPr>
          <w:p>
            <w:pPr>
              <w:jc w:val="left"/>
            </w:pPr>
            <w:r/>
            <w:r>
              <w:rPr>
                <w:rFonts w:ascii="Aptos" w:hAnsi="Aptos"/>
                <w:b w:val="0"/>
                <w:sz w:val="18"/>
              </w:rPr>
              <w:t>Exact puzzle move notation is not visible in the solved screenshot.</w:t>
            </w:r>
          </w:p>
        </w:tc>
        <w:tc>
          <w:tcPr>
            <w:tcW w:type="dxa" w:w="3408"/>
            <w:vAlign w:val="top"/>
          </w:tcPr>
          <w:p>
            <w:pPr>
              <w:jc w:val="left"/>
            </w:pPr>
            <w:r/>
            <w:r>
              <w:rPr>
                <w:rFonts w:ascii="Aptos" w:hAnsi="Aptos"/>
                <w:b w:val="0"/>
                <w:sz w:val="18"/>
              </w:rPr>
              <w:t>Include move notation if the practical requires verification of the exact test input.</w:t>
            </w:r>
          </w:p>
        </w:tc>
      </w:tr>
      <w:tr>
        <w:tc>
          <w:tcPr>
            <w:tcW w:type="dxa" w:w="3408"/>
            <w:vAlign w:val="top"/>
            <w:shd w:fill="C6EFCE"/>
          </w:tcPr>
          <w:p>
            <w:pPr>
              <w:jc w:val="left"/>
            </w:pPr>
            <w:r/>
            <w:r>
              <w:rPr>
                <w:rFonts w:ascii="Aptos" w:hAnsi="Aptos"/>
                <w:b/>
                <w:color w:val="006100"/>
                <w:sz w:val="18"/>
              </w:rPr>
              <w:t>NO CONFIRMED DEFECT</w:t>
            </w:r>
          </w:p>
        </w:tc>
        <w:tc>
          <w:tcPr>
            <w:tcW w:type="dxa" w:w="3408"/>
            <w:vAlign w:val="top"/>
          </w:tcPr>
          <w:p>
            <w:pPr>
              <w:jc w:val="left"/>
            </w:pPr>
            <w:r/>
            <w:r>
              <w:rPr>
                <w:rFonts w:ascii="Aptos" w:hAnsi="Aptos"/>
                <w:b w:val="0"/>
                <w:sz w:val="18"/>
              </w:rPr>
              <w:t>The incorrect-password message is expected validation behavior.</w:t>
            </w:r>
          </w:p>
        </w:tc>
        <w:tc>
          <w:tcPr>
            <w:tcW w:type="dxa" w:w="3408"/>
            <w:vAlign w:val="top"/>
          </w:tcPr>
          <w:p>
            <w:pPr>
              <w:jc w:val="left"/>
            </w:pPr>
            <w:r/>
            <w:r>
              <w:rPr>
                <w:rFonts w:ascii="Aptos" w:hAnsi="Aptos"/>
                <w:b w:val="0"/>
                <w:sz w:val="18"/>
              </w:rPr>
              <w:t>Do not report this message itself as a defect; it demonstrates successful negative validation.</w:t>
            </w:r>
          </w:p>
        </w:tc>
      </w:tr>
    </w:tbl>
    <w:p>
      <w:pPr>
        <w:pStyle w:val="SectionHeading"/>
      </w:pPr>
      <w:r>
        <w:t>5. Overall Tester Assessment</w:t>
      </w:r>
    </w:p>
    <w:p>
      <w:r>
        <w:t>The supplied screenshots provide good evidence for the Chess.com home page, invalid-login validation, Play Online controls, Puzzles module, puzzle readiness and successful puzzle completion. The principal weakness is evidence completeness: several user actions are implied by the sequence but are not directly captured. For a formal practical submission, the missing transition/action screenshots should be added before claiming complete end-to-end execution.</w:t>
      </w:r>
    </w:p>
    <w:p>
      <w:pPr>
        <w:pStyle w:val="SectionHeading"/>
      </w:pPr>
      <w:r>
        <w:t>6. Screenshot Evidence Index</w:t>
      </w:r>
    </w:p>
    <w:tbl>
      <w:tblPr>
        <w:tblW w:type="auto" w:w="0"/>
        <w:jc w:val="center"/>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3408"/>
        <w:gridCol w:w="3408"/>
        <w:gridCol w:w="3408"/>
      </w:tblGrid>
      <w:tr>
        <w:tc>
          <w:tcPr>
            <w:tcW w:type="dxa" w:w="3408"/>
            <w:vAlign w:val="top"/>
            <w:shd w:fill="17365D"/>
          </w:tcPr>
          <w:p>
            <w:pPr>
              <w:jc w:val="left"/>
            </w:pPr>
            <w:r/>
            <w:r>
              <w:rPr>
                <w:rFonts w:ascii="Aptos" w:hAnsi="Aptos"/>
                <w:b/>
                <w:color w:val="FFFFFF"/>
                <w:sz w:val="19"/>
              </w:rPr>
              <w:t>Screenshot</w:t>
            </w:r>
          </w:p>
        </w:tc>
        <w:tc>
          <w:tcPr>
            <w:tcW w:type="dxa" w:w="3408"/>
            <w:vAlign w:val="top"/>
            <w:shd w:fill="17365D"/>
          </w:tcPr>
          <w:p>
            <w:pPr>
              <w:jc w:val="left"/>
            </w:pPr>
            <w:r/>
            <w:r>
              <w:rPr>
                <w:rFonts w:ascii="Aptos" w:hAnsi="Aptos"/>
                <w:b/>
                <w:color w:val="FFFFFF"/>
                <w:sz w:val="19"/>
              </w:rPr>
              <w:t>Visible Evidence</w:t>
            </w:r>
          </w:p>
        </w:tc>
        <w:tc>
          <w:tcPr>
            <w:tcW w:type="dxa" w:w="3408"/>
            <w:vAlign w:val="top"/>
            <w:shd w:fill="17365D"/>
          </w:tcPr>
          <w:p>
            <w:pPr>
              <w:jc w:val="left"/>
            </w:pPr>
            <w:r/>
            <w:r>
              <w:rPr>
                <w:rFonts w:ascii="Aptos" w:hAnsi="Aptos"/>
                <w:b/>
                <w:color w:val="FFFFFF"/>
                <w:sz w:val="19"/>
              </w:rPr>
              <w:t>Primary Testing Use</w:t>
            </w:r>
          </w:p>
        </w:tc>
      </w:tr>
      <w:tr>
        <w:tc>
          <w:tcPr>
            <w:tcW w:type="dxa" w:w="3408"/>
            <w:vAlign w:val="top"/>
          </w:tcPr>
          <w:p>
            <w:pPr>
              <w:jc w:val="left"/>
            </w:pPr>
            <w:r/>
            <w:r>
              <w:rPr>
                <w:rFonts w:ascii="Aptos" w:hAnsi="Aptos"/>
                <w:b w:val="0"/>
                <w:sz w:val="18"/>
              </w:rPr>
              <w:t>1</w:t>
            </w:r>
          </w:p>
        </w:tc>
        <w:tc>
          <w:tcPr>
            <w:tcW w:type="dxa" w:w="3408"/>
            <w:vAlign w:val="top"/>
          </w:tcPr>
          <w:p>
            <w:pPr>
              <w:jc w:val="left"/>
            </w:pPr>
            <w:r/>
            <w:r>
              <w:rPr>
                <w:rFonts w:ascii="Aptos" w:hAnsi="Aptos"/>
                <w:b w:val="0"/>
                <w:sz w:val="18"/>
              </w:rPr>
              <w:t>Chess.com home page and navigation</w:t>
            </w:r>
          </w:p>
        </w:tc>
        <w:tc>
          <w:tcPr>
            <w:tcW w:type="dxa" w:w="3408"/>
            <w:vAlign w:val="top"/>
          </w:tcPr>
          <w:p>
            <w:pPr>
              <w:jc w:val="left"/>
            </w:pPr>
            <w:r/>
            <w:r>
              <w:rPr>
                <w:rFonts w:ascii="Aptos" w:hAnsi="Aptos"/>
                <w:b w:val="0"/>
                <w:sz w:val="18"/>
              </w:rPr>
              <w:t>Application launch / UI</w:t>
            </w:r>
          </w:p>
        </w:tc>
      </w:tr>
      <w:tr>
        <w:tc>
          <w:tcPr>
            <w:tcW w:type="dxa" w:w="3408"/>
            <w:vAlign w:val="top"/>
          </w:tcPr>
          <w:p>
            <w:pPr>
              <w:jc w:val="left"/>
            </w:pPr>
            <w:r/>
            <w:r>
              <w:rPr>
                <w:rFonts w:ascii="Aptos" w:hAnsi="Aptos"/>
                <w:b w:val="0"/>
                <w:sz w:val="18"/>
              </w:rPr>
              <w:t>2</w:t>
            </w:r>
          </w:p>
        </w:tc>
        <w:tc>
          <w:tcPr>
            <w:tcW w:type="dxa" w:w="3408"/>
            <w:vAlign w:val="top"/>
          </w:tcPr>
          <w:p>
            <w:pPr>
              <w:jc w:val="left"/>
            </w:pPr>
            <w:r/>
            <w:r>
              <w:rPr>
                <w:rFonts w:ascii="Aptos" w:hAnsi="Aptos"/>
                <w:b w:val="0"/>
                <w:sz w:val="18"/>
              </w:rPr>
              <w:t>Incorrect-password validation message</w:t>
            </w:r>
          </w:p>
        </w:tc>
        <w:tc>
          <w:tcPr>
            <w:tcW w:type="dxa" w:w="3408"/>
            <w:vAlign w:val="top"/>
          </w:tcPr>
          <w:p>
            <w:pPr>
              <w:jc w:val="left"/>
            </w:pPr>
            <w:r/>
            <w:r>
              <w:rPr>
                <w:rFonts w:ascii="Aptos" w:hAnsi="Aptos"/>
                <w:b w:val="0"/>
                <w:sz w:val="18"/>
              </w:rPr>
              <w:t>Negative authentication testing</w:t>
            </w:r>
          </w:p>
        </w:tc>
      </w:tr>
      <w:tr>
        <w:tc>
          <w:tcPr>
            <w:tcW w:type="dxa" w:w="3408"/>
            <w:vAlign w:val="top"/>
          </w:tcPr>
          <w:p>
            <w:pPr>
              <w:jc w:val="left"/>
            </w:pPr>
            <w:r/>
            <w:r>
              <w:rPr>
                <w:rFonts w:ascii="Aptos" w:hAnsi="Aptos"/>
                <w:b w:val="0"/>
                <w:sz w:val="18"/>
              </w:rPr>
              <w:t>3</w:t>
            </w:r>
          </w:p>
        </w:tc>
        <w:tc>
          <w:tcPr>
            <w:tcW w:type="dxa" w:w="3408"/>
            <w:vAlign w:val="top"/>
          </w:tcPr>
          <w:p>
            <w:pPr>
              <w:jc w:val="left"/>
            </w:pPr>
            <w:r/>
            <w:r>
              <w:rPr>
                <w:rFonts w:ascii="Aptos" w:hAnsi="Aptos"/>
                <w:b w:val="0"/>
                <w:sz w:val="18"/>
              </w:rPr>
              <w:t>Authenticated dashboard and Play Online controls</w:t>
            </w:r>
          </w:p>
        </w:tc>
        <w:tc>
          <w:tcPr>
            <w:tcW w:type="dxa" w:w="3408"/>
            <w:vAlign w:val="top"/>
          </w:tcPr>
          <w:p>
            <w:pPr>
              <w:jc w:val="left"/>
            </w:pPr>
            <w:r/>
            <w:r>
              <w:rPr>
                <w:rFonts w:ascii="Aptos" w:hAnsi="Aptos"/>
                <w:b w:val="0"/>
                <w:sz w:val="18"/>
              </w:rPr>
              <w:t>Navigation / functional UI</w:t>
            </w:r>
          </w:p>
        </w:tc>
      </w:tr>
      <w:tr>
        <w:tc>
          <w:tcPr>
            <w:tcW w:type="dxa" w:w="3408"/>
            <w:vAlign w:val="top"/>
          </w:tcPr>
          <w:p>
            <w:pPr>
              <w:jc w:val="left"/>
            </w:pPr>
            <w:r/>
            <w:r>
              <w:rPr>
                <w:rFonts w:ascii="Aptos" w:hAnsi="Aptos"/>
                <w:b w:val="0"/>
                <w:sz w:val="18"/>
              </w:rPr>
              <w:t>4</w:t>
            </w:r>
          </w:p>
        </w:tc>
        <w:tc>
          <w:tcPr>
            <w:tcW w:type="dxa" w:w="3408"/>
            <w:vAlign w:val="top"/>
          </w:tcPr>
          <w:p>
            <w:pPr>
              <w:jc w:val="left"/>
            </w:pPr>
            <w:r/>
            <w:r>
              <w:rPr>
                <w:rFonts w:ascii="Aptos" w:hAnsi="Aptos"/>
                <w:b w:val="0"/>
                <w:sz w:val="18"/>
              </w:rPr>
              <w:t>Puzzles introduction modal</w:t>
            </w:r>
          </w:p>
        </w:tc>
        <w:tc>
          <w:tcPr>
            <w:tcW w:type="dxa" w:w="3408"/>
            <w:vAlign w:val="top"/>
          </w:tcPr>
          <w:p>
            <w:pPr>
              <w:jc w:val="left"/>
            </w:pPr>
            <w:r/>
            <w:r>
              <w:rPr>
                <w:rFonts w:ascii="Aptos" w:hAnsi="Aptos"/>
                <w:b w:val="0"/>
                <w:sz w:val="18"/>
              </w:rPr>
              <w:t>Module opening</w:t>
            </w:r>
          </w:p>
        </w:tc>
      </w:tr>
      <w:tr>
        <w:tc>
          <w:tcPr>
            <w:tcW w:type="dxa" w:w="3408"/>
            <w:vAlign w:val="top"/>
          </w:tcPr>
          <w:p>
            <w:pPr>
              <w:jc w:val="left"/>
            </w:pPr>
            <w:r/>
            <w:r>
              <w:rPr>
                <w:rFonts w:ascii="Aptos" w:hAnsi="Aptos"/>
                <w:b w:val="0"/>
                <w:sz w:val="18"/>
              </w:rPr>
              <w:t>5</w:t>
            </w:r>
          </w:p>
        </w:tc>
        <w:tc>
          <w:tcPr>
            <w:tcW w:type="dxa" w:w="3408"/>
            <w:vAlign w:val="top"/>
          </w:tcPr>
          <w:p>
            <w:pPr>
              <w:jc w:val="left"/>
            </w:pPr>
            <w:r/>
            <w:r>
              <w:rPr>
                <w:rFonts w:ascii="Aptos" w:hAnsi="Aptos"/>
                <w:b w:val="0"/>
                <w:sz w:val="18"/>
              </w:rPr>
              <w:t>Puzzle board; White to move; Hint/timer</w:t>
            </w:r>
          </w:p>
        </w:tc>
        <w:tc>
          <w:tcPr>
            <w:tcW w:type="dxa" w:w="3408"/>
            <w:vAlign w:val="top"/>
          </w:tcPr>
          <w:p>
            <w:pPr>
              <w:jc w:val="left"/>
            </w:pPr>
            <w:r/>
            <w:r>
              <w:rPr>
                <w:rFonts w:ascii="Aptos" w:hAnsi="Aptos"/>
                <w:b w:val="0"/>
                <w:sz w:val="18"/>
              </w:rPr>
              <w:t>Puzzle readiness / input setup</w:t>
            </w:r>
          </w:p>
        </w:tc>
      </w:tr>
      <w:tr>
        <w:tc>
          <w:tcPr>
            <w:tcW w:type="dxa" w:w="3408"/>
            <w:vAlign w:val="top"/>
          </w:tcPr>
          <w:p>
            <w:pPr>
              <w:jc w:val="left"/>
            </w:pPr>
            <w:r/>
            <w:r>
              <w:rPr>
                <w:rFonts w:ascii="Aptos" w:hAnsi="Aptos"/>
                <w:b w:val="0"/>
                <w:sz w:val="18"/>
              </w:rPr>
              <w:t>6</w:t>
            </w:r>
          </w:p>
        </w:tc>
        <w:tc>
          <w:tcPr>
            <w:tcW w:type="dxa" w:w="3408"/>
            <w:vAlign w:val="top"/>
          </w:tcPr>
          <w:p>
            <w:pPr>
              <w:jc w:val="left"/>
            </w:pPr>
            <w:r/>
            <w:r>
              <w:rPr>
                <w:rFonts w:ascii="Aptos" w:hAnsi="Aptos"/>
                <w:b w:val="0"/>
                <w:sz w:val="18"/>
              </w:rPr>
              <w:t>Solved confirmation and +5 score</w:t>
            </w:r>
          </w:p>
        </w:tc>
        <w:tc>
          <w:tcPr>
            <w:tcW w:type="dxa" w:w="3408"/>
            <w:vAlign w:val="top"/>
          </w:tcPr>
          <w:p>
            <w:pPr>
              <w:jc w:val="left"/>
            </w:pPr>
            <w:r/>
            <w:r>
              <w:rPr>
                <w:rFonts w:ascii="Aptos" w:hAnsi="Aptos"/>
                <w:b w:val="0"/>
                <w:sz w:val="18"/>
              </w:rPr>
              <w:t>Result validation</w:t>
            </w:r>
          </w:p>
        </w:tc>
      </w:tr>
    </w:tbl>
    <w:p/>
    <w:p>
      <w:pPr>
        <w:jc w:val="center"/>
      </w:pPr>
      <w:r>
        <w:rPr>
          <w:b/>
          <w:color w:val="1F4E79"/>
        </w:rPr>
        <w:t>End of Report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SOFTWARE TESTING REPORT  |  CHESS.COM  |  BCA SEM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ptos Display" w:hAnsi="Aptos Display"/>
      <w:b/>
      <w:color w:val="17365D"/>
      <w:sz w:val="40"/>
    </w:rPr>
  </w:style>
  <w:style w:type="paragraph" w:customStyle="1" w:styleId="SectionHeading">
    <w:name w:val="Section Heading"/>
    <w:rPr>
      <w:rFonts w:ascii="Aptos Display" w:hAnsi="Aptos Display"/>
      <w:b/>
      <w:color w:val="1F4E78"/>
      <w:sz w:val="30"/>
    </w:rPr>
  </w:style>
  <w:style w:type="paragraph" w:customStyle="1" w:styleId="TestCaseHeading">
    <w:name w:val="Test Case Heading"/>
    <w:rPr>
      <w:rFonts w:ascii="Aptos Display" w:hAnsi="Aptos Display"/>
      <w:b/>
      <w:color w:val="17365D"/>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