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jc w:val="center"/>
      </w:pPr>
      <w:r>
        <w:t>SOFTWARE TESTING</w:t>
        <w:br/>
        <w:t>TUTORIAL-7</w:t>
      </w:r>
    </w:p>
    <w:p>
      <w:pPr>
        <w:jc w:val="center"/>
      </w:pPr>
      <w:r>
        <w:rPr>
          <w:b/>
          <w:sz w:val="28"/>
        </w:rPr>
        <w:t>Boundary Value Analysis (BVA) &amp; Equivalence Partitioning</w:t>
      </w:r>
    </w:p>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D3"/>
          </w:tcPr>
          <w:p>
            <w:pPr>
              <w:jc w:val="left"/>
            </w:pPr>
            <w:r/>
            <w:r>
              <w:rPr>
                <w:b/>
                <w:sz w:val="18"/>
              </w:rPr>
              <w:t>Name</w:t>
            </w:r>
          </w:p>
        </w:tc>
        <w:tc>
          <w:tcPr>
            <w:tcW w:type="dxa" w:w="5112"/>
            <w:vAlign w:val="top"/>
          </w:tcPr>
          <w:p>
            <w:pPr>
              <w:jc w:val="left"/>
            </w:pPr>
            <w:r/>
            <w:r>
              <w:rPr>
                <w:b w:val="0"/>
                <w:sz w:val="18"/>
              </w:rPr>
              <w:t>Bhavesh Patil</w:t>
            </w:r>
          </w:p>
        </w:tc>
      </w:tr>
      <w:tr>
        <w:tc>
          <w:tcPr>
            <w:tcW w:type="dxa" w:w="5112"/>
            <w:vAlign w:val="top"/>
            <w:shd w:fill="D9EAD3"/>
          </w:tcPr>
          <w:p>
            <w:pPr>
              <w:jc w:val="left"/>
            </w:pPr>
            <w:r/>
            <w:r>
              <w:rPr>
                <w:b/>
                <w:sz w:val="18"/>
              </w:rPr>
              <w:t>Semester</w:t>
            </w:r>
          </w:p>
        </w:tc>
        <w:tc>
          <w:tcPr>
            <w:tcW w:type="dxa" w:w="5112"/>
            <w:vAlign w:val="top"/>
          </w:tcPr>
          <w:p>
            <w:pPr>
              <w:jc w:val="left"/>
            </w:pPr>
            <w:r/>
            <w:r>
              <w:rPr>
                <w:b w:val="0"/>
                <w:sz w:val="18"/>
              </w:rPr>
              <w:t>BCA SEM 3</w:t>
            </w:r>
          </w:p>
        </w:tc>
      </w:tr>
      <w:tr>
        <w:tc>
          <w:tcPr>
            <w:tcW w:type="dxa" w:w="5112"/>
            <w:vAlign w:val="top"/>
            <w:shd w:fill="D9EAD3"/>
          </w:tcPr>
          <w:p>
            <w:pPr>
              <w:jc w:val="left"/>
            </w:pPr>
            <w:r/>
            <w:r>
              <w:rPr>
                <w:b/>
                <w:sz w:val="18"/>
              </w:rPr>
              <w:t>Subject</w:t>
            </w:r>
          </w:p>
        </w:tc>
        <w:tc>
          <w:tcPr>
            <w:tcW w:type="dxa" w:w="5112"/>
            <w:vAlign w:val="top"/>
          </w:tcPr>
          <w:p>
            <w:pPr>
              <w:jc w:val="left"/>
            </w:pPr>
            <w:r/>
            <w:r>
              <w:rPr>
                <w:b w:val="0"/>
                <w:sz w:val="18"/>
              </w:rPr>
              <w:t>Software Testing</w:t>
            </w:r>
          </w:p>
        </w:tc>
      </w:tr>
      <w:tr>
        <w:tc>
          <w:tcPr>
            <w:tcW w:type="dxa" w:w="5112"/>
            <w:vAlign w:val="top"/>
            <w:shd w:fill="D9EAD3"/>
          </w:tcPr>
          <w:p>
            <w:pPr>
              <w:jc w:val="left"/>
            </w:pPr>
            <w:r/>
            <w:r>
              <w:rPr>
                <w:b/>
                <w:sz w:val="18"/>
              </w:rPr>
              <w:t>Enrollment No.</w:t>
            </w:r>
          </w:p>
        </w:tc>
        <w:tc>
          <w:tcPr>
            <w:tcW w:type="dxa" w:w="5112"/>
            <w:vAlign w:val="top"/>
          </w:tcPr>
          <w:p>
            <w:pPr>
              <w:jc w:val="left"/>
            </w:pPr>
            <w:r/>
            <w:r>
              <w:rPr>
                <w:b w:val="0"/>
                <w:sz w:val="18"/>
              </w:rPr>
              <w:t>2504030100419</w:t>
            </w:r>
          </w:p>
        </w:tc>
      </w:tr>
      <w:tr>
        <w:tc>
          <w:tcPr>
            <w:tcW w:type="dxa" w:w="5112"/>
            <w:vAlign w:val="top"/>
            <w:shd w:fill="D9EAD3"/>
          </w:tcPr>
          <w:p>
            <w:pPr>
              <w:jc w:val="left"/>
            </w:pPr>
            <w:r/>
            <w:r>
              <w:rPr>
                <w:b/>
                <w:sz w:val="18"/>
              </w:rPr>
              <w:t>Application Under Test</w:t>
            </w:r>
          </w:p>
        </w:tc>
        <w:tc>
          <w:tcPr>
            <w:tcW w:type="dxa" w:w="5112"/>
            <w:vAlign w:val="top"/>
          </w:tcPr>
          <w:p>
            <w:pPr>
              <w:jc w:val="left"/>
            </w:pPr>
            <w:r/>
            <w:r>
              <w:rPr>
                <w:b w:val="0"/>
                <w:sz w:val="18"/>
              </w:rPr>
              <w:t>Chess.com</w:t>
            </w:r>
          </w:p>
        </w:tc>
      </w:tr>
    </w:tbl>
    <w:p/>
    <w:p>
      <w:r>
        <w:rPr>
          <w:b/>
        </w:rPr>
        <w:t xml:space="preserve">Aim: </w:t>
      </w:r>
      <w:r>
        <w:t>Apply Boundary Value Analysis (BVA) and Equivalence Partitioning techniques for validation testing of forms and authentication modules.</w:t>
      </w:r>
    </w:p>
    <w:p>
      <w:r>
        <w:rPr>
          <w:b/>
        </w:rPr>
        <w:t xml:space="preserve">Evidence principle: </w:t>
      </w:r>
      <w:r>
        <w:t>Only behavior visible in the supplied screenshots is treated as executed evidence. Where a required test is not shown, the result is recorded as N/A rather than assumed.</w:t>
      </w:r>
    </w:p>
    <w:p>
      <w:r>
        <w:br w:type="page"/>
      </w:r>
    </w:p>
    <w:p>
      <w:pPr>
        <w:pStyle w:val="SectionHeading"/>
      </w:pPr>
      <w:r>
        <w:t>1. Executive Summary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Screenshots reviewed</w:t>
            </w:r>
          </w:p>
        </w:tc>
        <w:tc>
          <w:tcPr>
            <w:tcW w:type="dxa" w:w="5112"/>
            <w:vAlign w:val="top"/>
          </w:tcPr>
          <w:p>
            <w:pPr>
              <w:jc w:val="left"/>
            </w:pPr>
            <w:r/>
            <w:r>
              <w:rPr>
                <w:b w:val="0"/>
                <w:sz w:val="18"/>
              </w:rPr>
              <w:t>11</w:t>
            </w:r>
          </w:p>
        </w:tc>
      </w:tr>
      <w:tr>
        <w:tc>
          <w:tcPr>
            <w:tcW w:type="dxa" w:w="5112"/>
            <w:vAlign w:val="top"/>
            <w:shd w:fill="EAF4E4"/>
          </w:tcPr>
          <w:p>
            <w:pPr>
              <w:jc w:val="left"/>
            </w:pPr>
            <w:r/>
            <w:r>
              <w:rPr>
                <w:b/>
                <w:sz w:val="18"/>
              </w:rPr>
              <w:t>Directly evidenced Pass</w:t>
            </w:r>
          </w:p>
        </w:tc>
        <w:tc>
          <w:tcPr>
            <w:tcW w:type="dxa" w:w="5112"/>
            <w:vAlign w:val="top"/>
          </w:tcPr>
          <w:p>
            <w:pPr>
              <w:jc w:val="left"/>
            </w:pPr>
            <w:r/>
            <w:r>
              <w:rPr>
                <w:b w:val="0"/>
                <w:sz w:val="18"/>
              </w:rPr>
              <w:t>1 — incorrect password rejection</w:t>
            </w:r>
          </w:p>
        </w:tc>
      </w:tr>
      <w:tr>
        <w:tc>
          <w:tcPr>
            <w:tcW w:type="dxa" w:w="5112"/>
            <w:vAlign w:val="top"/>
            <w:shd w:fill="EAF4E4"/>
          </w:tcPr>
          <w:p>
            <w:pPr>
              <w:jc w:val="left"/>
            </w:pPr>
            <w:r/>
            <w:r>
              <w:rPr>
                <w:b/>
                <w:sz w:val="18"/>
              </w:rPr>
              <w:t>Directly evidenced Fail</w:t>
            </w:r>
          </w:p>
        </w:tc>
        <w:tc>
          <w:tcPr>
            <w:tcW w:type="dxa" w:w="5112"/>
            <w:vAlign w:val="top"/>
          </w:tcPr>
          <w:p>
            <w:pPr>
              <w:jc w:val="left"/>
            </w:pPr>
            <w:r/>
            <w:r>
              <w:rPr>
                <w:b w:val="0"/>
                <w:sz w:val="18"/>
              </w:rPr>
              <w:t>0</w:t>
            </w:r>
          </w:p>
        </w:tc>
      </w:tr>
      <w:tr>
        <w:tc>
          <w:tcPr>
            <w:tcW w:type="dxa" w:w="5112"/>
            <w:vAlign w:val="top"/>
            <w:shd w:fill="EAF4E4"/>
          </w:tcPr>
          <w:p>
            <w:pPr>
              <w:jc w:val="left"/>
            </w:pPr>
            <w:r/>
            <w:r>
              <w:rPr>
                <w:b/>
                <w:sz w:val="18"/>
              </w:rPr>
              <w:t>Not evidenced / incomplete</w:t>
            </w:r>
          </w:p>
        </w:tc>
        <w:tc>
          <w:tcPr>
            <w:tcW w:type="dxa" w:w="5112"/>
            <w:vAlign w:val="top"/>
          </w:tcPr>
          <w:p>
            <w:pPr>
              <w:jc w:val="left"/>
            </w:pPr>
            <w:r/>
            <w:r>
              <w:rPr>
                <w:b w:val="0"/>
                <w:sz w:val="18"/>
              </w:rPr>
              <w:t>BVA boundary tests and most equivalence partitions</w:t>
            </w:r>
          </w:p>
        </w:tc>
      </w:tr>
      <w:tr>
        <w:tc>
          <w:tcPr>
            <w:tcW w:type="dxa" w:w="5112"/>
            <w:vAlign w:val="top"/>
            <w:shd w:fill="EAF4E4"/>
          </w:tcPr>
          <w:p>
            <w:pPr>
              <w:jc w:val="left"/>
            </w:pPr>
            <w:r/>
            <w:r>
              <w:rPr>
                <w:b/>
                <w:sz w:val="18"/>
              </w:rPr>
              <w:t>Main observation</w:t>
            </w:r>
          </w:p>
        </w:tc>
        <w:tc>
          <w:tcPr>
            <w:tcW w:type="dxa" w:w="5112"/>
            <w:vAlign w:val="top"/>
          </w:tcPr>
          <w:p>
            <w:pPr>
              <w:jc w:val="left"/>
            </w:pPr>
            <w:r/>
            <w:r>
              <w:rPr>
                <w:b w:val="0"/>
                <w:sz w:val="18"/>
              </w:rPr>
              <w:t>The screenshots strongly demonstrate Chess.com navigation, authentication error handling, puzzles, profile, games, review, and settings, but they do not demonstrate the required BVA boundary inputs.</w:t>
            </w:r>
          </w:p>
        </w:tc>
      </w:tr>
    </w:tbl>
    <w:p/>
    <w:p>
      <w:pPr>
        <w:pStyle w:val="CaseHeading"/>
      </w:pPr>
      <w:r>
        <w:t>Reference for expected password boundary</w:t>
      </w:r>
    </w:p>
    <w:p>
      <w:r>
        <w:t xml:space="preserve">Chess.com’s current official help documentation states that account passwords must be at least 8 characters and include letters and numbers; its password-change guidance additionally specifies uppercase, lowercase, and number requirements. </w:t>
      </w:r>
      <w:r>
        <w:rPr>
          <w:i/>
        </w:rPr>
        <w:t>This information is used only as a documented requirement reference; it is not treated as screenshot evidence.</w:t>
      </w:r>
    </w:p>
    <w:p>
      <w:pPr>
        <w:pStyle w:val="SectionHeading"/>
      </w:pPr>
      <w:r>
        <w:t>2. Test Cases</w:t>
      </w:r>
    </w:p>
    <w:p>
      <w:pPr>
        <w:pStyle w:val="CaseHeading"/>
      </w:pPr>
      <w:r>
        <w:t>Test Case 1: Open Chess.com landing page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Authentication</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Open Chess.com landing page</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Open chess.com</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Home page should load with Sign Up and Log In options.</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Landing page is visible with Sign Up and Log In controls.</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Useful setup evidence, but it does not test BVA or equivalence partitions.</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Screenshot 1</w:t>
            </w:r>
          </w:p>
        </w:tc>
      </w:tr>
    </w:tbl>
    <w:p>
      <w:pPr>
        <w:jc w:val="center"/>
      </w:pPr>
      <w:r>
        <w:rPr>
          <w:b/>
        </w:rPr>
        <w:t>Evidence: Screenshot 1</w:t>
      </w:r>
    </w:p>
    <w:p>
      <w:pPr>
        <w:jc w:val="center"/>
      </w:pPr>
      <w:r>
        <w:drawing>
          <wp:inline xmlns:a="http://schemas.openxmlformats.org/drawingml/2006/main" xmlns:pic="http://schemas.openxmlformats.org/drawingml/2006/picture">
            <wp:extent cx="5669280" cy="3398245"/>
            <wp:docPr id="1" name="Picture 1"/>
            <wp:cNvGraphicFramePr>
              <a:graphicFrameLocks noChangeAspect="1"/>
            </wp:cNvGraphicFramePr>
            <a:graphic>
              <a:graphicData uri="http://schemas.openxmlformats.org/drawingml/2006/picture">
                <pic:pic>
                  <pic:nvPicPr>
                    <pic:cNvPr id="0" name="Screenshot 2026-08-15 at 12.08.35 PM(3).png"/>
                    <pic:cNvPicPr/>
                  </pic:nvPicPr>
                  <pic:blipFill>
                    <a:blip r:embed="rId11"/>
                    <a:stretch>
                      <a:fillRect/>
                    </a:stretch>
                  </pic:blipFill>
                  <pic:spPr>
                    <a:xfrm>
                      <a:off x="0" y="0"/>
                      <a:ext cx="5669280" cy="3398245"/>
                    </a:xfrm>
                    <a:prstGeom prst="rect"/>
                  </pic:spPr>
                </pic:pic>
              </a:graphicData>
            </a:graphic>
          </wp:inline>
        </w:drawing>
      </w:r>
    </w:p>
    <w:p>
      <w:pPr>
        <w:jc w:val="center"/>
      </w:pPr>
      <w:r>
        <w:rPr>
          <w:i/>
        </w:rPr>
        <w:t>Screenshot 1 — supplied practical evidence</w:t>
      </w:r>
    </w:p>
    <w:p>
      <w:r>
        <w:br w:type="page"/>
      </w:r>
    </w:p>
    <w:p>
      <w:pPr>
        <w:pStyle w:val="CaseHeading"/>
      </w:pPr>
      <w:r>
        <w:t>Test Case 2: Submit incorrect password</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Authentication</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Submit incorrect password</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Username shown: Dhananjay; incorrect password</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Login should be rejected and a clear error should be displayed.</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The login page shows: “This password is incorrect.” The password field is highlighted for error.</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Pass</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Directly evidenced negative authentication test. This is the strongest test case in the supplied evidence.</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Screenshot 2</w:t>
            </w:r>
          </w:p>
        </w:tc>
      </w:tr>
    </w:tbl>
    <w:p>
      <w:pPr>
        <w:jc w:val="center"/>
      </w:pPr>
      <w:r>
        <w:rPr>
          <w:b/>
        </w:rPr>
        <w:t>Evidence: Screenshot 2</w:t>
      </w:r>
    </w:p>
    <w:p>
      <w:pPr>
        <w:jc w:val="center"/>
      </w:pPr>
      <w:r>
        <w:drawing>
          <wp:inline xmlns:a="http://schemas.openxmlformats.org/drawingml/2006/main" xmlns:pic="http://schemas.openxmlformats.org/drawingml/2006/picture">
            <wp:extent cx="5669280" cy="3240380"/>
            <wp:docPr id="2" name="Picture 2"/>
            <wp:cNvGraphicFramePr>
              <a:graphicFrameLocks noChangeAspect="1"/>
            </wp:cNvGraphicFramePr>
            <a:graphic>
              <a:graphicData uri="http://schemas.openxmlformats.org/drawingml/2006/picture">
                <pic:pic>
                  <pic:nvPicPr>
                    <pic:cNvPr id="0" name="Screenshot 2026-08-15 at 12.08.58 PM(1).png"/>
                    <pic:cNvPicPr/>
                  </pic:nvPicPr>
                  <pic:blipFill>
                    <a:blip r:embed="rId12"/>
                    <a:stretch>
                      <a:fillRect/>
                    </a:stretch>
                  </pic:blipFill>
                  <pic:spPr>
                    <a:xfrm>
                      <a:off x="0" y="0"/>
                      <a:ext cx="5669280" cy="3240380"/>
                    </a:xfrm>
                    <a:prstGeom prst="rect"/>
                  </pic:spPr>
                </pic:pic>
              </a:graphicData>
            </a:graphic>
          </wp:inline>
        </w:drawing>
      </w:r>
    </w:p>
    <w:p>
      <w:pPr>
        <w:jc w:val="center"/>
      </w:pPr>
      <w:r>
        <w:rPr>
          <w:i/>
        </w:rPr>
        <w:t>Screenshot 2 — supplied practical evidence</w:t>
      </w:r>
    </w:p>
    <w:p>
      <w:r>
        <w:br w:type="page"/>
      </w:r>
    </w:p>
    <w:p>
      <w:pPr>
        <w:pStyle w:val="CaseHeading"/>
      </w:pPr>
      <w:r>
        <w:t>Test Case 3: Access authenticated home page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Authentication</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Access authenticated home page</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Signed-in session</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Successful authentication should lead to an authenticated area.</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Chess.com home page is visible with the signed-in account area and account controls.</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The screenshot proves an authenticated state, but not the actual successful login input/action, so it should not be marked Pass.</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Screenshot 3</w:t>
            </w:r>
          </w:p>
        </w:tc>
      </w:tr>
    </w:tbl>
    <w:p>
      <w:pPr>
        <w:jc w:val="center"/>
      </w:pPr>
      <w:r>
        <w:rPr>
          <w:b/>
        </w:rPr>
        <w:t>Evidence: Screenshot 3</w:t>
      </w:r>
    </w:p>
    <w:p>
      <w:pPr>
        <w:jc w:val="center"/>
      </w:pPr>
      <w:r>
        <w:drawing>
          <wp:inline xmlns:a="http://schemas.openxmlformats.org/drawingml/2006/main" xmlns:pic="http://schemas.openxmlformats.org/drawingml/2006/picture">
            <wp:extent cx="5669280" cy="3381627"/>
            <wp:docPr id="3" name="Picture 3"/>
            <wp:cNvGraphicFramePr>
              <a:graphicFrameLocks noChangeAspect="1"/>
            </wp:cNvGraphicFramePr>
            <a:graphic>
              <a:graphicData uri="http://schemas.openxmlformats.org/drawingml/2006/picture">
                <pic:pic>
                  <pic:nvPicPr>
                    <pic:cNvPr id="0" name="Screenshot 2026-08-15 at 12.09.20 PM(3).png"/>
                    <pic:cNvPicPr/>
                  </pic:nvPicPr>
                  <pic:blipFill>
                    <a:blip r:embed="rId13"/>
                    <a:stretch>
                      <a:fillRect/>
                    </a:stretch>
                  </pic:blipFill>
                  <pic:spPr>
                    <a:xfrm>
                      <a:off x="0" y="0"/>
                      <a:ext cx="5669280" cy="3381627"/>
                    </a:xfrm>
                    <a:prstGeom prst="rect"/>
                  </pic:spPr>
                </pic:pic>
              </a:graphicData>
            </a:graphic>
          </wp:inline>
        </w:drawing>
      </w:r>
    </w:p>
    <w:p>
      <w:pPr>
        <w:jc w:val="center"/>
      </w:pPr>
      <w:r>
        <w:rPr>
          <w:i/>
        </w:rPr>
        <w:t>Screenshot 3 — supplied practical evidence</w:t>
      </w:r>
    </w:p>
    <w:p>
      <w:r>
        <w:br w:type="page"/>
      </w:r>
    </w:p>
    <w:p>
      <w:pPr>
        <w:pStyle w:val="CaseHeading"/>
      </w:pPr>
      <w:r>
        <w:t>Test Case 4: Open Puzzles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Supporting UI</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Open Puzzles</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Select Puzzles</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Puzzles section should open without UI/navigation error.</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Puzzle introduction dialog is displayed.</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Valid navigation evidence, but unrelated to BVA/EP form validation.</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Screenshot 4</w:t>
            </w:r>
          </w:p>
        </w:tc>
      </w:tr>
    </w:tbl>
    <w:p>
      <w:pPr>
        <w:jc w:val="center"/>
      </w:pPr>
      <w:r>
        <w:rPr>
          <w:b/>
        </w:rPr>
        <w:t>Evidence: Screenshot 4</w:t>
      </w:r>
    </w:p>
    <w:p>
      <w:pPr>
        <w:jc w:val="center"/>
      </w:pPr>
      <w:r>
        <w:drawing>
          <wp:inline xmlns:a="http://schemas.openxmlformats.org/drawingml/2006/main" xmlns:pic="http://schemas.openxmlformats.org/drawingml/2006/picture">
            <wp:extent cx="5669280" cy="3240380"/>
            <wp:docPr id="4" name="Picture 4"/>
            <wp:cNvGraphicFramePr>
              <a:graphicFrameLocks noChangeAspect="1"/>
            </wp:cNvGraphicFramePr>
            <a:graphic>
              <a:graphicData uri="http://schemas.openxmlformats.org/drawingml/2006/picture">
                <pic:pic>
                  <pic:nvPicPr>
                    <pic:cNvPr id="0" name="Screenshot 2026-08-15 at 12.10.38 PM(1).png"/>
                    <pic:cNvPicPr/>
                  </pic:nvPicPr>
                  <pic:blipFill>
                    <a:blip r:embed="rId14"/>
                    <a:stretch>
                      <a:fillRect/>
                    </a:stretch>
                  </pic:blipFill>
                  <pic:spPr>
                    <a:xfrm>
                      <a:off x="0" y="0"/>
                      <a:ext cx="5669280" cy="3240380"/>
                    </a:xfrm>
                    <a:prstGeom prst="rect"/>
                  </pic:spPr>
                </pic:pic>
              </a:graphicData>
            </a:graphic>
          </wp:inline>
        </w:drawing>
      </w:r>
    </w:p>
    <w:p>
      <w:pPr>
        <w:jc w:val="center"/>
      </w:pPr>
      <w:r>
        <w:rPr>
          <w:i/>
        </w:rPr>
        <w:t>Screenshot 4 — supplied practical evidence</w:t>
      </w:r>
    </w:p>
    <w:p>
      <w:r>
        <w:br w:type="page"/>
      </w:r>
    </w:p>
    <w:p>
      <w:pPr>
        <w:pStyle w:val="CaseHeading"/>
      </w:pPr>
      <w:r>
        <w:t>Test Case 5: Start puzzle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Supporting UI</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Start puzzle</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Open puzzle</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Puzzle board and instructions should be displayed.</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Puzzle board is visible with “White to move” instruction.</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Functional UI evidence, not a BVA/EP test.</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Screenshot 5</w:t>
            </w:r>
          </w:p>
        </w:tc>
      </w:tr>
    </w:tbl>
    <w:p>
      <w:pPr>
        <w:jc w:val="center"/>
      </w:pPr>
      <w:r>
        <w:rPr>
          <w:b/>
        </w:rPr>
        <w:t>Evidence: Screenshot 5</w:t>
      </w:r>
    </w:p>
    <w:p>
      <w:pPr>
        <w:jc w:val="center"/>
      </w:pPr>
      <w:r>
        <w:drawing>
          <wp:inline xmlns:a="http://schemas.openxmlformats.org/drawingml/2006/main" xmlns:pic="http://schemas.openxmlformats.org/drawingml/2006/picture">
            <wp:extent cx="5669280" cy="3251458"/>
            <wp:docPr id="5" name="Picture 5"/>
            <wp:cNvGraphicFramePr>
              <a:graphicFrameLocks noChangeAspect="1"/>
            </wp:cNvGraphicFramePr>
            <a:graphic>
              <a:graphicData uri="http://schemas.openxmlformats.org/drawingml/2006/picture">
                <pic:pic>
                  <pic:nvPicPr>
                    <pic:cNvPr id="0" name="Screenshot 2026-08-15 at 12.10.52 PM(1).png"/>
                    <pic:cNvPicPr/>
                  </pic:nvPicPr>
                  <pic:blipFill>
                    <a:blip r:embed="rId15"/>
                    <a:stretch>
                      <a:fillRect/>
                    </a:stretch>
                  </pic:blipFill>
                  <pic:spPr>
                    <a:xfrm>
                      <a:off x="0" y="0"/>
                      <a:ext cx="5669280" cy="3251458"/>
                    </a:xfrm>
                    <a:prstGeom prst="rect"/>
                  </pic:spPr>
                </pic:pic>
              </a:graphicData>
            </a:graphic>
          </wp:inline>
        </w:drawing>
      </w:r>
    </w:p>
    <w:p>
      <w:pPr>
        <w:jc w:val="center"/>
      </w:pPr>
      <w:r>
        <w:rPr>
          <w:i/>
        </w:rPr>
        <w:t>Screenshot 5 — supplied practical evidence</w:t>
      </w:r>
    </w:p>
    <w:p>
      <w:r>
        <w:br w:type="page"/>
      </w:r>
    </w:p>
    <w:p>
      <w:pPr>
        <w:pStyle w:val="CaseHeading"/>
      </w:pPr>
      <w:r>
        <w:t>Test Case 6: Complete puzzle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Supporting UI</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Complete puzzle</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Correct puzzle solution</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Correct solution should be accepted and completion feedback shown.</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“Solved” and “Great! You found the solution!” are displayed.</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Shows positive functional feedback, but not form/authentication validation.</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Screenshot 6</w:t>
            </w:r>
          </w:p>
        </w:tc>
      </w:tr>
    </w:tbl>
    <w:p>
      <w:pPr>
        <w:jc w:val="center"/>
      </w:pPr>
      <w:r>
        <w:rPr>
          <w:b/>
        </w:rPr>
        <w:t>Evidence: Screenshot 6</w:t>
      </w:r>
    </w:p>
    <w:p>
      <w:pPr>
        <w:jc w:val="center"/>
      </w:pPr>
      <w:r>
        <w:drawing>
          <wp:inline xmlns:a="http://schemas.openxmlformats.org/drawingml/2006/main" xmlns:pic="http://schemas.openxmlformats.org/drawingml/2006/picture">
            <wp:extent cx="5669280" cy="3357830"/>
            <wp:docPr id="6" name="Picture 6"/>
            <wp:cNvGraphicFramePr>
              <a:graphicFrameLocks noChangeAspect="1"/>
            </wp:cNvGraphicFramePr>
            <a:graphic>
              <a:graphicData uri="http://schemas.openxmlformats.org/drawingml/2006/picture">
                <pic:pic>
                  <pic:nvPicPr>
                    <pic:cNvPr id="0" name="Screenshot 2026-08-15 at 12.11.42 PM(3).png"/>
                    <pic:cNvPicPr/>
                  </pic:nvPicPr>
                  <pic:blipFill>
                    <a:blip r:embed="rId16"/>
                    <a:stretch>
                      <a:fillRect/>
                    </a:stretch>
                  </pic:blipFill>
                  <pic:spPr>
                    <a:xfrm>
                      <a:off x="0" y="0"/>
                      <a:ext cx="5669280" cy="3357830"/>
                    </a:xfrm>
                    <a:prstGeom prst="rect"/>
                  </pic:spPr>
                </pic:pic>
              </a:graphicData>
            </a:graphic>
          </wp:inline>
        </w:drawing>
      </w:r>
    </w:p>
    <w:p>
      <w:pPr>
        <w:jc w:val="center"/>
      </w:pPr>
      <w:r>
        <w:rPr>
          <w:i/>
        </w:rPr>
        <w:t>Screenshot 6 — supplied practical evidence</w:t>
      </w:r>
    </w:p>
    <w:p>
      <w:r>
        <w:br w:type="page"/>
      </w:r>
    </w:p>
    <w:p>
      <w:pPr>
        <w:pStyle w:val="CaseHeading"/>
      </w:pPr>
      <w:r>
        <w:t>Test Case 7: Open user profile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Supporting UI</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Open user profile</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Open signed-in profile</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User profile should display account information.</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Profile page is displayed with username and statistics.</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Supporting authenticated-state evidence only.</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Screenshot 7</w:t>
            </w:r>
          </w:p>
        </w:tc>
      </w:tr>
    </w:tbl>
    <w:p>
      <w:pPr>
        <w:jc w:val="center"/>
      </w:pPr>
      <w:r>
        <w:rPr>
          <w:b/>
        </w:rPr>
        <w:t>Evidence: Screenshot 7</w:t>
      </w:r>
    </w:p>
    <w:p>
      <w:pPr>
        <w:jc w:val="center"/>
      </w:pPr>
      <w:r>
        <w:drawing>
          <wp:inline xmlns:a="http://schemas.openxmlformats.org/drawingml/2006/main" xmlns:pic="http://schemas.openxmlformats.org/drawingml/2006/picture">
            <wp:extent cx="5669280" cy="3395475"/>
            <wp:docPr id="7" name="Picture 7"/>
            <wp:cNvGraphicFramePr>
              <a:graphicFrameLocks noChangeAspect="1"/>
            </wp:cNvGraphicFramePr>
            <a:graphic>
              <a:graphicData uri="http://schemas.openxmlformats.org/drawingml/2006/picture">
                <pic:pic>
                  <pic:nvPicPr>
                    <pic:cNvPr id="0" name="Screenshot 2026-08-15 at 12.41.59 PM(2).png"/>
                    <pic:cNvPicPr/>
                  </pic:nvPicPr>
                  <pic:blipFill>
                    <a:blip r:embed="rId17"/>
                    <a:stretch>
                      <a:fillRect/>
                    </a:stretch>
                  </pic:blipFill>
                  <pic:spPr>
                    <a:xfrm>
                      <a:off x="0" y="0"/>
                      <a:ext cx="5669280" cy="3395475"/>
                    </a:xfrm>
                    <a:prstGeom prst="rect"/>
                  </pic:spPr>
                </pic:pic>
              </a:graphicData>
            </a:graphic>
          </wp:inline>
        </w:drawing>
      </w:r>
    </w:p>
    <w:p>
      <w:pPr>
        <w:jc w:val="center"/>
      </w:pPr>
      <w:r>
        <w:rPr>
          <w:i/>
        </w:rPr>
        <w:t>Screenshot 7 — supplied practical evidence</w:t>
      </w:r>
    </w:p>
    <w:p>
      <w:r>
        <w:br w:type="page"/>
      </w:r>
    </w:p>
    <w:p>
      <w:pPr>
        <w:pStyle w:val="CaseHeading"/>
      </w:pPr>
      <w:r>
        <w:t>Test Case 8: Start bot game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Supporting UI</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Start bot game</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Select Play Bots</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Bot game interface should load.</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Bot game board and bot information are displayed.</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Not relevant to BVA/EP.</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Screenshot 8</w:t>
            </w:r>
          </w:p>
        </w:tc>
      </w:tr>
    </w:tbl>
    <w:p>
      <w:pPr>
        <w:jc w:val="center"/>
      </w:pPr>
      <w:r>
        <w:rPr>
          <w:b/>
        </w:rPr>
        <w:t>Evidence: Screenshot 8</w:t>
      </w:r>
    </w:p>
    <w:p>
      <w:pPr>
        <w:jc w:val="center"/>
      </w:pPr>
      <w:r>
        <w:drawing>
          <wp:inline xmlns:a="http://schemas.openxmlformats.org/drawingml/2006/main" xmlns:pic="http://schemas.openxmlformats.org/drawingml/2006/picture">
            <wp:extent cx="5669280" cy="3406553"/>
            <wp:docPr id="8" name="Picture 8"/>
            <wp:cNvGraphicFramePr>
              <a:graphicFrameLocks noChangeAspect="1"/>
            </wp:cNvGraphicFramePr>
            <a:graphic>
              <a:graphicData uri="http://schemas.openxmlformats.org/drawingml/2006/picture">
                <pic:pic>
                  <pic:nvPicPr>
                    <pic:cNvPr id="0" name="Screenshot 2026-08-15 at 12.42.37 PM(2).png"/>
                    <pic:cNvPicPr/>
                  </pic:nvPicPr>
                  <pic:blipFill>
                    <a:blip r:embed="rId18"/>
                    <a:stretch>
                      <a:fillRect/>
                    </a:stretch>
                  </pic:blipFill>
                  <pic:spPr>
                    <a:xfrm>
                      <a:off x="0" y="0"/>
                      <a:ext cx="5669280" cy="3406553"/>
                    </a:xfrm>
                    <a:prstGeom prst="rect"/>
                  </pic:spPr>
                </pic:pic>
              </a:graphicData>
            </a:graphic>
          </wp:inline>
        </w:drawing>
      </w:r>
    </w:p>
    <w:p>
      <w:pPr>
        <w:jc w:val="center"/>
      </w:pPr>
      <w:r>
        <w:rPr>
          <w:i/>
        </w:rPr>
        <w:t>Screenshot 8 — supplied practical evidence</w:t>
      </w:r>
    </w:p>
    <w:p>
      <w:r>
        <w:br w:type="page"/>
      </w:r>
    </w:p>
    <w:p>
      <w:pPr>
        <w:pStyle w:val="CaseHeading"/>
      </w:pPr>
      <w:r>
        <w:t>Test Case 9: View another bot game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Supporting UI</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View another bot game</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Select bot opponent</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Selected bot game should load.</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Bot game board and opponent information are displayed.</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Not relevant to BVA/EP.</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Screenshot 9</w:t>
            </w:r>
          </w:p>
        </w:tc>
      </w:tr>
    </w:tbl>
    <w:p>
      <w:pPr>
        <w:jc w:val="center"/>
      </w:pPr>
      <w:r>
        <w:rPr>
          <w:b/>
        </w:rPr>
        <w:t>Evidence: Screenshot 9</w:t>
      </w:r>
    </w:p>
    <w:p>
      <w:pPr>
        <w:jc w:val="center"/>
      </w:pPr>
      <w:r>
        <w:drawing>
          <wp:inline xmlns:a="http://schemas.openxmlformats.org/drawingml/2006/main" xmlns:pic="http://schemas.openxmlformats.org/drawingml/2006/picture">
            <wp:extent cx="5669280" cy="3254227"/>
            <wp:docPr id="9" name="Picture 9"/>
            <wp:cNvGraphicFramePr>
              <a:graphicFrameLocks noChangeAspect="1"/>
            </wp:cNvGraphicFramePr>
            <a:graphic>
              <a:graphicData uri="http://schemas.openxmlformats.org/drawingml/2006/picture">
                <pic:pic>
                  <pic:nvPicPr>
                    <pic:cNvPr id="0" name="Screenshot 2026-08-15 at 12.43.55 PM(2).png"/>
                    <pic:cNvPicPr/>
                  </pic:nvPicPr>
                  <pic:blipFill>
                    <a:blip r:embed="rId19"/>
                    <a:stretch>
                      <a:fillRect/>
                    </a:stretch>
                  </pic:blipFill>
                  <pic:spPr>
                    <a:xfrm>
                      <a:off x="0" y="0"/>
                      <a:ext cx="5669280" cy="3254227"/>
                    </a:xfrm>
                    <a:prstGeom prst="rect"/>
                  </pic:spPr>
                </pic:pic>
              </a:graphicData>
            </a:graphic>
          </wp:inline>
        </w:drawing>
      </w:r>
    </w:p>
    <w:p>
      <w:pPr>
        <w:jc w:val="center"/>
      </w:pPr>
      <w:r>
        <w:rPr>
          <w:i/>
        </w:rPr>
        <w:t>Screenshot 9 — supplied practical evidence</w:t>
      </w:r>
    </w:p>
    <w:p>
      <w:r>
        <w:br w:type="page"/>
      </w:r>
    </w:p>
    <w:p>
      <w:pPr>
        <w:pStyle w:val="CaseHeading"/>
      </w:pPr>
      <w:r>
        <w:t>Test Case 10: Open Game Review</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Supporting UI</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Open Game Review</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Review completed game</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Game Review should show analysis information.</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Game Review panel displays accuracy, skills, move-quality categories, and game rating.</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Not relevant to form/authentication validation.</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Screenshot 10</w:t>
            </w:r>
          </w:p>
        </w:tc>
      </w:tr>
    </w:tbl>
    <w:p>
      <w:pPr>
        <w:jc w:val="center"/>
      </w:pPr>
      <w:r>
        <w:rPr>
          <w:b/>
        </w:rPr>
        <w:t>Evidence: Screenshot 10</w:t>
      </w:r>
    </w:p>
    <w:p>
      <w:pPr>
        <w:jc w:val="center"/>
      </w:pPr>
      <w:r>
        <w:drawing>
          <wp:inline xmlns:a="http://schemas.openxmlformats.org/drawingml/2006/main" xmlns:pic="http://schemas.openxmlformats.org/drawingml/2006/picture">
            <wp:extent cx="5669280" cy="3665101"/>
            <wp:docPr id="10" name="Picture 10"/>
            <wp:cNvGraphicFramePr>
              <a:graphicFrameLocks noChangeAspect="1"/>
            </wp:cNvGraphicFramePr>
            <a:graphic>
              <a:graphicData uri="http://schemas.openxmlformats.org/drawingml/2006/picture">
                <pic:pic>
                  <pic:nvPicPr>
                    <pic:cNvPr id="0" name="Screenshot 2026-08-15 at 12.45.52 PM(2).png"/>
                    <pic:cNvPicPr/>
                  </pic:nvPicPr>
                  <pic:blipFill>
                    <a:blip r:embed="rId20"/>
                    <a:stretch>
                      <a:fillRect/>
                    </a:stretch>
                  </pic:blipFill>
                  <pic:spPr>
                    <a:xfrm>
                      <a:off x="0" y="0"/>
                      <a:ext cx="5669280" cy="3665101"/>
                    </a:xfrm>
                    <a:prstGeom prst="rect"/>
                  </pic:spPr>
                </pic:pic>
              </a:graphicData>
            </a:graphic>
          </wp:inline>
        </w:drawing>
      </w:r>
    </w:p>
    <w:p>
      <w:pPr>
        <w:jc w:val="center"/>
      </w:pPr>
      <w:r>
        <w:rPr>
          <w:i/>
        </w:rPr>
        <w:t>Screenshot 10 — supplied practical evidence</w:t>
      </w:r>
    </w:p>
    <w:p>
      <w:r>
        <w:br w:type="page"/>
      </w:r>
    </w:p>
    <w:p>
      <w:pPr>
        <w:pStyle w:val="CaseHeading"/>
      </w:pPr>
      <w:r>
        <w:t>Test Case 11: Open Board &amp; Pieces settings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Supporting UI</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Open Board &amp; Pieces settings</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Open settings</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Settings page should display customization controls.</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Board &amp; Pieces settings page is displayed with board options and save controls.</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Not relevant to BVA/EP.</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Screenshot 11</w:t>
            </w:r>
          </w:p>
        </w:tc>
      </w:tr>
    </w:tbl>
    <w:p>
      <w:pPr>
        <w:jc w:val="center"/>
      </w:pPr>
      <w:r>
        <w:rPr>
          <w:b/>
        </w:rPr>
        <w:t>Evidence: Screenshot 11</w:t>
      </w:r>
    </w:p>
    <w:p>
      <w:pPr>
        <w:jc w:val="center"/>
      </w:pPr>
      <w:r>
        <w:drawing>
          <wp:inline xmlns:a="http://schemas.openxmlformats.org/drawingml/2006/main" xmlns:pic="http://schemas.openxmlformats.org/drawingml/2006/picture">
            <wp:extent cx="5669280" cy="3667869"/>
            <wp:docPr id="11" name="Picture 11"/>
            <wp:cNvGraphicFramePr>
              <a:graphicFrameLocks noChangeAspect="1"/>
            </wp:cNvGraphicFramePr>
            <a:graphic>
              <a:graphicData uri="http://schemas.openxmlformats.org/drawingml/2006/picture">
                <pic:pic>
                  <pic:nvPicPr>
                    <pic:cNvPr id="0" name="Screenshot 2026-08-15 at 12.46.14 PM(2).png"/>
                    <pic:cNvPicPr/>
                  </pic:nvPicPr>
                  <pic:blipFill>
                    <a:blip r:embed="rId21"/>
                    <a:stretch>
                      <a:fillRect/>
                    </a:stretch>
                  </pic:blipFill>
                  <pic:spPr>
                    <a:xfrm>
                      <a:off x="0" y="0"/>
                      <a:ext cx="5669280" cy="3667869"/>
                    </a:xfrm>
                    <a:prstGeom prst="rect"/>
                  </pic:spPr>
                </pic:pic>
              </a:graphicData>
            </a:graphic>
          </wp:inline>
        </w:drawing>
      </w:r>
    </w:p>
    <w:p>
      <w:pPr>
        <w:jc w:val="center"/>
      </w:pPr>
      <w:r>
        <w:rPr>
          <w:i/>
        </w:rPr>
        <w:t>Screenshot 11 — supplied practical evidence</w:t>
      </w:r>
    </w:p>
    <w:p>
      <w:r>
        <w:br w:type="page"/>
      </w:r>
    </w:p>
    <w:p>
      <w:pPr>
        <w:pStyle w:val="CaseHeading"/>
      </w:pPr>
      <w:r>
        <w:t>Test Case 12: Password below minimum boundary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BVA</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Password below minimum boundary</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7-character password</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Based on the documented 8-character minimum, a 7-character password should be rejected.</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No screenshot shows a 7-character password submission.</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Required BVA evidence is missing. Capture the submitted value and validation message.</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Not evidenced</w:t>
            </w:r>
          </w:p>
        </w:tc>
      </w:tr>
    </w:tbl>
    <w:p>
      <w:r>
        <w:rPr>
          <w:i/>
        </w:rPr>
        <w:t>Screenshot Evidence: Not evidenced in the supplied screenshots.</w:t>
      </w:r>
    </w:p>
    <w:p>
      <w:r>
        <w:br w:type="page"/>
      </w:r>
    </w:p>
    <w:p>
      <w:pPr>
        <w:pStyle w:val="CaseHeading"/>
      </w:pPr>
      <w:r>
        <w:t>Test Case 13: Password at minimum boundary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BVA</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Password at minimum boundary</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8-character password satisfying documented character rules</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An 8-character valid password should be accepted.</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No screenshot shows this boundary input being submitted.</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Required BVA evidence is missing.</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Not evidenced</w:t>
            </w:r>
          </w:p>
        </w:tc>
      </w:tr>
    </w:tbl>
    <w:p>
      <w:r>
        <w:rPr>
          <w:i/>
        </w:rPr>
        <w:t>Screenshot Evidence: Not evidenced in the supplied screenshots.</w:t>
      </w:r>
    </w:p>
    <w:p>
      <w:r>
        <w:br w:type="page"/>
      </w:r>
    </w:p>
    <w:p>
      <w:pPr>
        <w:pStyle w:val="CaseHeading"/>
      </w:pPr>
      <w:r>
        <w:t>Test Case 14: Password just above minimum</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BVA</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Password just above minimum</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9-character password satisfying documented character rules</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A 9-character valid password should be accepted.</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No screenshot shows this boundary input being submitted.</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Required BVA evidence is missing.</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Not evidenced</w:t>
            </w:r>
          </w:p>
        </w:tc>
      </w:tr>
    </w:tbl>
    <w:p>
      <w:r>
        <w:rPr>
          <w:i/>
        </w:rPr>
        <w:t>Screenshot Evidence: Not evidenced in the supplied screenshots.</w:t>
      </w:r>
    </w:p>
    <w:p>
      <w:r>
        <w:br w:type="page"/>
      </w:r>
    </w:p>
    <w:p>
      <w:pPr>
        <w:pStyle w:val="CaseHeading"/>
      </w:pPr>
      <w:r>
        <w:t>Test Case 15: Password maximum boundary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BVA</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Password maximum boundary</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Maximum supported password length</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A value at the supported maximum should be accepted if it meets all rules.</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The supplied evidence does not establish the maximum password length.</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Do not invent a maximum. Obtain the current limit from the application or specification before testing.</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Not evidenced</w:t>
            </w:r>
          </w:p>
        </w:tc>
      </w:tr>
    </w:tbl>
    <w:p>
      <w:r>
        <w:rPr>
          <w:i/>
        </w:rPr>
        <w:t>Screenshot Evidence: Not evidenced in the supplied screenshots.</w:t>
      </w:r>
    </w:p>
    <w:p>
      <w:r>
        <w:br w:type="page"/>
      </w:r>
    </w:p>
    <w:p>
      <w:pPr>
        <w:pStyle w:val="CaseHeading"/>
      </w:pPr>
      <w:r>
        <w:t>Test Case 16: Password above maximum boundary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BVA</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Password above maximum boundary</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Maximum + 1</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A value beyond the supported maximum should be rejected.</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No screenshot shows this test.</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Required BVA evidence is missing and the maximum limit is not established.</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Not evidenced</w:t>
            </w:r>
          </w:p>
        </w:tc>
      </w:tr>
    </w:tbl>
    <w:p>
      <w:r>
        <w:rPr>
          <w:i/>
        </w:rPr>
        <w:t>Screenshot Evidence: Not evidenced in the supplied screenshots.</w:t>
      </w:r>
    </w:p>
    <w:p>
      <w:r>
        <w:br w:type="page"/>
      </w:r>
    </w:p>
    <w:p>
      <w:pPr>
        <w:pStyle w:val="CaseHeading"/>
      </w:pPr>
      <w:r>
        <w:t>Test Case 17: Valid password class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Equivalence Partitioning</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Valid password class</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Valid password meeting documented rules</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Valid password should be accepted during account/password validation.</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No screenshot shows a valid password being entered and accepted.</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Not directly evidenced.</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Not evidenced</w:t>
            </w:r>
          </w:p>
        </w:tc>
      </w:tr>
    </w:tbl>
    <w:p>
      <w:r>
        <w:rPr>
          <w:i/>
        </w:rPr>
        <w:t>Screenshot Evidence: Not evidenced in the supplied screenshots.</w:t>
      </w:r>
    </w:p>
    <w:p>
      <w:r>
        <w:br w:type="page"/>
      </w:r>
    </w:p>
    <w:p>
      <w:pPr>
        <w:pStyle w:val="CaseHeading"/>
      </w:pPr>
      <w:r>
        <w:t>Test Case 18: Invalid password class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Equivalence Partitioning</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Invalid password class</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Incorrect password</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Authentication should fail with a clear error.</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Incorrect-password error is clearly shown.</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Pass</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Direct evidence supports this negative partition.</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Screenshot 2</w:t>
            </w:r>
          </w:p>
        </w:tc>
      </w:tr>
    </w:tbl>
    <w:p>
      <w:pPr>
        <w:jc w:val="center"/>
      </w:pPr>
      <w:r>
        <w:rPr>
          <w:b/>
        </w:rPr>
        <w:t>Evidence: Screenshot 2</w:t>
      </w:r>
    </w:p>
    <w:p>
      <w:pPr>
        <w:jc w:val="center"/>
      </w:pPr>
      <w:r>
        <w:drawing>
          <wp:inline xmlns:a="http://schemas.openxmlformats.org/drawingml/2006/main" xmlns:pic="http://schemas.openxmlformats.org/drawingml/2006/picture">
            <wp:extent cx="5669280" cy="3240380"/>
            <wp:docPr id="12" name="Picture 12"/>
            <wp:cNvGraphicFramePr>
              <a:graphicFrameLocks noChangeAspect="1"/>
            </wp:cNvGraphicFramePr>
            <a:graphic>
              <a:graphicData uri="http://schemas.openxmlformats.org/drawingml/2006/picture">
                <pic:pic>
                  <pic:nvPicPr>
                    <pic:cNvPr id="0" name="Screenshot 2026-08-15 at 12.08.58 PM(1).png"/>
                    <pic:cNvPicPr/>
                  </pic:nvPicPr>
                  <pic:blipFill>
                    <a:blip r:embed="rId12"/>
                    <a:stretch>
                      <a:fillRect/>
                    </a:stretch>
                  </pic:blipFill>
                  <pic:spPr>
                    <a:xfrm>
                      <a:off x="0" y="0"/>
                      <a:ext cx="5669280" cy="3240380"/>
                    </a:xfrm>
                    <a:prstGeom prst="rect"/>
                  </pic:spPr>
                </pic:pic>
              </a:graphicData>
            </a:graphic>
          </wp:inline>
        </w:drawing>
      </w:r>
    </w:p>
    <w:p>
      <w:pPr>
        <w:jc w:val="center"/>
      </w:pPr>
      <w:r>
        <w:rPr>
          <w:i/>
        </w:rPr>
        <w:t>Screenshot 2 — supplied practical evidence</w:t>
      </w:r>
    </w:p>
    <w:p>
      <w:r>
        <w:br w:type="page"/>
      </w:r>
    </w:p>
    <w:p>
      <w:pPr>
        <w:pStyle w:val="CaseHeading"/>
      </w:pPr>
      <w:r>
        <w:t>Test Case 19: Blank password class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Equivalence Partitioning</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Blank password class</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Blank password</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Submission should be blocked or a required-field validation should appear.</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No screenshot shows blank-password submission.</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Capture the error state for this partition.</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Not evidenced</w:t>
            </w:r>
          </w:p>
        </w:tc>
      </w:tr>
    </w:tbl>
    <w:p>
      <w:r>
        <w:rPr>
          <w:i/>
        </w:rPr>
        <w:t>Screenshot Evidence: Not evidenced in the supplied screenshots.</w:t>
      </w:r>
    </w:p>
    <w:p>
      <w:r>
        <w:br w:type="page"/>
      </w:r>
    </w:p>
    <w:p>
      <w:pPr>
        <w:pStyle w:val="CaseHeading"/>
      </w:pPr>
      <w:r>
        <w:t>Test Case 20: Invalid email-format class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Equivalence Partitioning</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Invalid email-format class</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Malformed email address</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The form should reject an invalid email format or show validation feedback.</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No screenshot shows malformed email validation.</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Capture a malformed email test on the registration/reset form.</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Not evidenced</w:t>
            </w:r>
          </w:p>
        </w:tc>
      </w:tr>
    </w:tbl>
    <w:p>
      <w:r>
        <w:rPr>
          <w:i/>
        </w:rPr>
        <w:t>Screenshot Evidence: Not evidenced in the supplied screenshots.</w:t>
      </w:r>
    </w:p>
    <w:p>
      <w:r>
        <w:br w:type="page"/>
      </w:r>
    </w:p>
    <w:p>
      <w:pPr>
        <w:pStyle w:val="CaseHeading"/>
      </w:pPr>
      <w:r>
        <w:t>Test Case 21: Valid email class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Equivalence Partitioning</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Valid email class</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Valid email address</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The form should accept a valid email address.</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No screenshot shows email entry and acceptance.</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Capture the accepted valid-email state.</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Not evidenced</w:t>
            </w:r>
          </w:p>
        </w:tc>
      </w:tr>
    </w:tbl>
    <w:p>
      <w:r>
        <w:rPr>
          <w:i/>
        </w:rPr>
        <w:t>Screenshot Evidence: Not evidenced in the supplied screenshots.</w:t>
      </w:r>
    </w:p>
    <w:p>
      <w:r>
        <w:br w:type="page"/>
      </w:r>
    </w:p>
    <w:p>
      <w:pPr>
        <w:pStyle w:val="CaseHeading"/>
      </w:pPr>
      <w:r>
        <w:t>Test Case 22: Unknown username/email class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Equivalence Partitioning</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Unknown username/email class</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Unknown account identifier</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Login should fail with appropriate authentication feedback.</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No screenshot shows an unknown username/email test.</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Capture the resulting error state.</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Not evidenced</w:t>
            </w:r>
          </w:p>
        </w:tc>
      </w:tr>
    </w:tbl>
    <w:p>
      <w:r>
        <w:rPr>
          <w:i/>
        </w:rPr>
        <w:t>Screenshot Evidence: Not evidenced in the supplied screenshots.</w:t>
      </w:r>
    </w:p>
    <w:p>
      <w:r>
        <w:br w:type="page"/>
      </w:r>
    </w:p>
    <w:p>
      <w:pPr>
        <w:pStyle w:val="CaseHeading"/>
      </w:pPr>
      <w:r>
        <w:t>Test Case 23: Blank username/email class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AF4E4"/>
          </w:tcPr>
          <w:p>
            <w:pPr>
              <w:jc w:val="left"/>
            </w:pPr>
            <w:r/>
            <w:r>
              <w:rPr>
                <w:b/>
                <w:sz w:val="18"/>
              </w:rPr>
              <w:t>Section</w:t>
            </w:r>
          </w:p>
        </w:tc>
        <w:tc>
          <w:tcPr>
            <w:tcW w:type="dxa" w:w="5112"/>
            <w:vAlign w:val="top"/>
          </w:tcPr>
          <w:p>
            <w:pPr>
              <w:jc w:val="left"/>
            </w:pPr>
            <w:r/>
            <w:r>
              <w:rPr>
                <w:b w:val="0"/>
                <w:sz w:val="18"/>
              </w:rPr>
              <w:t>Equivalence Partitioning</w:t>
            </w:r>
          </w:p>
        </w:tc>
      </w:tr>
      <w:tr>
        <w:tc>
          <w:tcPr>
            <w:tcW w:type="dxa" w:w="5112"/>
            <w:vAlign w:val="top"/>
            <w:shd w:fill="EAF4E4"/>
          </w:tcPr>
          <w:p>
            <w:pPr>
              <w:jc w:val="left"/>
            </w:pPr>
            <w:r/>
            <w:r>
              <w:rPr>
                <w:b/>
                <w:sz w:val="18"/>
              </w:rPr>
              <w:t>Testing Step</w:t>
            </w:r>
          </w:p>
        </w:tc>
        <w:tc>
          <w:tcPr>
            <w:tcW w:type="dxa" w:w="5112"/>
            <w:vAlign w:val="top"/>
          </w:tcPr>
          <w:p>
            <w:pPr>
              <w:jc w:val="left"/>
            </w:pPr>
            <w:r/>
            <w:r>
              <w:rPr>
                <w:b w:val="0"/>
                <w:sz w:val="18"/>
              </w:rPr>
              <w:t>Blank username/email class</w:t>
            </w:r>
          </w:p>
        </w:tc>
      </w:tr>
      <w:tr>
        <w:tc>
          <w:tcPr>
            <w:tcW w:type="dxa" w:w="5112"/>
            <w:vAlign w:val="top"/>
            <w:shd w:fill="EAF4E4"/>
          </w:tcPr>
          <w:p>
            <w:pPr>
              <w:jc w:val="left"/>
            </w:pPr>
            <w:r/>
            <w:r>
              <w:rPr>
                <w:b/>
                <w:sz w:val="18"/>
              </w:rPr>
              <w:t>Test Input</w:t>
            </w:r>
          </w:p>
        </w:tc>
        <w:tc>
          <w:tcPr>
            <w:tcW w:type="dxa" w:w="5112"/>
            <w:vAlign w:val="top"/>
          </w:tcPr>
          <w:p>
            <w:pPr>
              <w:jc w:val="left"/>
            </w:pPr>
            <w:r/>
            <w:r>
              <w:rPr>
                <w:b w:val="0"/>
                <w:sz w:val="18"/>
              </w:rPr>
              <w:t>Blank identifier</w:t>
            </w:r>
          </w:p>
        </w:tc>
      </w:tr>
      <w:tr>
        <w:tc>
          <w:tcPr>
            <w:tcW w:type="dxa" w:w="5112"/>
            <w:vAlign w:val="top"/>
            <w:shd w:fill="EAF4E4"/>
          </w:tcPr>
          <w:p>
            <w:pPr>
              <w:jc w:val="left"/>
            </w:pPr>
            <w:r/>
            <w:r>
              <w:rPr>
                <w:b/>
                <w:sz w:val="18"/>
              </w:rPr>
              <w:t>Expected Result</w:t>
            </w:r>
          </w:p>
        </w:tc>
        <w:tc>
          <w:tcPr>
            <w:tcW w:type="dxa" w:w="5112"/>
            <w:vAlign w:val="top"/>
          </w:tcPr>
          <w:p>
            <w:pPr>
              <w:jc w:val="left"/>
            </w:pPr>
            <w:r/>
            <w:r>
              <w:rPr>
                <w:b w:val="0"/>
                <w:sz w:val="18"/>
              </w:rPr>
              <w:t>Submission should be blocked or a required-field message should appear.</w:t>
            </w:r>
          </w:p>
        </w:tc>
      </w:tr>
      <w:tr>
        <w:tc>
          <w:tcPr>
            <w:tcW w:type="dxa" w:w="5112"/>
            <w:vAlign w:val="top"/>
            <w:shd w:fill="EAF4E4"/>
          </w:tcPr>
          <w:p>
            <w:pPr>
              <w:jc w:val="left"/>
            </w:pPr>
            <w:r/>
            <w:r>
              <w:rPr>
                <w:b/>
                <w:sz w:val="18"/>
              </w:rPr>
              <w:t>Actual Result</w:t>
            </w:r>
          </w:p>
        </w:tc>
        <w:tc>
          <w:tcPr>
            <w:tcW w:type="dxa" w:w="5112"/>
            <w:vAlign w:val="top"/>
          </w:tcPr>
          <w:p>
            <w:pPr>
              <w:jc w:val="left"/>
            </w:pPr>
            <w:r/>
            <w:r>
              <w:rPr>
                <w:b w:val="0"/>
                <w:sz w:val="18"/>
              </w:rPr>
              <w:t>No screenshot shows this test.</w:t>
            </w:r>
          </w:p>
        </w:tc>
      </w:tr>
      <w:tr>
        <w:tc>
          <w:tcPr>
            <w:tcW w:type="dxa" w:w="5112"/>
            <w:vAlign w:val="top"/>
            <w:shd w:fill="EAF4E4"/>
          </w:tcPr>
          <w:p>
            <w:pPr>
              <w:jc w:val="left"/>
            </w:pPr>
            <w:r/>
            <w:r>
              <w:rPr>
                <w:b/>
                <w:sz w:val="18"/>
              </w:rPr>
              <w:t>Status</w:t>
            </w:r>
          </w:p>
        </w:tc>
        <w:tc>
          <w:tcPr>
            <w:tcW w:type="dxa" w:w="5112"/>
            <w:vAlign w:val="top"/>
          </w:tcPr>
          <w:p>
            <w:pPr>
              <w:jc w:val="left"/>
            </w:pPr>
            <w:r/>
            <w:r>
              <w:rPr>
                <w:b w:val="0"/>
                <w:sz w:val="18"/>
              </w:rPr>
              <w:t>N/A</w:t>
            </w:r>
          </w:p>
        </w:tc>
      </w:tr>
      <w:tr>
        <w:tc>
          <w:tcPr>
            <w:tcW w:type="dxa" w:w="5112"/>
            <w:vAlign w:val="top"/>
            <w:shd w:fill="EAF4E4"/>
          </w:tcPr>
          <w:p>
            <w:pPr>
              <w:jc w:val="left"/>
            </w:pPr>
            <w:r/>
            <w:r>
              <w:rPr>
                <w:b/>
                <w:sz w:val="18"/>
              </w:rPr>
              <w:t>Personal Comments &amp; Suggestions</w:t>
            </w:r>
          </w:p>
        </w:tc>
        <w:tc>
          <w:tcPr>
            <w:tcW w:type="dxa" w:w="5112"/>
            <w:vAlign w:val="top"/>
          </w:tcPr>
          <w:p>
            <w:pPr>
              <w:jc w:val="left"/>
            </w:pPr>
            <w:r/>
            <w:r>
              <w:rPr>
                <w:b w:val="0"/>
                <w:sz w:val="18"/>
              </w:rPr>
              <w:t>Capture the blank-field validation state.</w:t>
            </w:r>
          </w:p>
        </w:tc>
      </w:tr>
      <w:tr>
        <w:tc>
          <w:tcPr>
            <w:tcW w:type="dxa" w:w="5112"/>
            <w:vAlign w:val="top"/>
            <w:shd w:fill="EAF4E4"/>
          </w:tcPr>
          <w:p>
            <w:pPr>
              <w:jc w:val="left"/>
            </w:pPr>
            <w:r/>
            <w:r>
              <w:rPr>
                <w:b/>
                <w:sz w:val="18"/>
              </w:rPr>
              <w:t>Screenshot Evidence</w:t>
            </w:r>
          </w:p>
        </w:tc>
        <w:tc>
          <w:tcPr>
            <w:tcW w:type="dxa" w:w="5112"/>
            <w:vAlign w:val="top"/>
          </w:tcPr>
          <w:p>
            <w:pPr>
              <w:jc w:val="left"/>
            </w:pPr>
            <w:r/>
            <w:r>
              <w:rPr>
                <w:b w:val="0"/>
                <w:sz w:val="18"/>
              </w:rPr>
              <w:t>Not evidenced</w:t>
            </w:r>
          </w:p>
        </w:tc>
      </w:tr>
    </w:tbl>
    <w:p>
      <w:r>
        <w:rPr>
          <w:i/>
        </w:rPr>
        <w:t>Screenshot Evidence: Not evidenced in the supplied screenshots.</w:t>
      </w:r>
    </w:p>
    <w:p>
      <w:r>
        <w:br w:type="page"/>
      </w:r>
    </w:p>
    <w:p>
      <w:pPr>
        <w:pStyle w:val="SectionHeading"/>
      </w:pPr>
      <w:r>
        <w:t>3. Defects, Gaps &amp; Incomplete Evidence</w:t>
      </w:r>
    </w:p>
    <w:p>
      <w:pPr/>
      <w:r>
        <w:t>No screenshot demonstrates the password minimum boundary (7/8/9 characters).</w:t>
      </w:r>
    </w:p>
    <w:p>
      <w:pPr/>
      <w:r>
        <w:t>No screenshot establishes or tests a password maximum boundary.</w:t>
      </w:r>
    </w:p>
    <w:p>
      <w:pPr/>
      <w:r>
        <w:t>No screenshot demonstrates blank username/email validation.</w:t>
      </w:r>
    </w:p>
    <w:p>
      <w:pPr/>
      <w:r>
        <w:t>No screenshot demonstrates blank password validation.</w:t>
      </w:r>
    </w:p>
    <w:p>
      <w:pPr/>
      <w:r>
        <w:t>No screenshot demonstrates valid email-format acceptance.</w:t>
      </w:r>
    </w:p>
    <w:p>
      <w:pPr/>
      <w:r>
        <w:t>No screenshot demonstrates invalid email-format rejection.</w:t>
      </w:r>
    </w:p>
    <w:p>
      <w:pPr/>
      <w:r>
        <w:t>No screenshot demonstrates an unknown username/email partition.</w:t>
      </w:r>
    </w:p>
    <w:p>
      <w:pPr/>
      <w:r>
        <w:t>Most uploaded screenshots are functional Chess.com evidence but are outside the stated BVA and Equivalence Partitioning scope.</w:t>
      </w:r>
    </w:p>
    <w:p>
      <w:pPr>
        <w:pStyle w:val="SectionHeading"/>
      </w:pPr>
      <w:r>
        <w:t>4. Recommended Additional Screenshots</w:t>
      </w:r>
    </w:p>
    <w:p>
      <w:r>
        <w:t>Registration/login form with valid credentials.</w:t>
      </w:r>
    </w:p>
    <w:p>
      <w:r>
        <w:t>Password with 7 characters (below the documented 8-character minimum) and the resulting error.</w:t>
      </w:r>
    </w:p>
    <w:p>
      <w:r>
        <w:t>Password with 8 characters satisfying the documented rules.</w:t>
      </w:r>
    </w:p>
    <w:p>
      <w:r>
        <w:t>Password with 9 characters satisfying the documented rules.</w:t>
      </w:r>
    </w:p>
    <w:p>
      <w:r>
        <w:t>Maximum supported password length and maximum + 1, after confirming the application limit.</w:t>
      </w:r>
    </w:p>
    <w:p>
      <w:r>
        <w:t>Blank username/email submission and validation.</w:t>
      </w:r>
    </w:p>
    <w:p>
      <w:r>
        <w:t>Blank password submission and validation.</w:t>
      </w:r>
    </w:p>
    <w:p>
      <w:r>
        <w:t>Valid email format accepted.</w:t>
      </w:r>
    </w:p>
    <w:p>
      <w:r>
        <w:t>Invalid email format rejected.</w:t>
      </w:r>
    </w:p>
    <w:p>
      <w:r>
        <w:t>Unknown username/email rejected.</w:t>
      </w:r>
    </w:p>
    <w:p>
      <w:pPr>
        <w:pStyle w:val="SectionHeading"/>
      </w:pPr>
      <w:r>
        <w:t>5. Evidence Register</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top"/>
            <w:shd w:fill="D9EAD3"/>
          </w:tcPr>
          <w:p>
            <w:pPr>
              <w:jc w:val="left"/>
            </w:pPr>
            <w:r/>
            <w:r>
              <w:rPr>
                <w:b/>
                <w:sz w:val="18"/>
              </w:rPr>
              <w:t>Screenshot</w:t>
            </w:r>
          </w:p>
        </w:tc>
        <w:tc>
          <w:tcPr>
            <w:tcW w:type="dxa" w:w="2556"/>
            <w:vAlign w:val="top"/>
            <w:shd w:fill="D9EAD3"/>
          </w:tcPr>
          <w:p>
            <w:pPr>
              <w:jc w:val="left"/>
            </w:pPr>
            <w:r/>
            <w:r>
              <w:rPr>
                <w:b/>
                <w:sz w:val="18"/>
              </w:rPr>
              <w:t>Visible Evidence</w:t>
            </w:r>
          </w:p>
        </w:tc>
        <w:tc>
          <w:tcPr>
            <w:tcW w:type="dxa" w:w="2556"/>
            <w:vAlign w:val="top"/>
            <w:shd w:fill="D9EAD3"/>
          </w:tcPr>
          <w:p>
            <w:pPr>
              <w:jc w:val="left"/>
            </w:pPr>
            <w:r/>
            <w:r>
              <w:rPr>
                <w:b/>
                <w:sz w:val="18"/>
              </w:rPr>
              <w:t>BVA/EP Relevance</w:t>
            </w:r>
          </w:p>
        </w:tc>
        <w:tc>
          <w:tcPr>
            <w:tcW w:type="dxa" w:w="2556"/>
            <w:vAlign w:val="top"/>
            <w:shd w:fill="D9EAD3"/>
          </w:tcPr>
          <w:p>
            <w:pPr>
              <w:jc w:val="left"/>
            </w:pPr>
            <w:r/>
            <w:r>
              <w:rPr>
                <w:b/>
                <w:sz w:val="18"/>
              </w:rPr>
              <w:t>Assessment</w:t>
            </w:r>
          </w:p>
        </w:tc>
      </w:tr>
      <w:tr>
        <w:tc>
          <w:tcPr>
            <w:tcW w:type="dxa" w:w="2556"/>
            <w:vAlign w:val="top"/>
          </w:tcPr>
          <w:p>
            <w:pPr>
              <w:jc w:val="left"/>
            </w:pPr>
            <w:r/>
            <w:r>
              <w:rPr>
                <w:b w:val="0"/>
                <w:sz w:val="18"/>
              </w:rPr>
              <w:t>Screenshot 1</w:t>
            </w:r>
          </w:p>
        </w:tc>
        <w:tc>
          <w:tcPr>
            <w:tcW w:type="dxa" w:w="2556"/>
            <w:vAlign w:val="top"/>
          </w:tcPr>
          <w:p>
            <w:pPr>
              <w:jc w:val="left"/>
            </w:pPr>
            <w:r/>
            <w:r>
              <w:rPr>
                <w:b w:val="0"/>
                <w:sz w:val="18"/>
              </w:rPr>
              <w:t>Chess.com landing page; Sign Up and Log In.</w:t>
            </w:r>
          </w:p>
        </w:tc>
        <w:tc>
          <w:tcPr>
            <w:tcW w:type="dxa" w:w="2556"/>
            <w:vAlign w:val="top"/>
          </w:tcPr>
          <w:p>
            <w:pPr>
              <w:jc w:val="left"/>
            </w:pPr>
            <w:r/>
            <w:r>
              <w:rPr>
                <w:b w:val="0"/>
                <w:sz w:val="18"/>
              </w:rPr>
              <w:t>Low</w:t>
            </w:r>
          </w:p>
        </w:tc>
        <w:tc>
          <w:tcPr>
            <w:tcW w:type="dxa" w:w="2556"/>
            <w:vAlign w:val="top"/>
          </w:tcPr>
          <w:p>
            <w:pPr>
              <w:jc w:val="left"/>
            </w:pPr>
            <w:r/>
            <w:r>
              <w:rPr>
                <w:b w:val="0"/>
                <w:sz w:val="18"/>
              </w:rPr>
              <w:t>Setup evidence</w:t>
            </w:r>
          </w:p>
        </w:tc>
      </w:tr>
      <w:tr>
        <w:tc>
          <w:tcPr>
            <w:tcW w:type="dxa" w:w="2556"/>
            <w:vAlign w:val="top"/>
          </w:tcPr>
          <w:p>
            <w:pPr>
              <w:jc w:val="left"/>
            </w:pPr>
            <w:r/>
            <w:r>
              <w:rPr>
                <w:b w:val="0"/>
                <w:sz w:val="18"/>
              </w:rPr>
              <w:t>Screenshot 2</w:t>
            </w:r>
          </w:p>
        </w:tc>
        <w:tc>
          <w:tcPr>
            <w:tcW w:type="dxa" w:w="2556"/>
            <w:vAlign w:val="top"/>
          </w:tcPr>
          <w:p>
            <w:pPr>
              <w:jc w:val="left"/>
            </w:pPr>
            <w:r/>
            <w:r>
              <w:rPr>
                <w:b w:val="0"/>
                <w:sz w:val="18"/>
              </w:rPr>
              <w:t>Incorrect password error on login.</w:t>
            </w:r>
          </w:p>
        </w:tc>
        <w:tc>
          <w:tcPr>
            <w:tcW w:type="dxa" w:w="2556"/>
            <w:vAlign w:val="top"/>
          </w:tcPr>
          <w:p>
            <w:pPr>
              <w:jc w:val="left"/>
            </w:pPr>
            <w:r/>
            <w:r>
              <w:rPr>
                <w:b w:val="0"/>
                <w:sz w:val="18"/>
              </w:rPr>
              <w:t>High — negative authentication test</w:t>
            </w:r>
          </w:p>
        </w:tc>
        <w:tc>
          <w:tcPr>
            <w:tcW w:type="dxa" w:w="2556"/>
            <w:vAlign w:val="top"/>
          </w:tcPr>
          <w:p>
            <w:pPr>
              <w:jc w:val="left"/>
            </w:pPr>
            <w:r/>
            <w:r>
              <w:rPr>
                <w:b w:val="0"/>
                <w:sz w:val="18"/>
              </w:rPr>
              <w:t>Pass</w:t>
            </w:r>
          </w:p>
        </w:tc>
      </w:tr>
      <w:tr>
        <w:tc>
          <w:tcPr>
            <w:tcW w:type="dxa" w:w="2556"/>
            <w:vAlign w:val="top"/>
          </w:tcPr>
          <w:p>
            <w:pPr>
              <w:jc w:val="left"/>
            </w:pPr>
            <w:r/>
            <w:r>
              <w:rPr>
                <w:b w:val="0"/>
                <w:sz w:val="18"/>
              </w:rPr>
              <w:t>Screenshot 3</w:t>
            </w:r>
          </w:p>
        </w:tc>
        <w:tc>
          <w:tcPr>
            <w:tcW w:type="dxa" w:w="2556"/>
            <w:vAlign w:val="top"/>
          </w:tcPr>
          <w:p>
            <w:pPr>
              <w:jc w:val="left"/>
            </w:pPr>
            <w:r/>
            <w:r>
              <w:rPr>
                <w:b w:val="0"/>
                <w:sz w:val="18"/>
              </w:rPr>
              <w:t>Authenticated Chess.com home page.</w:t>
            </w:r>
          </w:p>
        </w:tc>
        <w:tc>
          <w:tcPr>
            <w:tcW w:type="dxa" w:w="2556"/>
            <w:vAlign w:val="top"/>
          </w:tcPr>
          <w:p>
            <w:pPr>
              <w:jc w:val="left"/>
            </w:pPr>
            <w:r/>
            <w:r>
              <w:rPr>
                <w:b w:val="0"/>
                <w:sz w:val="18"/>
              </w:rPr>
              <w:t>Supporting only</w:t>
            </w:r>
          </w:p>
        </w:tc>
        <w:tc>
          <w:tcPr>
            <w:tcW w:type="dxa" w:w="2556"/>
            <w:vAlign w:val="top"/>
          </w:tcPr>
          <w:p>
            <w:pPr>
              <w:jc w:val="left"/>
            </w:pPr>
            <w:r/>
            <w:r>
              <w:rPr>
                <w:b w:val="0"/>
                <w:sz w:val="18"/>
              </w:rPr>
              <w:t>Incomplete for login test</w:t>
            </w:r>
          </w:p>
        </w:tc>
      </w:tr>
      <w:tr>
        <w:tc>
          <w:tcPr>
            <w:tcW w:type="dxa" w:w="2556"/>
            <w:vAlign w:val="top"/>
          </w:tcPr>
          <w:p>
            <w:pPr>
              <w:jc w:val="left"/>
            </w:pPr>
            <w:r/>
            <w:r>
              <w:rPr>
                <w:b w:val="0"/>
                <w:sz w:val="18"/>
              </w:rPr>
              <w:t>Screenshot 4</w:t>
            </w:r>
          </w:p>
        </w:tc>
        <w:tc>
          <w:tcPr>
            <w:tcW w:type="dxa" w:w="2556"/>
            <w:vAlign w:val="top"/>
          </w:tcPr>
          <w:p>
            <w:pPr>
              <w:jc w:val="left"/>
            </w:pPr>
            <w:r/>
            <w:r>
              <w:rPr>
                <w:b w:val="0"/>
                <w:sz w:val="18"/>
              </w:rPr>
              <w:t>Puzzles introduction dialog.</w:t>
            </w:r>
          </w:p>
        </w:tc>
        <w:tc>
          <w:tcPr>
            <w:tcW w:type="dxa" w:w="2556"/>
            <w:vAlign w:val="top"/>
          </w:tcPr>
          <w:p>
            <w:pPr>
              <w:jc w:val="left"/>
            </w:pPr>
            <w:r/>
            <w:r>
              <w:rPr>
                <w:b w:val="0"/>
                <w:sz w:val="18"/>
              </w:rPr>
              <w:t>Out of scope</w:t>
            </w:r>
          </w:p>
        </w:tc>
        <w:tc>
          <w:tcPr>
            <w:tcW w:type="dxa" w:w="2556"/>
            <w:vAlign w:val="top"/>
          </w:tcPr>
          <w:p>
            <w:pPr>
              <w:jc w:val="left"/>
            </w:pPr>
            <w:r/>
            <w:r>
              <w:rPr>
                <w:b w:val="0"/>
                <w:sz w:val="18"/>
              </w:rPr>
              <w:t>N/A</w:t>
            </w:r>
          </w:p>
        </w:tc>
      </w:tr>
      <w:tr>
        <w:tc>
          <w:tcPr>
            <w:tcW w:type="dxa" w:w="2556"/>
            <w:vAlign w:val="top"/>
          </w:tcPr>
          <w:p>
            <w:pPr>
              <w:jc w:val="left"/>
            </w:pPr>
            <w:r/>
            <w:r>
              <w:rPr>
                <w:b w:val="0"/>
                <w:sz w:val="18"/>
              </w:rPr>
              <w:t>Screenshot 5</w:t>
            </w:r>
          </w:p>
        </w:tc>
        <w:tc>
          <w:tcPr>
            <w:tcW w:type="dxa" w:w="2556"/>
            <w:vAlign w:val="top"/>
          </w:tcPr>
          <w:p>
            <w:pPr>
              <w:jc w:val="left"/>
            </w:pPr>
            <w:r/>
            <w:r>
              <w:rPr>
                <w:b w:val="0"/>
                <w:sz w:val="18"/>
              </w:rPr>
              <w:t>Puzzle board with White to move.</w:t>
            </w:r>
          </w:p>
        </w:tc>
        <w:tc>
          <w:tcPr>
            <w:tcW w:type="dxa" w:w="2556"/>
            <w:vAlign w:val="top"/>
          </w:tcPr>
          <w:p>
            <w:pPr>
              <w:jc w:val="left"/>
            </w:pPr>
            <w:r/>
            <w:r>
              <w:rPr>
                <w:b w:val="0"/>
                <w:sz w:val="18"/>
              </w:rPr>
              <w:t>Out of scope</w:t>
            </w:r>
          </w:p>
        </w:tc>
        <w:tc>
          <w:tcPr>
            <w:tcW w:type="dxa" w:w="2556"/>
            <w:vAlign w:val="top"/>
          </w:tcPr>
          <w:p>
            <w:pPr>
              <w:jc w:val="left"/>
            </w:pPr>
            <w:r/>
            <w:r>
              <w:rPr>
                <w:b w:val="0"/>
                <w:sz w:val="18"/>
              </w:rPr>
              <w:t>N/A</w:t>
            </w:r>
          </w:p>
        </w:tc>
      </w:tr>
      <w:tr>
        <w:tc>
          <w:tcPr>
            <w:tcW w:type="dxa" w:w="2556"/>
            <w:vAlign w:val="top"/>
          </w:tcPr>
          <w:p>
            <w:pPr>
              <w:jc w:val="left"/>
            </w:pPr>
            <w:r/>
            <w:r>
              <w:rPr>
                <w:b w:val="0"/>
                <w:sz w:val="18"/>
              </w:rPr>
              <w:t>Screenshot 6</w:t>
            </w:r>
          </w:p>
        </w:tc>
        <w:tc>
          <w:tcPr>
            <w:tcW w:type="dxa" w:w="2556"/>
            <w:vAlign w:val="top"/>
          </w:tcPr>
          <w:p>
            <w:pPr>
              <w:jc w:val="left"/>
            </w:pPr>
            <w:r/>
            <w:r>
              <w:rPr>
                <w:b w:val="0"/>
                <w:sz w:val="18"/>
              </w:rPr>
              <w:t>Solved puzzle confirmation.</w:t>
            </w:r>
          </w:p>
        </w:tc>
        <w:tc>
          <w:tcPr>
            <w:tcW w:type="dxa" w:w="2556"/>
            <w:vAlign w:val="top"/>
          </w:tcPr>
          <w:p>
            <w:pPr>
              <w:jc w:val="left"/>
            </w:pPr>
            <w:r/>
            <w:r>
              <w:rPr>
                <w:b w:val="0"/>
                <w:sz w:val="18"/>
              </w:rPr>
              <w:t>Out of scope</w:t>
            </w:r>
          </w:p>
        </w:tc>
        <w:tc>
          <w:tcPr>
            <w:tcW w:type="dxa" w:w="2556"/>
            <w:vAlign w:val="top"/>
          </w:tcPr>
          <w:p>
            <w:pPr>
              <w:jc w:val="left"/>
            </w:pPr>
            <w:r/>
            <w:r>
              <w:rPr>
                <w:b w:val="0"/>
                <w:sz w:val="18"/>
              </w:rPr>
              <w:t>N/A</w:t>
            </w:r>
          </w:p>
        </w:tc>
      </w:tr>
      <w:tr>
        <w:tc>
          <w:tcPr>
            <w:tcW w:type="dxa" w:w="2556"/>
            <w:vAlign w:val="top"/>
          </w:tcPr>
          <w:p>
            <w:pPr>
              <w:jc w:val="left"/>
            </w:pPr>
            <w:r/>
            <w:r>
              <w:rPr>
                <w:b w:val="0"/>
                <w:sz w:val="18"/>
              </w:rPr>
              <w:t>Screenshot 7</w:t>
            </w:r>
          </w:p>
        </w:tc>
        <w:tc>
          <w:tcPr>
            <w:tcW w:type="dxa" w:w="2556"/>
            <w:vAlign w:val="top"/>
          </w:tcPr>
          <w:p>
            <w:pPr>
              <w:jc w:val="left"/>
            </w:pPr>
            <w:r/>
            <w:r>
              <w:rPr>
                <w:b w:val="0"/>
                <w:sz w:val="18"/>
              </w:rPr>
              <w:t>Signed-in profile page.</w:t>
            </w:r>
          </w:p>
        </w:tc>
        <w:tc>
          <w:tcPr>
            <w:tcW w:type="dxa" w:w="2556"/>
            <w:vAlign w:val="top"/>
          </w:tcPr>
          <w:p>
            <w:pPr>
              <w:jc w:val="left"/>
            </w:pPr>
            <w:r/>
            <w:r>
              <w:rPr>
                <w:b w:val="0"/>
                <w:sz w:val="18"/>
              </w:rPr>
              <w:t>Supporting only</w:t>
            </w:r>
          </w:p>
        </w:tc>
        <w:tc>
          <w:tcPr>
            <w:tcW w:type="dxa" w:w="2556"/>
            <w:vAlign w:val="top"/>
          </w:tcPr>
          <w:p>
            <w:pPr>
              <w:jc w:val="left"/>
            </w:pPr>
            <w:r/>
            <w:r>
              <w:rPr>
                <w:b w:val="0"/>
                <w:sz w:val="18"/>
              </w:rPr>
              <w:t>N/A</w:t>
            </w:r>
          </w:p>
        </w:tc>
      </w:tr>
      <w:tr>
        <w:tc>
          <w:tcPr>
            <w:tcW w:type="dxa" w:w="2556"/>
            <w:vAlign w:val="top"/>
          </w:tcPr>
          <w:p>
            <w:pPr>
              <w:jc w:val="left"/>
            </w:pPr>
            <w:r/>
            <w:r>
              <w:rPr>
                <w:b w:val="0"/>
                <w:sz w:val="18"/>
              </w:rPr>
              <w:t>Screenshot 8</w:t>
            </w:r>
          </w:p>
        </w:tc>
        <w:tc>
          <w:tcPr>
            <w:tcW w:type="dxa" w:w="2556"/>
            <w:vAlign w:val="top"/>
          </w:tcPr>
          <w:p>
            <w:pPr>
              <w:jc w:val="left"/>
            </w:pPr>
            <w:r/>
            <w:r>
              <w:rPr>
                <w:b w:val="0"/>
                <w:sz w:val="18"/>
              </w:rPr>
              <w:t>Bot game screen.</w:t>
            </w:r>
          </w:p>
        </w:tc>
        <w:tc>
          <w:tcPr>
            <w:tcW w:type="dxa" w:w="2556"/>
            <w:vAlign w:val="top"/>
          </w:tcPr>
          <w:p>
            <w:pPr>
              <w:jc w:val="left"/>
            </w:pPr>
            <w:r/>
            <w:r>
              <w:rPr>
                <w:b w:val="0"/>
                <w:sz w:val="18"/>
              </w:rPr>
              <w:t>Out of scope</w:t>
            </w:r>
          </w:p>
        </w:tc>
        <w:tc>
          <w:tcPr>
            <w:tcW w:type="dxa" w:w="2556"/>
            <w:vAlign w:val="top"/>
          </w:tcPr>
          <w:p>
            <w:pPr>
              <w:jc w:val="left"/>
            </w:pPr>
            <w:r/>
            <w:r>
              <w:rPr>
                <w:b w:val="0"/>
                <w:sz w:val="18"/>
              </w:rPr>
              <w:t>N/A</w:t>
            </w:r>
          </w:p>
        </w:tc>
      </w:tr>
      <w:tr>
        <w:tc>
          <w:tcPr>
            <w:tcW w:type="dxa" w:w="2556"/>
            <w:vAlign w:val="top"/>
          </w:tcPr>
          <w:p>
            <w:pPr>
              <w:jc w:val="left"/>
            </w:pPr>
            <w:r/>
            <w:r>
              <w:rPr>
                <w:b w:val="0"/>
                <w:sz w:val="18"/>
              </w:rPr>
              <w:t>Screenshot 9</w:t>
            </w:r>
          </w:p>
        </w:tc>
        <w:tc>
          <w:tcPr>
            <w:tcW w:type="dxa" w:w="2556"/>
            <w:vAlign w:val="top"/>
          </w:tcPr>
          <w:p>
            <w:pPr>
              <w:jc w:val="left"/>
            </w:pPr>
            <w:r/>
            <w:r>
              <w:rPr>
                <w:b w:val="0"/>
                <w:sz w:val="18"/>
              </w:rPr>
              <w:t>Second bot game screen.</w:t>
            </w:r>
          </w:p>
        </w:tc>
        <w:tc>
          <w:tcPr>
            <w:tcW w:type="dxa" w:w="2556"/>
            <w:vAlign w:val="top"/>
          </w:tcPr>
          <w:p>
            <w:pPr>
              <w:jc w:val="left"/>
            </w:pPr>
            <w:r/>
            <w:r>
              <w:rPr>
                <w:b w:val="0"/>
                <w:sz w:val="18"/>
              </w:rPr>
              <w:t>Out of scope</w:t>
            </w:r>
          </w:p>
        </w:tc>
        <w:tc>
          <w:tcPr>
            <w:tcW w:type="dxa" w:w="2556"/>
            <w:vAlign w:val="top"/>
          </w:tcPr>
          <w:p>
            <w:pPr>
              <w:jc w:val="left"/>
            </w:pPr>
            <w:r/>
            <w:r>
              <w:rPr>
                <w:b w:val="0"/>
                <w:sz w:val="18"/>
              </w:rPr>
              <w:t>N/A</w:t>
            </w:r>
          </w:p>
        </w:tc>
      </w:tr>
      <w:tr>
        <w:tc>
          <w:tcPr>
            <w:tcW w:type="dxa" w:w="2556"/>
            <w:vAlign w:val="top"/>
          </w:tcPr>
          <w:p>
            <w:pPr>
              <w:jc w:val="left"/>
            </w:pPr>
            <w:r/>
            <w:r>
              <w:rPr>
                <w:b w:val="0"/>
                <w:sz w:val="18"/>
              </w:rPr>
              <w:t>Screenshot 10</w:t>
            </w:r>
          </w:p>
        </w:tc>
        <w:tc>
          <w:tcPr>
            <w:tcW w:type="dxa" w:w="2556"/>
            <w:vAlign w:val="top"/>
          </w:tcPr>
          <w:p>
            <w:pPr>
              <w:jc w:val="left"/>
            </w:pPr>
            <w:r/>
            <w:r>
              <w:rPr>
                <w:b w:val="0"/>
                <w:sz w:val="18"/>
              </w:rPr>
              <w:t>Game Review screen.</w:t>
            </w:r>
          </w:p>
        </w:tc>
        <w:tc>
          <w:tcPr>
            <w:tcW w:type="dxa" w:w="2556"/>
            <w:vAlign w:val="top"/>
          </w:tcPr>
          <w:p>
            <w:pPr>
              <w:jc w:val="left"/>
            </w:pPr>
            <w:r/>
            <w:r>
              <w:rPr>
                <w:b w:val="0"/>
                <w:sz w:val="18"/>
              </w:rPr>
              <w:t>Out of scope</w:t>
            </w:r>
          </w:p>
        </w:tc>
        <w:tc>
          <w:tcPr>
            <w:tcW w:type="dxa" w:w="2556"/>
            <w:vAlign w:val="top"/>
          </w:tcPr>
          <w:p>
            <w:pPr>
              <w:jc w:val="left"/>
            </w:pPr>
            <w:r/>
            <w:r>
              <w:rPr>
                <w:b w:val="0"/>
                <w:sz w:val="18"/>
              </w:rPr>
              <w:t>N/A</w:t>
            </w:r>
          </w:p>
        </w:tc>
      </w:tr>
      <w:tr>
        <w:tc>
          <w:tcPr>
            <w:tcW w:type="dxa" w:w="2556"/>
            <w:vAlign w:val="top"/>
          </w:tcPr>
          <w:p>
            <w:pPr>
              <w:jc w:val="left"/>
            </w:pPr>
            <w:r/>
            <w:r>
              <w:rPr>
                <w:b w:val="0"/>
                <w:sz w:val="18"/>
              </w:rPr>
              <w:t>Screenshot 11</w:t>
            </w:r>
          </w:p>
        </w:tc>
        <w:tc>
          <w:tcPr>
            <w:tcW w:type="dxa" w:w="2556"/>
            <w:vAlign w:val="top"/>
          </w:tcPr>
          <w:p>
            <w:pPr>
              <w:jc w:val="left"/>
            </w:pPr>
            <w:r/>
            <w:r>
              <w:rPr>
                <w:b w:val="0"/>
                <w:sz w:val="18"/>
              </w:rPr>
              <w:t>Board &amp; Pieces settings.</w:t>
            </w:r>
          </w:p>
        </w:tc>
        <w:tc>
          <w:tcPr>
            <w:tcW w:type="dxa" w:w="2556"/>
            <w:vAlign w:val="top"/>
          </w:tcPr>
          <w:p>
            <w:pPr>
              <w:jc w:val="left"/>
            </w:pPr>
            <w:r/>
            <w:r>
              <w:rPr>
                <w:b w:val="0"/>
                <w:sz w:val="18"/>
              </w:rPr>
              <w:t>Out of scope</w:t>
            </w:r>
          </w:p>
        </w:tc>
        <w:tc>
          <w:tcPr>
            <w:tcW w:type="dxa" w:w="2556"/>
            <w:vAlign w:val="top"/>
          </w:tcPr>
          <w:p>
            <w:pPr>
              <w:jc w:val="left"/>
            </w:pPr>
            <w:r/>
            <w:r>
              <w:rPr>
                <w:b w:val="0"/>
                <w:sz w:val="18"/>
              </w:rPr>
              <w:t>N/A</w:t>
            </w:r>
          </w:p>
        </w:tc>
      </w:tr>
    </w:tbl>
    <w:p/>
    <w:p>
      <w:r>
        <w:rPr>
          <w:b/>
        </w:rPr>
        <w:t xml:space="preserve">Final tester conclusion: </w:t>
      </w:r>
      <w:r>
        <w:t>The supplied evidence confirms one authentication negative test: incorrect-password rejection. The practical cannot be considered fully executed for BVA and Equivalence Partitioning because the required boundary and partition inputs are not visible in the screenshots. Additional targeted screenshots are required before those cases can be marked Pass or Fail.</w:t>
      </w:r>
    </w:p>
    <w:p>
      <w:r>
        <w:rPr>
          <w:b/>
        </w:rPr>
        <w:t xml:space="preserve">Reference note: </w:t>
      </w:r>
      <w:r>
        <w:t xml:space="preserve">Expected password rules were checked against Chess.com Help Center documentation; screenshot evidence remains the basis for Actual Result and Status. </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Software Testing • Tutorial-7 • Chess.com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Aptos Display" w:hAnsi="Aptos Display"/>
      <w:b/>
      <w:sz w:val="40"/>
    </w:rPr>
  </w:style>
  <w:style w:type="paragraph" w:customStyle="1" w:styleId="SectionHeading">
    <w:name w:val="Section Heading"/>
    <w:rPr>
      <w:rFonts w:ascii="Aptos Display" w:hAnsi="Aptos Display"/>
      <w:b/>
      <w:sz w:val="30"/>
    </w:rPr>
  </w:style>
  <w:style w:type="paragraph" w:customStyle="1" w:styleId="CaseHeading">
    <w:name w:val="Case Heading"/>
    <w:rPr>
      <w:rFonts w:ascii="Aptos" w:hAnsi="Aptos"/>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