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Practical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Designing and configuring a network topology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Configure IP static routing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Theory: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Static routing method is most trusted by a router.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Static routing is not really a routing protocol.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Static routes do not dynamically adapt to network changes, are not particularly scalable, and require manual updating to reflect changes.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Static routing has the following advantages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There is no bandwidth usage between routers, which means you could possibly save money on WAN links.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There is no overhead on the router CPU, which means you could possibly buy a cheaper router than you would use if you were using dynamic routing.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It adds security because the administrator can choose to allow routing access to certain networks only.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Static routing has the following disadvantages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Static routes don’t dynamically adapt to network change.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 a network is added to the internetwork, the administrator has to add a route to it on all routers—by hand.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It’s not feasible in large networks because maintaining it would be a full- time job in itself.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With static routing, as your network grows, it can be difficult just keep adding static routes makes sure everybody can still get everything.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administrator must really understand the internetwork and how each router is connected in order to configure routes correctly.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05050"/>
          <w:sz w:val="24"/>
          <w:szCs w:val="24"/>
          <w:vertAlign w:val="baseline"/>
          <w:rtl w:val="0"/>
        </w:rPr>
        <w:t xml:space="preserve">There are two different styles to configure an “ip route” command: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232"/>
          <w:sz w:val="24"/>
          <w:szCs w:val="24"/>
          <w:vertAlign w:val="baseline"/>
          <w:rtl w:val="0"/>
        </w:rPr>
        <w:t xml:space="preserve">Using a next hop IP address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232"/>
          <w:sz w:val="24"/>
          <w:szCs w:val="24"/>
          <w:vertAlign w:val="baseline"/>
          <w:rtl w:val="0"/>
        </w:rPr>
        <w:t xml:space="preserve">Using an outgoing interface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Consider the following network topology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0" distT="0" distL="114300" distR="114300">
            <wp:extent cx="2954020" cy="2259965"/>
            <wp:effectExtent b="0" l="0" r="0" t="0"/>
            <wp:docPr id="103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2259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We use the following IP addresses for hosts and Routers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5"/>
        <w:gridCol w:w="1730"/>
        <w:gridCol w:w="1168"/>
        <w:gridCol w:w="1424"/>
        <w:gridCol w:w="1034"/>
        <w:tblGridChange w:id="0">
          <w:tblGrid>
            <w:gridCol w:w="1015"/>
            <w:gridCol w:w="1730"/>
            <w:gridCol w:w="1168"/>
            <w:gridCol w:w="1424"/>
            <w:gridCol w:w="103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IP address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Subnet Mask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Gateway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PC0</w:t>
            </w:r>
          </w:p>
        </w:tc>
        <w:tc>
          <w:tcPr>
            <w:vMerge w:val="restart"/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10.0.0.2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255.0.0.0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10.0.0.1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PC1</w:t>
            </w:r>
          </w:p>
        </w:tc>
        <w:tc>
          <w:tcPr>
            <w:vMerge w:val="continue"/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30.0.0.2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30.0.0.1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Router 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FastEthernet 0/0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10.0.0.1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FastEthernet 0/1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20.0.0.1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Router 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FastEthernet 0/0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20.0.0.2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FastEthernet 0/1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30.0.0.1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We configure the given topology using Cisco Packet tracer as follows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Step 1: Configuring PC 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0" distT="0" distL="114300" distR="114300">
            <wp:extent cx="2914650" cy="2004060"/>
            <wp:effectExtent b="0" l="0" r="0" t="0"/>
            <wp:docPr id="10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0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Step 2: Configuring PC 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0" distT="0" distL="114300" distR="114300">
            <wp:extent cx="3018790" cy="2186940"/>
            <wp:effectExtent b="0" l="0" r="0" t="0"/>
            <wp:docPr id="10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186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Step 3: Configuring Router 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  <w:t xml:space="preserve">Interface: FastEthernet0/1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0" distT="0" distL="114300" distR="114300">
            <wp:extent cx="3227070" cy="2399030"/>
            <wp:effectExtent b="0" l="0" r="0" t="0"/>
            <wp:docPr id="104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2399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 Interface: FastEthernet0/0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0" distT="0" distL="114300" distR="114300">
            <wp:extent cx="3032125" cy="2201545"/>
            <wp:effectExtent b="0" l="0" r="0" t="0"/>
            <wp:docPr id="10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2201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Step 4: Configure Router 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  Interface: FastEthernet0/0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0" distT="0" distL="114300" distR="114300">
            <wp:extent cx="3279140" cy="2413635"/>
            <wp:effectExtent b="0" l="0" r="0" t="0"/>
            <wp:docPr id="104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2413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Interface: FastEthernet0/1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0" distT="0" distL="114300" distR="114300">
            <wp:extent cx="3201035" cy="2326005"/>
            <wp:effectExtent b="0" l="0" r="0" t="0"/>
            <wp:docPr id="104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2326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Step 5: Setting the Routing path in each Router through Static Routing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 Step 5a) For Router 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0" distT="0" distL="114300" distR="114300">
            <wp:extent cx="3721735" cy="2340610"/>
            <wp:effectExtent b="0" l="0" r="0" t="0"/>
            <wp:docPr id="104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2340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Step 5b) For Router 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0" distT="0" distL="114300" distR="114300">
            <wp:extent cx="3695700" cy="2303780"/>
            <wp:effectExtent b="0" l="0" r="0" t="0"/>
            <wp:docPr id="104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03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Step 6: Verifying the Connectivity using the Ping command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0" distT="0" distL="114300" distR="114300">
            <wp:extent cx="3253105" cy="2179320"/>
            <wp:effectExtent b="0" l="0" r="0" t="0"/>
            <wp:docPr id="104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2179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Hence static routing has been studied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103.0" w:type="dxa"/>
        <w:jc w:val="left"/>
        <w:tblInd w:w="2127.0" w:type="dxa"/>
        <w:tblLayout w:type="fixed"/>
        <w:tblLook w:val="0000"/>
      </w:tblPr>
      <w:tblGrid>
        <w:gridCol w:w="2409"/>
        <w:gridCol w:w="2694"/>
        <w:tblGridChange w:id="0">
          <w:tblGrid>
            <w:gridCol w:w="2409"/>
            <w:gridCol w:w="26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 Video demonstration of the given Practical, scan the QR code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094740" cy="1094105"/>
                  <wp:effectExtent b="0" l="0" r="0" t="0"/>
                  <wp:docPr id="104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740" cy="1094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SYIT                                   Practical No 4                 Computer Networks</w:t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IN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IN"/>
    </w:rPr>
  </w:style>
  <w:style w:type="character" w:styleId="BalloonTextChar">
    <w:name w:val="Balloon Text Char"/>
    <w:basedOn w:val="DefaultParagraphFont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Gu4y87C2HPSGKIUV0G9p0WP7ng==">CgMxLjA4AHIhMWVZNkt4RVhMa3VoVV9mcElrTUJIZkluY19hU2dxYlBQ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2023-07-16T05:34:00Z</dcterms:created>
  <dc:creator>Ismail</dc:creator>
</cp:coreProperties>
</file>