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E135D" w14:textId="7F01FA04" w:rsidR="001B2B2C" w:rsidRDefault="004B651C">
      <w:r>
        <w:t>Creating GKE Private cluster</w:t>
      </w:r>
    </w:p>
    <w:p w14:paraId="09E174A7" w14:textId="48209530" w:rsidR="004B651C" w:rsidRDefault="004B651C" w:rsidP="004B651C">
      <w:pPr>
        <w:pStyle w:val="ListParagraph"/>
        <w:numPr>
          <w:ilvl w:val="0"/>
          <w:numId w:val="1"/>
        </w:numPr>
      </w:pPr>
      <w:r>
        <w:t xml:space="preserve">Open Google Cloud Platform </w:t>
      </w:r>
    </w:p>
    <w:p w14:paraId="25083412" w14:textId="3286C019" w:rsidR="004B651C" w:rsidRDefault="004B651C" w:rsidP="004B651C">
      <w:pPr>
        <w:pStyle w:val="ListParagraph"/>
        <w:numPr>
          <w:ilvl w:val="0"/>
          <w:numId w:val="1"/>
        </w:numPr>
      </w:pPr>
      <w:r>
        <w:t>Click on navigation menu --</w:t>
      </w:r>
      <w:r>
        <w:sym w:font="Wingdings" w:char="F0E0"/>
      </w:r>
      <w:r>
        <w:t xml:space="preserve"> click Kubernetes Engine -</w:t>
      </w:r>
      <w:r>
        <w:sym w:font="Wingdings" w:char="F0E0"/>
      </w:r>
      <w:r>
        <w:t xml:space="preserve"> click on cluster</w:t>
      </w:r>
    </w:p>
    <w:p w14:paraId="76844570" w14:textId="1175CD77" w:rsidR="004B651C" w:rsidRDefault="004B651C" w:rsidP="004B651C">
      <w:pPr>
        <w:ind w:left="360"/>
      </w:pPr>
      <w:r w:rsidRPr="004B651C">
        <w:rPr>
          <w:noProof/>
        </w:rPr>
        <w:drawing>
          <wp:inline distT="0" distB="0" distL="0" distR="0" wp14:anchorId="1A052582" wp14:editId="1667898D">
            <wp:extent cx="4806989" cy="40386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6297" cy="40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0FCA" w14:textId="7BFD992A" w:rsidR="004B651C" w:rsidRDefault="004B651C" w:rsidP="004B651C">
      <w:pPr>
        <w:pStyle w:val="ListParagraph"/>
        <w:numPr>
          <w:ilvl w:val="0"/>
          <w:numId w:val="1"/>
        </w:numPr>
      </w:pPr>
      <w:r>
        <w:t>It will open Kubernetes engine console --</w:t>
      </w:r>
      <w:r>
        <w:sym w:font="Wingdings" w:char="F0E0"/>
      </w:r>
      <w:r>
        <w:t xml:space="preserve"> then click on create cluster</w:t>
      </w:r>
    </w:p>
    <w:p w14:paraId="4AE9E8B4" w14:textId="1D14943B" w:rsidR="004B651C" w:rsidRDefault="004B651C" w:rsidP="004B651C">
      <w:r>
        <w:rPr>
          <w:noProof/>
        </w:rPr>
        <w:drawing>
          <wp:inline distT="0" distB="0" distL="0" distR="0" wp14:anchorId="5624C252" wp14:editId="2840921B">
            <wp:extent cx="4685801" cy="3528060"/>
            <wp:effectExtent l="0" t="0" r="635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2824" cy="35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6324" w14:textId="0D995D6E" w:rsidR="004B651C" w:rsidRDefault="004B651C" w:rsidP="004B651C">
      <w:pPr>
        <w:pStyle w:val="ListParagraph"/>
        <w:numPr>
          <w:ilvl w:val="0"/>
          <w:numId w:val="1"/>
        </w:numPr>
      </w:pPr>
      <w:r>
        <w:lastRenderedPageBreak/>
        <w:t xml:space="preserve">Click on Configure button next </w:t>
      </w:r>
      <w:r w:rsidR="00122DFF">
        <w:t>to GKE</w:t>
      </w:r>
      <w:r>
        <w:t xml:space="preserve"> standard option</w:t>
      </w:r>
    </w:p>
    <w:p w14:paraId="6DEE2249" w14:textId="7E9C17D6" w:rsidR="004B651C" w:rsidRDefault="004B651C" w:rsidP="004B651C">
      <w:r>
        <w:rPr>
          <w:noProof/>
        </w:rPr>
        <w:drawing>
          <wp:inline distT="0" distB="0" distL="0" distR="0" wp14:anchorId="329A7192" wp14:editId="4DF9AE2F">
            <wp:extent cx="5731510" cy="3999865"/>
            <wp:effectExtent l="0" t="0" r="254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79FB" w14:textId="518CE210" w:rsidR="004B651C" w:rsidRDefault="004B651C" w:rsidP="004B651C">
      <w:pPr>
        <w:pStyle w:val="ListParagraph"/>
        <w:numPr>
          <w:ilvl w:val="0"/>
          <w:numId w:val="1"/>
        </w:numPr>
      </w:pPr>
      <w:r>
        <w:t>Enter the name of cluster</w:t>
      </w:r>
    </w:p>
    <w:p w14:paraId="0E9DC2CA" w14:textId="7D53A7A2" w:rsidR="00C16F99" w:rsidRDefault="00C16F99" w:rsidP="004B651C">
      <w:r>
        <w:rPr>
          <w:noProof/>
        </w:rPr>
        <w:drawing>
          <wp:inline distT="0" distB="0" distL="0" distR="0" wp14:anchorId="2E39F32C" wp14:editId="34C50E50">
            <wp:extent cx="5731510" cy="341566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9C52" w14:textId="3EE999C4" w:rsidR="00C16F99" w:rsidRDefault="00C16F99" w:rsidP="00C16F99">
      <w:pPr>
        <w:pStyle w:val="ListParagraph"/>
      </w:pPr>
    </w:p>
    <w:p w14:paraId="22BCCCC5" w14:textId="40086FDE" w:rsidR="00C16F99" w:rsidRDefault="00C16F99" w:rsidP="00C16F99">
      <w:pPr>
        <w:pStyle w:val="ListParagraph"/>
      </w:pPr>
    </w:p>
    <w:p w14:paraId="1EB86A5F" w14:textId="23D5865F" w:rsidR="00C16F99" w:rsidRDefault="00C16F99" w:rsidP="00C16F99">
      <w:pPr>
        <w:pStyle w:val="ListParagraph"/>
      </w:pPr>
    </w:p>
    <w:p w14:paraId="5190A568" w14:textId="66AAAF2C" w:rsidR="00C16F99" w:rsidRDefault="00C16F99" w:rsidP="00C16F99">
      <w:pPr>
        <w:pStyle w:val="ListParagraph"/>
        <w:numPr>
          <w:ilvl w:val="0"/>
          <w:numId w:val="1"/>
        </w:numPr>
      </w:pPr>
      <w:r>
        <w:lastRenderedPageBreak/>
        <w:t>Choose the machine type as per your requirement under Nodes section</w:t>
      </w:r>
    </w:p>
    <w:p w14:paraId="5A486828" w14:textId="238BFF1F" w:rsidR="00C16F99" w:rsidRDefault="00C16F99" w:rsidP="00C16F99">
      <w:r>
        <w:rPr>
          <w:noProof/>
        </w:rPr>
        <w:drawing>
          <wp:inline distT="0" distB="0" distL="0" distR="0" wp14:anchorId="617F3C55" wp14:editId="6BA55540">
            <wp:extent cx="5380990" cy="4067041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459" cy="407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CAD7" w14:textId="65B53835" w:rsidR="00C16F99" w:rsidRDefault="00C16F99" w:rsidP="00C16F99">
      <w:pPr>
        <w:pStyle w:val="ListParagraph"/>
        <w:numPr>
          <w:ilvl w:val="0"/>
          <w:numId w:val="1"/>
        </w:numPr>
      </w:pPr>
      <w:r>
        <w:t>Select “commerce-</w:t>
      </w:r>
      <w:proofErr w:type="spellStart"/>
      <w:r>
        <w:t>vpc</w:t>
      </w:r>
      <w:proofErr w:type="spellEnd"/>
      <w:r>
        <w:t>-network” as network and node subnet type under networking section.</w:t>
      </w:r>
    </w:p>
    <w:p w14:paraId="26ACA904" w14:textId="743A3CDE" w:rsidR="00C16F99" w:rsidRDefault="00C16F99" w:rsidP="00C16F99">
      <w:pPr>
        <w:pStyle w:val="ListParagraph"/>
      </w:pPr>
      <w:r>
        <w:rPr>
          <w:noProof/>
        </w:rPr>
        <w:drawing>
          <wp:inline distT="0" distB="0" distL="0" distR="0" wp14:anchorId="4707D103" wp14:editId="74FFD021">
            <wp:extent cx="5213350" cy="3917232"/>
            <wp:effectExtent l="0" t="0" r="635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23" cy="39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F4E6" w14:textId="0506950C" w:rsidR="00C16F99" w:rsidRDefault="00A97F72" w:rsidP="00C16F99">
      <w:pPr>
        <w:pStyle w:val="ListParagraph"/>
        <w:numPr>
          <w:ilvl w:val="0"/>
          <w:numId w:val="1"/>
        </w:numPr>
      </w:pPr>
      <w:r>
        <w:lastRenderedPageBreak/>
        <w:t>Follow below step for creating private cluster as shown in screenshot</w:t>
      </w:r>
    </w:p>
    <w:p w14:paraId="50BCA02B" w14:textId="38A7C8F6" w:rsidR="00A97F72" w:rsidRDefault="00A97F72" w:rsidP="00A97F72">
      <w:pPr>
        <w:pStyle w:val="ListParagraph"/>
        <w:numPr>
          <w:ilvl w:val="0"/>
          <w:numId w:val="2"/>
        </w:numPr>
      </w:pPr>
      <w:r>
        <w:t>Choose Private cluster</w:t>
      </w:r>
    </w:p>
    <w:p w14:paraId="17D55E89" w14:textId="597676B6" w:rsidR="00A97F72" w:rsidRDefault="00A97F72" w:rsidP="00A97F72">
      <w:pPr>
        <w:pStyle w:val="ListParagraph"/>
        <w:numPr>
          <w:ilvl w:val="0"/>
          <w:numId w:val="2"/>
        </w:numPr>
      </w:pPr>
      <w:r>
        <w:t>Click on check box for “Enable control plane global access”</w:t>
      </w:r>
    </w:p>
    <w:p w14:paraId="30B5036D" w14:textId="04B2F128" w:rsidR="00A97F72" w:rsidRDefault="00A97F72" w:rsidP="00A97F72">
      <w:pPr>
        <w:ind w:left="1080"/>
      </w:pPr>
      <w:r>
        <w:rPr>
          <w:rFonts w:ascii="Roboto" w:hAnsi="Roboto"/>
          <w:sz w:val="18"/>
          <w:szCs w:val="18"/>
          <w:shd w:val="clear" w:color="auto" w:fill="FFFFFF"/>
        </w:rPr>
        <w:t>With control plane global access, you can access the control plane's private endpoint from any GCP region or on-premises environment no matter what the private cluster's region is.</w:t>
      </w:r>
    </w:p>
    <w:p w14:paraId="144FEE52" w14:textId="12BDB31B" w:rsidR="00A97F72" w:rsidRDefault="00A97F72" w:rsidP="00A97F72">
      <w:pPr>
        <w:pStyle w:val="ListParagraph"/>
        <w:numPr>
          <w:ilvl w:val="0"/>
          <w:numId w:val="2"/>
        </w:numPr>
      </w:pPr>
      <w:r>
        <w:t xml:space="preserve">Then enter control plane IP range </w:t>
      </w:r>
    </w:p>
    <w:p w14:paraId="128CCD55" w14:textId="50039818" w:rsidR="00A97F72" w:rsidRDefault="00A97F72" w:rsidP="00A97F72">
      <w:pPr>
        <w:shd w:val="clear" w:color="auto" w:fill="FFFFFF"/>
        <w:spacing w:after="0" w:line="240" w:lineRule="auto"/>
        <w:ind w:left="720"/>
        <w:textAlignment w:val="baseline"/>
        <w:rPr>
          <w:rFonts w:ascii="Roboto" w:eastAsia="Times New Roman" w:hAnsi="Roboto" w:cs="Times New Roman"/>
          <w:sz w:val="18"/>
          <w:szCs w:val="18"/>
          <w:shd w:val="clear" w:color="auto" w:fill="FFFFFF"/>
          <w:lang w:eastAsia="en-IN"/>
        </w:rPr>
      </w:pPr>
      <w:r w:rsidRPr="00A97F72">
        <w:rPr>
          <w:rFonts w:ascii="Roboto" w:eastAsia="Times New Roman" w:hAnsi="Roboto" w:cs="Times New Roman"/>
          <w:sz w:val="18"/>
          <w:szCs w:val="18"/>
          <w:lang w:eastAsia="en-IN"/>
        </w:rPr>
        <w:t xml:space="preserve">Control plane IP range is for the control plane VPC. </w:t>
      </w:r>
      <w:r w:rsidRPr="00A97F72">
        <w:rPr>
          <w:rFonts w:ascii="Roboto" w:eastAsia="Times New Roman" w:hAnsi="Roboto" w:cs="Times New Roman"/>
          <w:sz w:val="18"/>
          <w:szCs w:val="18"/>
          <w:highlight w:val="yellow"/>
          <w:lang w:eastAsia="en-IN"/>
        </w:rPr>
        <w:t>The control plane range must not overlap with any subnet in your cluster's VPC</w:t>
      </w:r>
      <w:r w:rsidRPr="00A97F72">
        <w:rPr>
          <w:rFonts w:ascii="Roboto" w:eastAsia="Times New Roman" w:hAnsi="Roboto" w:cs="Times New Roman"/>
          <w:sz w:val="18"/>
          <w:szCs w:val="18"/>
          <w:lang w:eastAsia="en-IN"/>
        </w:rPr>
        <w:t>. The control plane and your cluster use VPC peering to communicate privately.</w:t>
      </w:r>
      <w:r>
        <w:rPr>
          <w:rFonts w:ascii="Roboto" w:eastAsia="Times New Roman" w:hAnsi="Roboto" w:cs="Times New Roman"/>
          <w:sz w:val="18"/>
          <w:szCs w:val="18"/>
          <w:lang w:eastAsia="en-IN"/>
        </w:rPr>
        <w:t xml:space="preserve"> </w:t>
      </w:r>
      <w:r w:rsidRPr="00A97F72">
        <w:rPr>
          <w:rFonts w:ascii="Roboto" w:eastAsia="Times New Roman" w:hAnsi="Roboto" w:cs="Times New Roman"/>
          <w:sz w:val="18"/>
          <w:szCs w:val="18"/>
          <w:shd w:val="clear" w:color="auto" w:fill="FFFFFF"/>
          <w:lang w:eastAsia="en-IN"/>
        </w:rPr>
        <w:t>This setting is permanent</w:t>
      </w:r>
    </w:p>
    <w:p w14:paraId="34EEB280" w14:textId="77777777" w:rsidR="00A97F72" w:rsidRDefault="00A97F72" w:rsidP="00A97F72">
      <w:pPr>
        <w:shd w:val="clear" w:color="auto" w:fill="FFFFFF"/>
        <w:spacing w:after="0" w:line="240" w:lineRule="auto"/>
        <w:ind w:left="720"/>
        <w:textAlignment w:val="baseline"/>
      </w:pPr>
    </w:p>
    <w:p w14:paraId="547213BF" w14:textId="383F821E" w:rsidR="00C16F99" w:rsidRDefault="00C16F99" w:rsidP="00C16F99">
      <w:r>
        <w:rPr>
          <w:noProof/>
        </w:rPr>
        <w:drawing>
          <wp:inline distT="0" distB="0" distL="0" distR="0" wp14:anchorId="2CB89BFF" wp14:editId="17688060">
            <wp:extent cx="5731510" cy="410083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7FB4" w14:textId="0B830F2F" w:rsidR="00A97F72" w:rsidRDefault="00A97F72" w:rsidP="00C16F99"/>
    <w:p w14:paraId="2EFD094D" w14:textId="3C8D455C" w:rsidR="00A97F72" w:rsidRDefault="00A97F72" w:rsidP="00A97F72"/>
    <w:p w14:paraId="07598906" w14:textId="6D238AAB" w:rsidR="00A97F72" w:rsidRDefault="00A97F72" w:rsidP="00A97F72"/>
    <w:p w14:paraId="078BA362" w14:textId="5E93C95E" w:rsidR="000C56C4" w:rsidRPr="000C56C4" w:rsidRDefault="000C56C4" w:rsidP="000C56C4">
      <w:pPr>
        <w:jc w:val="center"/>
        <w:rPr>
          <w:sz w:val="96"/>
          <w:szCs w:val="96"/>
        </w:rPr>
      </w:pPr>
      <w:r w:rsidRPr="000C56C4">
        <w:rPr>
          <w:sz w:val="96"/>
          <w:szCs w:val="96"/>
        </w:rPr>
        <w:t>OR</w:t>
      </w:r>
    </w:p>
    <w:p w14:paraId="246151F1" w14:textId="44914F43" w:rsidR="000C56C4" w:rsidRDefault="000C56C4" w:rsidP="00A97F72"/>
    <w:p w14:paraId="159A8679" w14:textId="64258E38" w:rsidR="000C56C4" w:rsidRDefault="000C56C4" w:rsidP="00A97F72"/>
    <w:p w14:paraId="0FCDF860" w14:textId="6BBE4248" w:rsidR="000C56C4" w:rsidRDefault="000C56C4" w:rsidP="00A97F72"/>
    <w:p w14:paraId="6D553BBD" w14:textId="5421157D" w:rsidR="000C56C4" w:rsidRDefault="000C56C4" w:rsidP="000C56C4">
      <w:pPr>
        <w:ind w:left="360"/>
      </w:pPr>
      <w:r>
        <w:lastRenderedPageBreak/>
        <w:t>8) Follow below step for creating private cluster as shown in screenshot</w:t>
      </w:r>
    </w:p>
    <w:p w14:paraId="4756C0CB" w14:textId="5EC6010F" w:rsidR="000C56C4" w:rsidRDefault="000C56C4" w:rsidP="007E1B3E">
      <w:pPr>
        <w:pStyle w:val="ListParagraph"/>
        <w:numPr>
          <w:ilvl w:val="0"/>
          <w:numId w:val="3"/>
        </w:numPr>
      </w:pPr>
      <w:r>
        <w:t xml:space="preserve">Choose Private cluster </w:t>
      </w:r>
    </w:p>
    <w:p w14:paraId="662F0BA7" w14:textId="77777777" w:rsidR="000C56C4" w:rsidRDefault="000C56C4" w:rsidP="000C56C4">
      <w:pPr>
        <w:pStyle w:val="ListParagraph"/>
        <w:numPr>
          <w:ilvl w:val="0"/>
          <w:numId w:val="3"/>
        </w:numPr>
      </w:pPr>
      <w:r>
        <w:t xml:space="preserve">Then enter control plane IP range </w:t>
      </w:r>
    </w:p>
    <w:p w14:paraId="0C888A53" w14:textId="395FE707" w:rsidR="00A97F72" w:rsidRDefault="000C56C4" w:rsidP="000C56C4">
      <w:pPr>
        <w:shd w:val="clear" w:color="auto" w:fill="FFFFFF"/>
        <w:spacing w:after="0" w:line="240" w:lineRule="auto"/>
        <w:ind w:left="720"/>
        <w:textAlignment w:val="baseline"/>
      </w:pPr>
      <w:r w:rsidRPr="00A97F72">
        <w:rPr>
          <w:rFonts w:ascii="Roboto" w:eastAsia="Times New Roman" w:hAnsi="Roboto" w:cs="Times New Roman"/>
          <w:sz w:val="18"/>
          <w:szCs w:val="18"/>
          <w:lang w:eastAsia="en-IN"/>
        </w:rPr>
        <w:t xml:space="preserve">Control plane IP range is for the control plane VPC. </w:t>
      </w:r>
      <w:r w:rsidRPr="00A97F72">
        <w:rPr>
          <w:rFonts w:ascii="Roboto" w:eastAsia="Times New Roman" w:hAnsi="Roboto" w:cs="Times New Roman"/>
          <w:sz w:val="18"/>
          <w:szCs w:val="18"/>
          <w:highlight w:val="yellow"/>
          <w:lang w:eastAsia="en-IN"/>
        </w:rPr>
        <w:t>The control plane range must not overlap with any subnet in your cluster's VPC</w:t>
      </w:r>
      <w:r w:rsidRPr="00A97F72">
        <w:rPr>
          <w:rFonts w:ascii="Roboto" w:eastAsia="Times New Roman" w:hAnsi="Roboto" w:cs="Times New Roman"/>
          <w:sz w:val="18"/>
          <w:szCs w:val="18"/>
          <w:lang w:eastAsia="en-IN"/>
        </w:rPr>
        <w:t>. The control plane and your cluster use VPC peering to communicate privately.</w:t>
      </w:r>
      <w:r>
        <w:rPr>
          <w:rFonts w:ascii="Roboto" w:eastAsia="Times New Roman" w:hAnsi="Roboto" w:cs="Times New Roman"/>
          <w:sz w:val="18"/>
          <w:szCs w:val="18"/>
          <w:lang w:eastAsia="en-IN"/>
        </w:rPr>
        <w:t xml:space="preserve"> </w:t>
      </w:r>
      <w:r w:rsidRPr="00A97F72">
        <w:rPr>
          <w:rFonts w:ascii="Roboto" w:eastAsia="Times New Roman" w:hAnsi="Roboto" w:cs="Times New Roman"/>
          <w:sz w:val="18"/>
          <w:szCs w:val="18"/>
          <w:shd w:val="clear" w:color="auto" w:fill="FFFFFF"/>
          <w:lang w:eastAsia="en-IN"/>
        </w:rPr>
        <w:t>This setting is permanent</w:t>
      </w:r>
    </w:p>
    <w:p w14:paraId="49FC3E3F" w14:textId="73F32282" w:rsidR="00A97F72" w:rsidRDefault="000C56C4" w:rsidP="000C56C4">
      <w:pPr>
        <w:ind w:left="720"/>
      </w:pPr>
      <w:r>
        <w:rPr>
          <w:noProof/>
        </w:rPr>
        <w:drawing>
          <wp:inline distT="0" distB="0" distL="0" distR="0" wp14:anchorId="517FBD14" wp14:editId="5056F895">
            <wp:extent cx="4876972" cy="32004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926" cy="320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CC75" w14:textId="77777777" w:rsidR="0072528F" w:rsidRPr="0072528F" w:rsidRDefault="000C56C4" w:rsidP="000C56C4">
      <w:pPr>
        <w:pStyle w:val="ListParagraph"/>
        <w:numPr>
          <w:ilvl w:val="0"/>
          <w:numId w:val="3"/>
        </w:numPr>
      </w:pPr>
      <w:r>
        <w:t>Click on check box for “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>Enable control plane authorized networks”,</w:t>
      </w:r>
    </w:p>
    <w:p w14:paraId="1CE3553E" w14:textId="0EA41C99" w:rsidR="00A97F72" w:rsidRPr="000C56C4" w:rsidRDefault="000C56C4" w:rsidP="0072528F">
      <w:pPr>
        <w:ind w:left="720"/>
      </w:pPr>
      <w:r w:rsidRPr="0072528F">
        <w:rPr>
          <w:rFonts w:ascii="Roboto" w:hAnsi="Roboto"/>
          <w:sz w:val="18"/>
          <w:szCs w:val="18"/>
          <w:shd w:val="clear" w:color="auto" w:fill="FFFFFF"/>
        </w:rPr>
        <w:t xml:space="preserve"> Enable control plane authorized networks to block untrusted non-GCP source IPs from accessing the Kubernetes master through HTTPS.</w:t>
      </w:r>
    </w:p>
    <w:p w14:paraId="60B21773" w14:textId="73CCC489" w:rsidR="000C56C4" w:rsidRDefault="000C56C4" w:rsidP="000C56C4">
      <w:pPr>
        <w:ind w:left="720"/>
      </w:pPr>
      <w:r>
        <w:rPr>
          <w:noProof/>
        </w:rPr>
        <w:drawing>
          <wp:inline distT="0" distB="0" distL="0" distR="0" wp14:anchorId="119CC3D8" wp14:editId="3BDD20AA">
            <wp:extent cx="4580808" cy="3307080"/>
            <wp:effectExtent l="0" t="0" r="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4846" cy="33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C0B6" w14:textId="15A4D685" w:rsidR="00A97F72" w:rsidRDefault="00A97F72" w:rsidP="00A97F72"/>
    <w:p w14:paraId="5B556316" w14:textId="778112A8" w:rsidR="0072528F" w:rsidRPr="00B36D5D" w:rsidRDefault="0072528F" w:rsidP="0072528F">
      <w:pPr>
        <w:jc w:val="center"/>
        <w:rPr>
          <w:sz w:val="72"/>
          <w:szCs w:val="72"/>
        </w:rPr>
      </w:pPr>
      <w:r w:rsidRPr="00B36D5D">
        <w:rPr>
          <w:sz w:val="72"/>
          <w:szCs w:val="72"/>
        </w:rPr>
        <w:lastRenderedPageBreak/>
        <w:t>OR</w:t>
      </w:r>
    </w:p>
    <w:p w14:paraId="76A8A8CF" w14:textId="77777777" w:rsidR="0072528F" w:rsidRDefault="0072528F" w:rsidP="0072528F">
      <w:pPr>
        <w:ind w:left="360"/>
      </w:pPr>
      <w:r>
        <w:t>8) Follow below step for creating private cluster as shown in screenshot</w:t>
      </w:r>
    </w:p>
    <w:p w14:paraId="3F611186" w14:textId="4C5D0723" w:rsidR="0072528F" w:rsidRDefault="0072528F" w:rsidP="0072528F">
      <w:pPr>
        <w:pStyle w:val="ListParagraph"/>
        <w:numPr>
          <w:ilvl w:val="0"/>
          <w:numId w:val="4"/>
        </w:numPr>
      </w:pPr>
      <w:r>
        <w:t xml:space="preserve">Choose Private cluster </w:t>
      </w:r>
    </w:p>
    <w:p w14:paraId="27E7AA4D" w14:textId="150C47E9" w:rsidR="0072528F" w:rsidRDefault="0072528F" w:rsidP="0072528F">
      <w:pPr>
        <w:pStyle w:val="ListParagraph"/>
        <w:numPr>
          <w:ilvl w:val="0"/>
          <w:numId w:val="4"/>
        </w:num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Uncheck “Access control plane using its external IP address”</w:t>
      </w:r>
    </w:p>
    <w:p w14:paraId="09EA1321" w14:textId="12AAF989" w:rsidR="0072528F" w:rsidRDefault="0072528F" w:rsidP="0072528F">
      <w:pPr>
        <w:pStyle w:val="ListParagraph"/>
        <w:numPr>
          <w:ilvl w:val="0"/>
          <w:numId w:val="4"/>
        </w:numPr>
      </w:pPr>
      <w:r>
        <w:t>Then enter control plane IP range and check I confirm</w:t>
      </w:r>
      <w:r w:rsidR="00B36D5D">
        <w:t xml:space="preserve"> my config</w:t>
      </w:r>
    </w:p>
    <w:p w14:paraId="73EC9D78" w14:textId="77777777" w:rsidR="0072528F" w:rsidRDefault="0072528F" w:rsidP="0072528F">
      <w:pPr>
        <w:shd w:val="clear" w:color="auto" w:fill="FFFFFF"/>
        <w:spacing w:after="0" w:line="240" w:lineRule="auto"/>
        <w:ind w:left="720"/>
        <w:textAlignment w:val="baseline"/>
      </w:pPr>
      <w:r w:rsidRPr="00A97F72">
        <w:rPr>
          <w:rFonts w:ascii="Roboto" w:eastAsia="Times New Roman" w:hAnsi="Roboto" w:cs="Times New Roman"/>
          <w:sz w:val="18"/>
          <w:szCs w:val="18"/>
          <w:lang w:eastAsia="en-IN"/>
        </w:rPr>
        <w:t xml:space="preserve">Control plane IP range is for the control plane VPC. </w:t>
      </w:r>
      <w:r w:rsidRPr="00A97F72">
        <w:rPr>
          <w:rFonts w:ascii="Roboto" w:eastAsia="Times New Roman" w:hAnsi="Roboto" w:cs="Times New Roman"/>
          <w:sz w:val="18"/>
          <w:szCs w:val="18"/>
          <w:highlight w:val="yellow"/>
          <w:lang w:eastAsia="en-IN"/>
        </w:rPr>
        <w:t>The control plane range must not overlap with any subnet in your cluster's VPC</w:t>
      </w:r>
      <w:r w:rsidRPr="00A97F72">
        <w:rPr>
          <w:rFonts w:ascii="Roboto" w:eastAsia="Times New Roman" w:hAnsi="Roboto" w:cs="Times New Roman"/>
          <w:sz w:val="18"/>
          <w:szCs w:val="18"/>
          <w:lang w:eastAsia="en-IN"/>
        </w:rPr>
        <w:t>. The control plane and your cluster use VPC peering to communicate privately.</w:t>
      </w:r>
      <w:r>
        <w:rPr>
          <w:rFonts w:ascii="Roboto" w:eastAsia="Times New Roman" w:hAnsi="Roboto" w:cs="Times New Roman"/>
          <w:sz w:val="18"/>
          <w:szCs w:val="18"/>
          <w:lang w:eastAsia="en-IN"/>
        </w:rPr>
        <w:t xml:space="preserve"> </w:t>
      </w:r>
      <w:r w:rsidRPr="00A97F72">
        <w:rPr>
          <w:rFonts w:ascii="Roboto" w:eastAsia="Times New Roman" w:hAnsi="Roboto" w:cs="Times New Roman"/>
          <w:sz w:val="18"/>
          <w:szCs w:val="18"/>
          <w:shd w:val="clear" w:color="auto" w:fill="FFFFFF"/>
          <w:lang w:eastAsia="en-IN"/>
        </w:rPr>
        <w:t>This setting is permanent</w:t>
      </w:r>
    </w:p>
    <w:p w14:paraId="74CEF059" w14:textId="3A7EDC90" w:rsidR="0072528F" w:rsidRPr="000C56C4" w:rsidRDefault="0072528F" w:rsidP="0072528F">
      <w:pPr>
        <w:jc w:val="center"/>
        <w:rPr>
          <w:sz w:val="96"/>
          <w:szCs w:val="96"/>
        </w:rPr>
      </w:pPr>
      <w:r>
        <w:rPr>
          <w:noProof/>
        </w:rPr>
        <w:drawing>
          <wp:inline distT="0" distB="0" distL="0" distR="0" wp14:anchorId="2FE04818" wp14:editId="0082A848">
            <wp:extent cx="4479558" cy="323088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523" cy="32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50BD" w14:textId="545EEA31" w:rsidR="00B36D5D" w:rsidRPr="0072528F" w:rsidRDefault="00B36D5D" w:rsidP="00B36D5D">
      <w:pPr>
        <w:pStyle w:val="ListParagraph"/>
        <w:numPr>
          <w:ilvl w:val="0"/>
          <w:numId w:val="4"/>
        </w:numPr>
      </w:pPr>
      <w:r>
        <w:t>Click on check box for “</w:t>
      </w:r>
      <w:r w:rsidRPr="00B36D5D">
        <w:rPr>
          <w:rFonts w:ascii="Roboto" w:hAnsi="Roboto"/>
          <w:color w:val="000000"/>
          <w:sz w:val="20"/>
          <w:szCs w:val="20"/>
          <w:shd w:val="clear" w:color="auto" w:fill="FFFFFF"/>
        </w:rPr>
        <w:t>Enable control plane authorized networks”,</w:t>
      </w:r>
    </w:p>
    <w:p w14:paraId="4DAA7420" w14:textId="5C755B89" w:rsidR="009F242D" w:rsidRPr="000C56C4" w:rsidRDefault="00B36D5D" w:rsidP="00B36D5D">
      <w:pPr>
        <w:ind w:left="720"/>
      </w:pPr>
      <w:r w:rsidRPr="0072528F">
        <w:rPr>
          <w:rFonts w:ascii="Roboto" w:hAnsi="Roboto"/>
          <w:sz w:val="18"/>
          <w:szCs w:val="18"/>
          <w:shd w:val="clear" w:color="auto" w:fill="FFFFFF"/>
        </w:rPr>
        <w:t xml:space="preserve"> Enable control plane authorized networks to block untrusted non-GCP source IPs from accessing the Kubernetes master through HTTPS.</w:t>
      </w:r>
      <w:r w:rsidR="009F242D">
        <w:rPr>
          <w:noProof/>
        </w:rPr>
        <w:drawing>
          <wp:inline distT="0" distB="0" distL="0" distR="0" wp14:anchorId="1029D109" wp14:editId="519C0306">
            <wp:extent cx="4085590" cy="2732424"/>
            <wp:effectExtent l="0" t="0" r="0" b="0"/>
            <wp:docPr id="14" name="Picture 14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231" cy="273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5BF8" w14:textId="27C32704" w:rsidR="00A97F72" w:rsidRDefault="00A97F72" w:rsidP="00A97F72"/>
    <w:p w14:paraId="3DEA3C0A" w14:textId="119FA432" w:rsidR="00A97F72" w:rsidRDefault="00A97F72" w:rsidP="00A97F72">
      <w:pPr>
        <w:pStyle w:val="ListParagraph"/>
        <w:numPr>
          <w:ilvl w:val="0"/>
          <w:numId w:val="1"/>
        </w:numPr>
      </w:pPr>
      <w:r>
        <w:t xml:space="preserve">Then finally click on CREATE </w:t>
      </w:r>
    </w:p>
    <w:p w14:paraId="2B77ABCC" w14:textId="17D2D7B8" w:rsidR="00A97F72" w:rsidRDefault="00A97F72" w:rsidP="00A97F72">
      <w:r>
        <w:rPr>
          <w:noProof/>
        </w:rPr>
        <w:drawing>
          <wp:inline distT="0" distB="0" distL="0" distR="0" wp14:anchorId="6197B5D6" wp14:editId="2930CD18">
            <wp:extent cx="5731510" cy="4432935"/>
            <wp:effectExtent l="0" t="0" r="254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E3F" w14:textId="3DB9E68B" w:rsidR="00037274" w:rsidRDefault="00037274" w:rsidP="00A97F72"/>
    <w:p w14:paraId="1FCE2A0E" w14:textId="43302078" w:rsidR="00037274" w:rsidRDefault="00037274" w:rsidP="00A97F72"/>
    <w:p w14:paraId="285A7D14" w14:textId="76BDF0A6" w:rsidR="00037274" w:rsidRDefault="006D6C97" w:rsidP="00A97F72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 w:rsidRPr="006D6C97">
        <w:rPr>
          <w:b/>
          <w:bCs/>
        </w:rPr>
        <w:t>Note: -</w:t>
      </w:r>
      <w:r w:rsidR="00037274">
        <w:t xml:space="preserve"> </w:t>
      </w:r>
      <w:r>
        <w:t>C</w:t>
      </w:r>
      <w:r w:rsidRPr="006D6C97">
        <w:rPr>
          <w:rFonts w:ascii="Roboto" w:eastAsia="Times New Roman" w:hAnsi="Roboto" w:cs="Times New Roman"/>
          <w:sz w:val="18"/>
          <w:szCs w:val="18"/>
          <w:lang w:eastAsia="en-IN"/>
        </w:rPr>
        <w:t>ontrol plane range must not overlap with any subnet in your cluster's VPC</w:t>
      </w:r>
      <w:r>
        <w:rPr>
          <w:rFonts w:ascii="Roboto" w:eastAsia="Times New Roman" w:hAnsi="Roboto" w:cs="Times New Roman"/>
          <w:sz w:val="18"/>
          <w:szCs w:val="18"/>
          <w:lang w:eastAsia="en-IN"/>
        </w:rPr>
        <w:t xml:space="preserve">, below are some </w:t>
      </w:r>
      <w:r w:rsidR="00890C25">
        <w:rPr>
          <w:rFonts w:ascii="Roboto" w:eastAsia="Times New Roman" w:hAnsi="Roboto" w:cs="Times New Roman"/>
          <w:sz w:val="18"/>
          <w:szCs w:val="18"/>
          <w:lang w:eastAsia="en-IN"/>
        </w:rPr>
        <w:t>samples</w:t>
      </w:r>
      <w:r>
        <w:rPr>
          <w:rFonts w:ascii="Roboto" w:eastAsia="Times New Roman" w:hAnsi="Roboto" w:cs="Times New Roman"/>
          <w:sz w:val="18"/>
          <w:szCs w:val="18"/>
          <w:lang w:eastAsia="en-IN"/>
        </w:rPr>
        <w:t xml:space="preserve"> that can be used if you are getting any error for IP range </w:t>
      </w:r>
    </w:p>
    <w:p w14:paraId="4F29068A" w14:textId="35AA89F8" w:rsidR="006D6C97" w:rsidRDefault="006D6C97" w:rsidP="00A97F72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172.16.1.0/28</w:t>
      </w:r>
    </w:p>
    <w:p w14:paraId="19130B4F" w14:textId="2AFD7D4E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172.16.2.0/28</w:t>
      </w:r>
    </w:p>
    <w:p w14:paraId="0AA5A0C8" w14:textId="40F7D4F3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172.16.3.0/28</w:t>
      </w:r>
    </w:p>
    <w:p w14:paraId="0F15CC49" w14:textId="73B526B8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172.16.4.0/28</w:t>
      </w:r>
    </w:p>
    <w:p w14:paraId="524AC5C4" w14:textId="6FD8503D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172.16.5.0/28</w:t>
      </w:r>
    </w:p>
    <w:p w14:paraId="1991C15A" w14:textId="703C3BE8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172.16.6.0/28</w:t>
      </w:r>
    </w:p>
    <w:p w14:paraId="07B368AC" w14:textId="62C12721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172.16.7.0/28</w:t>
      </w:r>
    </w:p>
    <w:p w14:paraId="0E06DB09" w14:textId="42B08CBC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………………………………………………………………………………………………………………………………..</w:t>
      </w:r>
    </w:p>
    <w:p w14:paraId="0A13D8A0" w14:textId="5BFBF378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……………………………………………………………………………………………………………………………….</w:t>
      </w:r>
    </w:p>
    <w:p w14:paraId="08C35333" w14:textId="2ADC7D5A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172.16.99.0/28</w:t>
      </w:r>
    </w:p>
    <w:p w14:paraId="485B6E4B" w14:textId="5476F6B6" w:rsidR="006D6C97" w:rsidRDefault="006D6C97" w:rsidP="006D6C97">
      <w:pPr>
        <w:rPr>
          <w:rFonts w:ascii="Roboto" w:eastAsia="Times New Roman" w:hAnsi="Roboto" w:cs="Times New Roman"/>
          <w:sz w:val="18"/>
          <w:szCs w:val="18"/>
          <w:lang w:eastAsia="en-IN"/>
        </w:rPr>
      </w:pPr>
      <w:r>
        <w:rPr>
          <w:rFonts w:ascii="Roboto" w:eastAsia="Times New Roman" w:hAnsi="Roboto" w:cs="Times New Roman"/>
          <w:sz w:val="18"/>
          <w:szCs w:val="18"/>
          <w:lang w:eastAsia="en-IN"/>
        </w:rPr>
        <w:t>172.16.100.0/28</w:t>
      </w:r>
    </w:p>
    <w:p w14:paraId="60A3BFFB" w14:textId="77777777" w:rsidR="006D6C97" w:rsidRDefault="006D6C97" w:rsidP="00A97F72"/>
    <w:p w14:paraId="1B9EE21E" w14:textId="395548A1" w:rsidR="00037274" w:rsidRDefault="00037274" w:rsidP="00A97F72"/>
    <w:p w14:paraId="17D01704" w14:textId="414FAFC8" w:rsidR="00037274" w:rsidRDefault="00037274" w:rsidP="00A97F72">
      <w:r w:rsidRPr="00037274">
        <w:rPr>
          <w:noProof/>
        </w:rPr>
        <w:drawing>
          <wp:inline distT="0" distB="0" distL="0" distR="0" wp14:anchorId="29175BE8" wp14:editId="1D38A38A">
            <wp:extent cx="5731510" cy="2974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453A7"/>
    <w:multiLevelType w:val="hybridMultilevel"/>
    <w:tmpl w:val="166222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B323B"/>
    <w:multiLevelType w:val="hybridMultilevel"/>
    <w:tmpl w:val="798690A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302B17"/>
    <w:multiLevelType w:val="hybridMultilevel"/>
    <w:tmpl w:val="798690A2"/>
    <w:lvl w:ilvl="0" w:tplc="2292BA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BF2FCE"/>
    <w:multiLevelType w:val="hybridMultilevel"/>
    <w:tmpl w:val="798690A2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037C76"/>
    <w:multiLevelType w:val="hybridMultilevel"/>
    <w:tmpl w:val="1E38A4DA"/>
    <w:lvl w:ilvl="0" w:tplc="A0346D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51C"/>
    <w:rsid w:val="00037274"/>
    <w:rsid w:val="000C56C4"/>
    <w:rsid w:val="00122DFF"/>
    <w:rsid w:val="00123AF0"/>
    <w:rsid w:val="001B2B2C"/>
    <w:rsid w:val="004B651C"/>
    <w:rsid w:val="006D6C97"/>
    <w:rsid w:val="0072528F"/>
    <w:rsid w:val="00890C25"/>
    <w:rsid w:val="009F242D"/>
    <w:rsid w:val="00A97F72"/>
    <w:rsid w:val="00B36D5D"/>
    <w:rsid w:val="00C16F99"/>
    <w:rsid w:val="00D14A76"/>
    <w:rsid w:val="00E93510"/>
    <w:rsid w:val="00F1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4B03F"/>
  <w15:chartTrackingRefBased/>
  <w15:docId w15:val="{2E8AF22E-67D2-4AF9-8074-D091A1E83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2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8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Prahlad Singh</dc:creator>
  <cp:keywords/>
  <dc:description/>
  <cp:lastModifiedBy>Sunil Prahlad Singh</cp:lastModifiedBy>
  <cp:revision>7</cp:revision>
  <dcterms:created xsi:type="dcterms:W3CDTF">2021-11-10T04:43:00Z</dcterms:created>
  <dcterms:modified xsi:type="dcterms:W3CDTF">2022-01-28T10:26:00Z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CLClassification">
    <vt:lpwstr>HCL_Cla5s_C0nf1dent1al</vt:lpwstr>
  </property>
  <property fmtid="{D5CDD505-2E9C-101B-9397-08002B2CF9AE}" pid="3" name="TitusGUID">
    <vt:lpwstr>b44dc1f3-028e-405c-bba3-6634966648bd</vt:lpwstr>
  </property>
</Properties>
</file>