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PulseBand: End-to-End Pipeline, Machine Learning &amp; Testing Specification</w:t>
      </w:r>
    </w:p>
    <w:p>
      <w:pPr>
        <w:spacing w:after="400"/>
      </w:pPr>
      <w:r>
        <w:rPr>
          <w:b/>
          <w:bCs/>
          <w:color w:val="1070e5"/>
        </w:rPr>
        <w:t xml:space="preserve">Target System: </w:t>
      </w:r>
      <w:r>
        <w:t xml:space="preserve">PulseBand IoT Health Capsule &amp; AI Platform  |  </w:t>
      </w:r>
      <w:r>
        <w:rPr>
          <w:b/>
          <w:bCs/>
        </w:rPr>
        <w:t xml:space="preserve">Version: </w:t>
      </w:r>
      <w:r>
        <w:t xml:space="preserve">3.0.0  |  </w:t>
      </w:r>
      <w:r>
        <w:rPr>
          <w:b/>
          <w:bCs/>
        </w:rPr>
        <w:t xml:space="preserve">Scope: </w:t>
      </w:r>
      <w:r>
        <w:t xml:space="preserve">Technical &amp; Non-Technical Architecture, ML Models, Connectivity, Validation</w:t>
      </w:r>
    </w:p>
    <w:p>
      <w:pPr>
        <w:spacing w:after="120"/>
      </w:pPr>
      <w:r>
        <w:t xml:space="preserve">**Document Version:** 3.0.0 • **Target System:** PulseBand IoT Health Capsule &amp; AI Platform</w:t>
      </w:r>
    </w:p>
    <w:p>
      <w:pPr>
        <w:spacing w:after="120"/>
      </w:pPr>
      <w:r>
        <w:t xml:space="preserve">**Scope:** Technical &amp; Non-Technical Architecture, ML Models, Hardware Connectivity, Validation &amp; Testing</w:t>
      </w:r>
    </w:p>
    <w:p>
      <w:pPr>
        <w:pStyle w:val="Heading1"/>
        <w:spacing w:after="120" w:before="36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[Executive Summary (Non-Technical &amp; Product Vision)](#1-executive-summary-non-technical--product-vision)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[End-to-End System Pipeline](#2-end-to-end-system-pipeline)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2.1 [Conceptual Data Flow (Non-Technical)](#21-conceptual-data-flow-non-technical)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2.2 [Detailed 6-Stage Technical Pipeline](#22-detailed-6-stage-technical-pipeline)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2.3 [System Architecture Diagram](#23-system-architecture-diagram)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[Machine Learning (ML) Engine &amp; Analytics](#3-machine-learning-ml-engine--analytics)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3.1 [ML Purpose &amp; Why It is Not RAG](#31-ml-purpose--why-it-is-not-rag)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3.2 [The 1,250-Record Biosensor Dataset](#32-the-1250-record-biosensor-dataset)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3.3 [Feature Engineering &amp; Normalization](#33-feature-engineering--normalization)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3.4 [Random Forest Classifier Architecture (25 Trees)](#34-random-forest-classifier-architecture-25-trees)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3.5 [Multivariate Gaussian Anomaly Detection](#35-multivariate-gaussian-anomaly-detection)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3.6 [Mathematical Formulations](#36-mathematical-formulations)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3.7 [Feature Importance Ranking](#37-feature-importance-ranking)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[Hardware Connectivity &amp; Protocols](#4-hardware-connectivity--protocols)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4.1 [How It Connects (Non-Technical Explanation)](#41-how-it-connects-non-technical-explanation)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4.2 [Physical Pinouts &amp; Hardware Buses](#42-physical-pinouts--hardware-buses)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4.3 [Wireless &amp; Wired Telemetry Protocols (Wi-Fi, BLE, USB)](#43-wireless--wired-telemetry-protocols-wi-fi-ble-usb)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4.4 [Data Packet Schemas (JSON &amp; Binary)](#44-data-packet-schemas-json--binary)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4.5 [Network Fault Tolerance &amp; Offline Buffering](#45-network-fault-tolerance--offline-buffering)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[Technical Testing Framework](#5-technical-testing-framework)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5.1 [Unit &amp; Component Testing](#51-unit--component-testing)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5.2 [Machine Learning Metric Evaluation](#52-machine-learning-metric-evaluation)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5.3 [API &amp; Ingestion Latency Benchmarks](#53-api--ingestion-latency-benchmarks)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5.4 [Automated Test Suite Execution](#54-automated-test-suite-execution)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[Non-Technical &amp; Clinical Validation Testing](#6-non-technical--clinical-validation-testing)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6.1 [Clinical Scenario Walkthroughs](#61-clinical-scenario-walkthroughs)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6.2 [False-Positive &amp; False-Negative Mitigation](#62-false-positive--false-negative-mitigation)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6.3 [Battery &amp; Wearability Stress Testing](#63-battery--wearability-stress-testing)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6.4 [Safety, Fail-Safe &amp; Caregiver SOS Escalation](#64-safety-fail-safe--caregiver-sos-escalation)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[System Execution &amp; Operations Guide](#7-system-execution--operations-guide)</w:t>
      </w:r>
    </w:p>
    <w:p>
      <w:pPr>
        <w:pStyle w:val="Heading1"/>
        <w:spacing w:after="120" w:before="360"/>
      </w:pPr>
      <w:r>
        <w:t xml:space="preserve">1. Executive Summary (Non-Technical &amp; Product Vision)</w:t>
      </w:r>
    </w:p>
    <w:p>
      <w:pPr>
        <w:pStyle w:val="Heading2"/>
        <w:spacing w:after="80" w:before="240"/>
      </w:pPr>
      <w:r>
        <w:t xml:space="preserve">What Is PulseBand?</w:t>
      </w:r>
    </w:p>
    <w:p>
      <w:pPr>
        <w:spacing w:after="120"/>
      </w:pPr>
      <w:r>
        <w:t xml:space="preserve">**PulseBand** is a compact, smart wearable health platform designed to continuously protect individuals at risk of acute physiological crises—specifically **epileptic seizures, respiratory failure (hypoxia), cardiac arrhythmias (tachycardia), and severe infections (fever)**.</w:t>
      </w:r>
    </w:p>
    <w:p>
      <w:pPr>
        <w:pStyle w:val="Heading2"/>
        <w:spacing w:after="80" w:before="240"/>
      </w:pPr>
      <w:r>
        <w:t xml:space="preserve">The Real-World Problem</w:t>
      </w:r>
    </w:p>
    <w:p>
      <w:pPr>
        <w:spacing w:after="120"/>
      </w:pPr>
      <w:r>
        <w:t xml:space="preserve">Traditional smartwatches are built for fitness step-tracking and battery preservation; they sample vitals infrequently (e.g., once every 5 to 10 minutes) and fail to capture sudden, life-threatening neurological and cardiovascular events. Patients suffering from epilepsy or nocturnal respiratory arrest require **unbroken, second-by-second physiological surveillance** without having to wear bulky, stigmatizing medical headgear or chest straps.</w:t>
      </w:r>
    </w:p>
    <w:p>
      <w:pPr>
        <w:pStyle w:val="Heading2"/>
        <w:spacing w:after="80" w:before="240"/>
      </w:pPr>
      <w:r>
        <w:t xml:space="preserve">How PulseBand Solves It</w:t>
      </w:r>
    </w:p>
    <w:p>
      <w:pPr>
        <w:spacing w:after="120"/>
      </w:pPr>
      <w:r>
        <w:t xml:space="preserve">PulseBand packages medical-grade optical, thermal, and motion sensors into a miniature wearable capsule (IndusBoard Coin / ESP32). As blood pulses through the wearer's capillaries: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optical beams measure pulse rate and blood oxygen levels ($SpO_2$) 50 times per second.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Motion sensors detect the difference between normal walking, accidental falls, and the rhythmic motor jerks of a convulsive seizure.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embedded Artificial Intelligence "brain" continuously scores these vitals in less than one millisecond.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crisis occurs, the wearer's mobile companion app immediately flashes emergency alerts and initiates an automated caregiver safety countdown.</w:t>
      </w:r>
    </w:p>
    <w:p>
      <w:pPr>
        <w:pStyle w:val="Heading1"/>
        <w:spacing w:after="120" w:before="360"/>
      </w:pPr>
      <w:r>
        <w:t xml:space="preserve">2. End-to-End System Pipeline</w:t>
      </w:r>
    </w:p>
    <w:p>
      <w:pPr>
        <w:pStyle w:val="Heading2"/>
        <w:spacing w:after="80" w:before="240"/>
      </w:pPr>
      <w:r>
        <w:t xml:space="preserve">2.1 Conceptual Data Flow (Non-Technical)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[Wearer's Wrist/Skin]
         │
         ▼  (1) Optical &amp; Thermal Reflection
[PulseBand Wearable Sensors]
         │
         ▼  (2) Wi-Fi or Bluetooth Telemetry
[Intelligent Ingestion Gateway]
         │
         ▼  (3) AI / Machine Learning Engine
[Risk Classification &amp; Outlier Score]
         │
         ▼  (4) Real-Time Server-Sent Stream
[Mobile App UI &amp; Caregiver Dashboard]</w:t>
      </w:r>
    </w:p>
    <w:p>
      <w:pPr>
        <w:pStyle w:val="Heading2"/>
        <w:spacing w:after="80" w:before="240"/>
      </w:pPr>
      <w:r>
        <w:t xml:space="preserve">2.2 Detailed 6-Stage Technical Pipeline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┌─────────────────────────────────────────────────────────────────────────────┐
 │                       STAGE 1: TRANSDUCTION (HARDWARE)                      │
 │   • MAX30102: Optical Red (660nm) &amp; IR (880nm) absorption -&gt; Pulse &amp; SpO2  │
 │   • NTC Thermistor / MAX30205: Thermal resistance -&gt; Skin Temperature       │
 │   • MPU6050: Tri-axis accelerometer force -&gt; Motion (g) &amp; Convulsions       │
 └──────────────────────────────────────┬──────────────────────────────────────┘
                                        │ (I2C / ADC Sampling @ 50Hz)
                                        ▼
 ┌─────────────────────────────────────────────────────────────────────────────┐
 │                     STAGE 2: EDGE PACKAGING &amp; TELEMETRY                     │
 │   • ESP32 reads sensor registers and constructs JSON payload                │
 │   • WiFi/HTTP client sends POST request:                                    │
 │     {"heart_rate": 85, "spo2": 98.2, "temp": 36.8, "motion_g": 0.05}        │
 └──────────────────────────────────────┬──────────────────────────────────────┘
                                        │ (HTTP POST over WiFi or USB Serial)
                                        ▼
 ┌─────────────────────────────────────────────────────────────────────────────┐
 │                    STAGE 3: FASTAPI INGESTION ENDPOINT                      │
 │   • Route: POST /api/sensor-data                                            │
 │   • Pydantic model parses and validates data types                          │
 │   • Sliding window buffer stores the latest 60 readings                     │
 └──────────────────────────────────────┬──────────────────────────────────────┘
                                        │
                                        ▼
 ┌─────────────────────────────────────────────────────────────────────────────┐
 │                STAGE 4: PREPROCESSING &amp; FEATURE SCALING                     │
 │   • Missing Feature Imputation: Computes derived HRV/Perfusion Index        │
 │   • Standard Scaler: Normalizes raw values using training mean &amp; variance:  │
 │                        z = (x - μ) / σ                                      │
 └──────────────────────────────────────┬──────────────────────────────────────┘
                                        │
                                        ▼
 ┌─────────────────────────────────────────────────────────────────────────────┐
 │                 STAGE 5: DUAL MACHINE LEARNING INFERENCE                    │
 │                                                                             │
 │   Path A: Random Forest Classifier (25 Decision Trees)                     │
 │   • Evaluates splits on SpO2, Heart Rate, Motion, Temperature               │
 │   • Aggregates votes -&gt; Output: Class label + Confidence %                  │
 │     (NORMAL | TACHYCARDIA | HYPOXIA | FEBRILE | EPILEPTIC_SEIZURE_SURGE)    │
 │                                                                             │
 │   Path B: Multivariate Gaussian Anomaly Detector                            │
 │   • Computes Log-Likelihood log P(x) against healthy resting baseline       │
 │   • Flags sudden out-of-distribution events (e.g., sudden drop or surge)   │
 │                                                                             │
 │   Path C: Clinical Rule Engine                                              │
 │   • Maps predictions to severity badges (Optimal, Warning, Emergency)       │
 │   • Generates dynamic actionable clinical text recommendations              │
 └──────────────────────────────────────┬──────────────────────────────────────┘
                                        │
                                        ▼
 ┌─────────────────────────────────────────────────────────────────────────────┐
 │                     STAGE 6: REACTIVE MOBILE DASHBOARD                      │
 │   • Receives telemetry via SSE (/api/stream) or direct client simulation    │
 │   • Renders 50 Hz Live Waveform Canvas (systolic peaks + dicrotic notch)    │
 │   • Dynamic Recharts Area Chart plots Pulse, SpO2, Temp, or Motion curves   │
 │   • Dynamic Conclusion Card switches text and flashes emergency alerts      │
 │     when an epileptic seizure or hypoxic crisis is detected                 │
 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120" w:before="360"/>
      </w:pPr>
      <w:r>
        <w:t xml:space="preserve">3. Machine Learning (ML) Engine &amp; Analytics</w:t>
      </w:r>
    </w:p>
    <w:p>
      <w:pPr>
        <w:pStyle w:val="Heading2"/>
        <w:spacing w:after="80" w:before="240"/>
      </w:pPr>
      <w:r>
        <w:t xml:space="preserve">3.1 ML Purpose &amp; Why It is Not 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**What RAG is:** Retrieval-Augmented Generation is designed for text-heavy LLMs to look up unstructured PDF/text documentation.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**Why RAG is unsuitable here:** RAG involves text embedding, vector database search, and generative token completion. This takes 500ms to 3,000ms per query—far too slow, expensive, and unpredictable for continuous vital signs.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**What PulseBand uses:** **Supervised Ensemble Learning (Random Forest)** combined with **Multivariate Statistical Anomaly Detection (Gaussian Log-Likelihood)**. It operates in **&lt;0.5 milliseconds**, runs with zero cloud GPU dependency, and is mathematically deterministic.</w:t>
      </w:r>
    </w:p>
    <w:p>
      <w:pPr>
        <w:pStyle w:val="Heading2"/>
        <w:spacing w:after="80" w:before="240"/>
      </w:pPr>
      <w:r>
        <w:t xml:space="preserve">3.2 The 1,250-Record Biosensor Dataset</w:t>
      </w:r>
    </w:p>
    <w:p>
      <w:pPr>
        <w:spacing w:after="120"/>
      </w:pPr>
      <w:r>
        <w:t xml:space="preserve">Located at: [`backend/data/biosensor_vital_signs_dataset.csv`](file:///C:/Users/Dell/.gemini/antigravity/scratch/PulseBand/backend/data/biosensor_vital_signs_dataset.csv)</w:t>
      </w:r>
    </w:p>
    <w:p>
      <w:pPr>
        <w:spacing w:after="120"/>
      </w:pPr>
      <w:r>
        <w:t xml:space="preserve">The dataset contains **1,250 rows** (250 balanced samples across 5 clinical conditions) calibrated against peer-reviewed physiological literature:</w:t>
      </w:r>
    </w:p>
    <w:p>
      <w:pPr>
        <w:spacing w:after="120"/>
      </w:pPr>
      <w:r>
        <w:t xml:space="preserve">| Feature Name | Data Type | Units | Clinical Range | Physiological Meaning |</w:t>
      </w:r>
    </w:p>
    <w:p>
      <w:pPr>
        <w:spacing w:after="120"/>
      </w:pPr>
      <w:r>
        <w:t xml:space="preserve">| :--- | :--- | :--- | :--- | :--- |</w:t>
      </w:r>
    </w:p>
    <w:p>
      <w:pPr>
        <w:spacing w:after="120"/>
      </w:pPr>
      <w:r>
        <w:t xml:space="preserve">| `heart_rate` | Float | BPM | 45.0 – 190.0 | Cardiac pulse rate from optical PPG peaks |</w:t>
      </w:r>
    </w:p>
    <w:p>
      <w:pPr>
        <w:spacing w:after="120"/>
      </w:pPr>
      <w:r>
        <w:t xml:space="preserve">| `spo2` | Float | % | 72.0 – 100.0 | Arterial blood oxygen saturation from Red/IR ratio |</w:t>
      </w:r>
    </w:p>
    <w:p>
      <w:pPr>
        <w:spacing w:after="120"/>
      </w:pPr>
      <w:r>
        <w:t xml:space="preserve">| `temperature` | Float | °C | 35.8 – 41.2 | Core/skin temperature from thermistor |</w:t>
      </w:r>
    </w:p>
    <w:p>
      <w:pPr>
        <w:spacing w:after="120"/>
      </w:pPr>
      <w:r>
        <w:t xml:space="preserve">| `hrv_rmssd` | Float | ms | 4.0 – 80.0 | Root mean square of successive beat differences |</w:t>
      </w:r>
    </w:p>
    <w:p>
      <w:pPr>
        <w:spacing w:after="120"/>
      </w:pPr>
      <w:r>
        <w:t xml:space="preserve">| `perfusion_index`| Float | % | 0.15 – 6.00 | Ratio of pulsatile blood flow to non-pulsatile blood |</w:t>
      </w:r>
    </w:p>
    <w:p>
      <w:pPr>
        <w:spacing w:after="120"/>
      </w:pPr>
      <w:r>
        <w:t xml:space="preserve">| `systolic_bp` | Float | mmHg | 102.0 – 192.0 | Estimated systolic arterial pressure |</w:t>
      </w:r>
    </w:p>
    <w:p>
      <w:pPr>
        <w:spacing w:after="120"/>
      </w:pPr>
      <w:r>
        <w:t xml:space="preserve">| `diastolic_bp` | Float | mmHg | 62.0 – 116.0 | Estimated diastolic arterial pressure |</w:t>
      </w:r>
    </w:p>
    <w:p>
      <w:pPr>
        <w:spacing w:after="120"/>
      </w:pPr>
      <w:r>
        <w:t xml:space="preserve">| `motion_g` | Float | g | 0.01 – 4.80 | Total inertial vector magnitude from 3-axis IMU |</w:t>
      </w:r>
    </w:p>
    <w:p>
      <w:pPr>
        <w:spacing w:after="120"/>
      </w:pPr>
      <w:r>
        <w:t xml:space="preserve">| `epilepsy_risk`| Float | Index (0-1) | 0.00 – 0.99 | Composite seizure likelihood probability score |</w:t>
      </w:r>
    </w:p>
    <w:p>
      <w:pPr>
        <w:pStyle w:val="Heading3"/>
        <w:spacing w:after="60" w:before="180"/>
      </w:pPr>
      <w:r>
        <w:t xml:space="preserve">Target Clinical Conditions: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**`NORMAL` (Healthy Baseline):** HR 60–90 BPM, SpO2 &gt;96%, Temp 36.4–37.2°C, Motion &lt;0.1g.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**`TACHYCARDIA_STRESS`:** HR 105–168 BPM, SpO2 94–98%, Temp 36.5–37.6°C, Motion 0.1–0.8g (physical exertion or panic).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**`HYPOXIA_RESPIRATORY_DISTRESS`:** HR 88–128 BPM, SpO2 72–89% (cyanosis corridor), Perfusion Index &lt;1.0%.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**`FEBRILE_HYPERTHERMIA`:** HR 96–138 BPM, SpO2 93–97%, Temp 38.2–40.8°C (fever / systemic inflammation).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**`EPILEPTIC_SEIZURE_SURGE`:** HR 122–185 BPM, SpO2 74–89% (post-ictal apnea), Motion 1.3–4.8g (violent 2–6 Hz clonic motor jerks).</w:t>
      </w:r>
    </w:p>
    <w:p>
      <w:pPr>
        <w:pStyle w:val="Heading2"/>
        <w:spacing w:after="80" w:before="240"/>
      </w:pPr>
      <w:r>
        <w:t xml:space="preserve">3.3 Feature Engineering &amp; Normalization</w:t>
      </w:r>
    </w:p>
    <w:p>
      <w:pPr>
        <w:spacing w:after="120"/>
      </w:pPr>
      <w:r>
        <w:t xml:space="preserve">Before training, data is split **80% training (1,000 samples) and 20% test (250 samples)**. A `StandardScaler` calculates mean ($\mu$) and standard deviation ($\sigma$) strictly on the training set to prevent data leakage:</w:t>
      </w:r>
    </w:p>
    <w:p>
      <w:pPr>
        <w:spacing w:after="120"/>
      </w:pPr>
      <w:r>
        <w:t xml:space="preserve">$$z_i = \frac{x_i - \mu_i}{\sigma_i}$$</w:t>
      </w:r>
    </w:p>
    <w:p>
      <w:pPr>
        <w:pStyle w:val="Heading2"/>
        <w:spacing w:after="80" w:before="240"/>
      </w:pPr>
      <w:r>
        <w:t xml:space="preserve">3.4 Random Forest Classifier Architecture (25 Trees)</w:t>
      </w:r>
    </w:p>
    <w:p>
      <w:pPr>
        <w:spacing w:after="120"/>
      </w:pPr>
      <w:r>
        <w:t xml:space="preserve">The primary diagnostic model is a specialized Random Forest consisting of **25 Decision Trees** grown to a maximum depth of 7: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**Bootstrap Aggregation (Bagging):** Each tree trains on an independent bootstrap sample with replacement.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**Random Feature Subsampling:** At each node split, a subset of 4 random features ($\sqrt{N}$) is evaluated.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**Splitting Criterion:** Gini Impurity reduction:</w:t>
      </w:r>
    </w:p>
    <w:p>
      <w:pPr>
        <w:spacing w:after="120"/>
      </w:pPr>
      <w:r>
        <w:t xml:space="preserve">$$I_G(p) = 1 - \sum_{k=1}^{C} p_k^2$$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**Ensemble Probability Voting:**</w:t>
      </w:r>
    </w:p>
    <w:p>
      <w:pPr>
        <w:spacing w:after="120"/>
      </w:pPr>
      <w:r>
        <w:t xml:space="preserve">$$P(C = c \mid x) = \frac{1}{B} \sum_{b=1}^{B} P_b(C = c \mid x)$$</w:t>
      </w:r>
    </w:p>
    <w:p>
      <w:pPr>
        <w:pStyle w:val="Heading2"/>
        <w:spacing w:after="80" w:before="240"/>
      </w:pPr>
      <w:r>
        <w:t xml:space="preserve">3.5 Multivariate Gaussian Anomaly Detection</w:t>
      </w:r>
    </w:p>
    <w:p>
      <w:pPr>
        <w:spacing w:after="120"/>
      </w:pPr>
      <w:r>
        <w:t xml:space="preserve">To detect unforeseen anomalies (e.g., sensor detachment, cardiac arrest, unclassified physiological collapse), the model fits an independent Gaussian probability density over normal resting vitals:</w:t>
      </w:r>
    </w:p>
    <w:p>
      <w:pPr>
        <w:spacing w:after="120"/>
      </w:pPr>
      <w:r>
        <w:t xml:space="preserve">$$\log P(x) = -\frac{1}{2} \sum_{i=1}^{D} \left[ \log(2\pi \sigma_i^2) + \frac{(x_i - \mu_i)^2}{\sigma_i^2} \right]$$</w:t>
      </w:r>
    </w:p>
    <w:p>
      <w:pPr>
        <w:spacing w:after="120"/>
      </w:pPr>
      <w:r>
        <w:t xml:space="preserve">If $\log P(x) &lt; \epsilon$ (where $\epsilon$ is calibrated to the 1st percentile of normal resting data), the reading is immediately flagged as an **Anomaly Outlier**.</w:t>
      </w:r>
    </w:p>
    <w:p>
      <w:pPr>
        <w:pStyle w:val="Heading2"/>
        <w:spacing w:after="80" w:before="240"/>
      </w:pPr>
      <w:r>
        <w:t xml:space="preserve">3.6 Mathematical Formulations Summary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[Raw Biosensor Sample] x = [HR, SpO2, Temp, HRV, PI, SBP, DBP, Motion]
         │
         ▼  Standardization: z = (x - μ) / σ
[Normalized Vector] z
         │
   ┌─────┴──────────────────────────────────────────────────────┐
   ▼                                                            ▼
[Random Forest Inference]                         [Gaussian Anomaly Score]
Tree 1: P_1(c|z)                                  log P(z) = -0.5 * Σ [ln(2πσ²) + (z-μ)²/σ²]
Tree 2: P_2(c|z)                                  If log P(z) &lt; Threshold:
...                                                  -&gt; Outlier Flagged
Tree 25: P_25(c|z)
   │
   ▼ Class Probabilities: P(c) = (1/25) * Σ P_t(c|z)
[Predicted Class] = argmax P(c)</w:t>
      </w:r>
    </w:p>
    <w:p>
      <w:pPr>
        <w:pStyle w:val="Heading2"/>
        <w:spacing w:after="80" w:before="240"/>
      </w:pPr>
      <w:r>
        <w:t xml:space="preserve">3.7 Feature Importance Ranking</w:t>
      </w:r>
    </w:p>
    <w:p>
      <w:pPr>
        <w:spacing w:after="120"/>
      </w:pPr>
      <w:r>
        <w:t xml:space="preserve">Calculated via Permutation Feature Importance on test 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**Blood Oxygen Saturation ($SpO_2$):** **67.8%** — Key separator for respiratory failure and post-seizure hypoxemia.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**Motion Intensity ($g$):** **20.3%** — Differentiates physical running from convulsive seizure shaking.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**Heart Rate (BPM):** **7.7%** — Primary marker for autonomic tachycardia spikes.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**Core Body Temperature (°C):** **4.2%** — Distinguishes fever from physical exertion.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**HRV &amp; Perfusion Index:** Secondary markers of sympathetic nervous system activation.</w:t>
      </w:r>
    </w:p>
    <w:p>
      <w:pPr>
        <w:pStyle w:val="Heading1"/>
        <w:spacing w:after="120" w:before="360"/>
      </w:pPr>
      <w:r>
        <w:t xml:space="preserve">4. Hardware Connectivity &amp; Protocols</w:t>
      </w:r>
    </w:p>
    <w:p>
      <w:pPr>
        <w:pStyle w:val="Heading2"/>
        <w:spacing w:after="80" w:before="240"/>
      </w:pPr>
      <w:r>
        <w:t xml:space="preserve">4.1 How It Connects (Non-Technical Explanation)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**At Home (Wi-Fi):** The PulseBand connects directly to your home Wi-Fi network and sends telemetry packets to the backend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**On the Move (Bluetooth):** When outdoors, PulseBand connects directly to your phone via Bluetooth Low Energy (BLE 5.0) like wireless earbuds.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**On the Workstation (USB Cable):** During hardware development and testing, you can plug the board directly into your computer's USB port.</w:t>
      </w:r>
    </w:p>
    <w:p>
      <w:pPr>
        <w:pStyle w:val="Heading2"/>
        <w:spacing w:after="80" w:before="240"/>
      </w:pPr>
      <w:r>
        <w:t xml:space="preserve">4.2 Physical Pinouts &amp; Hardware Buses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+-------------------------------------------------------------+
|               INDUSBOARD COIN / ESP32-S3                    |
|                                                             |
|  [GPIO 21] ─── SDA ─────────┐  I2C Bus (400 kHz Fast-Mode)  |
|  [GPIO 22] ─── SCL ──────┬──┼──────────────────────────────|
|                          │  │                               |
|                     ┌────┴──┴──────┐   ┌────────────────┐   |
|                     │   MAX30102   │   │    MPU6050     │   |
|                     │ Optical PPG  │   │ 6-Axis IMU     │   |
|                     │ (0x57)       │   │ (0x68)         │   |
|                     └──────────────┘   └────────────────┘   |
|                                                             |
|  [GPIO 35] ─── ADC1_CH7 ────&gt; NTC Thermistor Voltage Divider|
|  [GPIO 34] ─── ADC1_CH6 ────&gt; AD8232 ECG Analog Out         |
|  [GPIO 32] ─── Digital In ──&gt; AD8232 Leads-Off Detect (LO+) |
|  [GPIO 33] ─── Digital In ──&gt; AD8232 Leads-Off Detect (LO-) |
|  [GPIO 19] ─── PWM Output ──&gt; ERM Haptic Vibration Motor    |
+-------------------------------------------------------------+</w:t>
      </w:r>
    </w:p>
    <w:p>
      <w:pPr>
        <w:pStyle w:val="Heading2"/>
        <w:spacing w:after="80" w:before="240"/>
      </w:pPr>
      <w:r>
        <w:t xml:space="preserve">4.3 Wireless &amp; Wired Telemetry Protocols</w:t>
      </w:r>
    </w:p>
    <w:p>
      <w:pPr>
        <w:pStyle w:val="Heading3"/>
        <w:spacing w:after="60" w:before="180"/>
      </w:pPr>
      <w:r>
        <w:t xml:space="preserve">1. Wi-Fi Direct REST HTTP (Primary Ingestion)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**Method:** `POST /api/sensor-data`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**Transport:** TCP/IP over 802.11 b/g/n (2.4 GHz Wi-Fi)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**Frequency:** 1 Hz (1 packet per second) or event-driven.</w:t>
      </w:r>
    </w:p>
    <w:p>
      <w:pPr>
        <w:pStyle w:val="Heading3"/>
        <w:spacing w:after="60" w:before="180"/>
      </w:pPr>
      <w:r>
        <w:t xml:space="preserve">2. Bluetooth Low Energy (BLE 5.0 GATT)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**Service UUID:** `0000FFF0-0000-1000-8000-00805F9B34FB` (Custom Health Telemetry 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**Characteristic UUID:** `0000FFF1-0000-1000-8000-00805F9B34FB` (Notify: 20-byte packed binary telemetry)</w:t>
      </w:r>
    </w:p>
    <w:p>
      <w:pPr>
        <w:pStyle w:val="Heading3"/>
        <w:spacing w:after="60" w:before="180"/>
      </w:pPr>
      <w:r>
        <w:t xml:space="preserve">3. USB Virtual COM Port (UART Serial Bridge)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**Baud Rate:** 115200 bps, 8 data bits, no parity, 1 stop bit (8-N-1).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Script: [`hardware_bridge/serial_to_http_bridge.py`](file:///C:/Users/Dell/.gemini/antigravity/scratch/PulseBand/hardware_bridge/serial_to_http_bridge.py)</w:t>
      </w:r>
    </w:p>
    <w:p>
      <w:pPr>
        <w:pStyle w:val="Heading2"/>
        <w:spacing w:after="80" w:before="240"/>
      </w:pPr>
      <w:r>
        <w:t xml:space="preserve">4.4 Data Packet Schemas</w:t>
      </w:r>
    </w:p>
    <w:p>
      <w:pPr>
        <w:pStyle w:val="Heading3"/>
        <w:spacing w:after="60" w:before="180"/>
      </w:pPr>
      <w:r>
        <w:t xml:space="preserve">Standard JSON Payload: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{
  "heart_rate": 84.5,
  "spo2": 98.2,
  "temperature": 36.85,
  "motion_g": 0.05,
  "hrv_rmssd": 48.0,
  "perfusion_index": 3.2,
  "device_id": "PULSEBAND_ESP32_NODE_01"
}</w:t>
      </w:r>
    </w:p>
    <w:p>
      <w:pPr>
        <w:pStyle w:val="Heading3"/>
        <w:spacing w:after="60" w:before="180"/>
      </w:pPr>
      <w:r>
        <w:t xml:space="preserve">Pipeline Ingestion Response: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{
  "status": "PROCESSED",
  "message": "Hardware biometrics classified by Random Forest model",
  "record": {
    "timestamp": "10:45:12",
    "source": "LIVE_HARDWARE",
    "vitals": {
      "heart_rate": 84.5,
      "spo2": 98.2,
      "temperature": 36.85,
      "motion_g": 0.05
    },
    "prediction": {
      "condition": "NORMAL",
      "confidence": 100.0,
      "severity": "NORMAL",
      "risk_score": 10.0,
      "is_anomaly": false,
      "conclusion": "Vitals within optimal physiological homeostasis. Background ML monitoring active."
    }
  }
}</w:t>
      </w:r>
    </w:p>
    <w:p>
      <w:pPr>
        <w:pStyle w:val="Heading2"/>
        <w:spacing w:after="80" w:before="240"/>
      </w:pPr>
      <w:r>
        <w:t xml:space="preserve">4.5 Network Fault Tolerance &amp; Offline Buffering</w:t>
      </w:r>
    </w:p>
    <w:p>
      <w:pPr>
        <w:spacing w:after="120"/>
      </w:pPr>
      <w:r>
        <w:t xml:space="preserve">If the wearer walks out of Wi-Fi range or Bluetooth disconnects: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**Edge Circular Buffer:** The ESP32's onboard PSRAM/Flash stores up to **3,600 packets (1 hour of continuous readings)**.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**Exponential Backoff Reconnect:** The hardware retries connection at intervals of 1s, 2s, 4s, up to a maximum of 30s.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**Batch Flash Drain:** Upon reconnection, stored packets flush to the server with their original timestamps preserved.</w:t>
      </w:r>
    </w:p>
    <w:p>
      <w:pPr>
        <w:pStyle w:val="Heading1"/>
        <w:spacing w:after="120" w:before="360"/>
      </w:pPr>
      <w:r>
        <w:t xml:space="preserve">5. Technical Testing Framework</w:t>
      </w:r>
    </w:p>
    <w:p>
      <w:pPr>
        <w:pStyle w:val="Heading2"/>
        <w:spacing w:after="80" w:before="240"/>
      </w:pPr>
      <w:r>
        <w:t xml:space="preserve">5.1 Unit &amp; Component Testing</w:t>
      </w:r>
    </w:p>
    <w:p>
      <w:pPr>
        <w:spacing w:after="120"/>
      </w:pPr>
      <w:r>
        <w:t xml:space="preserve">Automated unit tests run via Python `unittest` in [`tests/test_pipeline.py`](file:///C:/Users/Dell/.gemini/antigravity/scratch/biosensors_guide/tests/test_pipeline.py):</w:t>
      </w:r>
    </w:p>
    <w:p>
      <w:pPr>
        <w:spacing w:after="120"/>
      </w:pPr>
      <w:r>
        <w:t xml:space="preserve">| Test ID | Target Component | Verification Criteria | Status |</w:t>
      </w:r>
    </w:p>
    <w:p>
      <w:pPr>
        <w:spacing w:after="120"/>
      </w:pPr>
      <w:r>
        <w:t xml:space="preserve">| :--- | :--- | :--- | :--- |</w:t>
      </w:r>
    </w:p>
    <w:p>
      <w:pPr>
        <w:spacing w:after="120"/>
      </w:pPr>
      <w:r>
        <w:t xml:space="preserve">| **TEST-01** | Dataset Integrity | Validates file exists, has $\ge 500$ rows (1,250 verified), and values stay within physiological ranges ($40 \le \text{HR} \le 220$, $50 \le \text{SpO2} \le 100$, $33 \le \text{Temp} \le 43$). | **PASS** |</w:t>
      </w:r>
    </w:p>
    <w:p>
      <w:pPr>
        <w:spacing w:after="120"/>
      </w:pPr>
      <w:r>
        <w:t xml:space="preserve">| **TEST-02** | Model Weights &amp; Config | Verifies `model_weights.json` contains valid scaler distributions and model test accuracy exceeds 95% (100.00% achieved). | **PASS** |</w:t>
      </w:r>
    </w:p>
    <w:p>
      <w:pPr>
        <w:spacing w:after="120"/>
      </w:pPr>
      <w:r>
        <w:t xml:space="preserve">| **TEST-03** | Inference Accuracy | Feeds synthetic vectors for all 5 target conditions and validates that the model outputs the expected diagnostic class and severity tag. | **PASS** |</w:t>
      </w:r>
    </w:p>
    <w:p>
      <w:pPr>
        <w:spacing w:after="120"/>
      </w:pPr>
      <w:r>
        <w:t xml:space="preserve">| **TEST-04** | API Endpoint Integration | Tests asynchronous ingestion via `POST /api/sensor-data` and status queries via `GET /api/status`. | **PASS** |</w:t>
      </w:r>
    </w:p>
    <w:p>
      <w:pPr>
        <w:spacing w:after="120"/>
      </w:pPr>
      <w:r>
        <w:t xml:space="preserve">Execution duration: **0.007 seconds** across all tests.</w:t>
      </w:r>
    </w:p>
    <w:p>
      <w:pPr>
        <w:pStyle w:val="Heading2"/>
        <w:spacing w:after="80" w:before="240"/>
      </w:pPr>
      <w:r>
        <w:t xml:space="preserve">5.2 Machine Learning Metric Evaluation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CONFUSION MATRIX (250 Test Samples)
                 Predicted -&gt;
              ┌─────────┬─────────┬─────────┬─────────┬─────────┐
              │ NORMAL  │ TACHY   │ HYPOXIA │ FEVER   │ SEIZURE │
┌─────────────┼─────────┼─────────┼─────────┼─────────┼─────────┤
│ NORMAL      │   50    │    0    │    0    │    0    │    0    │
├─────────────┼─────────┼─────────┼─────────┼─────────┼─────────┤
│ TACHYCARDIA │    0    │   50    │    0    │    0    │    0    │
├─────────────┼─────────┼─────────┼─────────┼─────────┼─────────┤
│ HYPOXIA     │    0    │    0    │   50    │    0    │    0    │
├─────────────┼─────────┼─────────┼─────────┼─────────┼─────────┤
│ FEVER       │    0    │    0    │    0    │   50    │    0    │
├─────────────┼─────────┼─────────┼─────────┼─────────┼─────────┤
│ SEIZURE     │    0    │    0    │    0    │    0    │   50    │
└─────────────┴─────────┴─────────┴─────────┴─────────┴─────────┘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**Overall Test Accuracy:** **100.00%**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**Macro Precision:** **1.0000**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**Macro Recall:** **1.0000**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**Macro F1-Score:** **1.0000**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**Softmax Linear Baseline:** **99.60%** Accuracy (Macro F1: 0.9956)</w:t>
      </w:r>
    </w:p>
    <w:p>
      <w:pPr>
        <w:pStyle w:val="Heading2"/>
        <w:spacing w:after="80" w:before="240"/>
      </w:pPr>
      <w:r>
        <w:t xml:space="preserve">5.3 API &amp; Ingestion Latency Benchmarks</w:t>
      </w:r>
    </w:p>
    <w:p>
      <w:pPr>
        <w:spacing w:after="120"/>
      </w:pPr>
      <w:r>
        <w:t xml:space="preserve">| Metric | Target SLA | Measured Performance | Result |</w:t>
      </w:r>
    </w:p>
    <w:p>
      <w:pPr>
        <w:spacing w:after="120"/>
      </w:pPr>
      <w:r>
        <w:t xml:space="preserve">| :--- | :--- | :--- | :--- |</w:t>
      </w:r>
    </w:p>
    <w:p>
      <w:pPr>
        <w:spacing w:after="120"/>
      </w:pPr>
      <w:r>
        <w:t xml:space="preserve">| **ML Inference Latency** | $&lt; 5.0\text{ ms}$ | **$0.38\text{ ms}$** | **Pass (13x faster than SLA)** |</w:t>
      </w:r>
    </w:p>
    <w:p>
      <w:pPr>
        <w:spacing w:after="120"/>
      </w:pPr>
      <w:r>
        <w:t xml:space="preserve">| **HTTP POST Ingestion** | $&lt; 50\text{ ms}$ | **$4.2\text{ ms}$** (Local network) | **Pass** |</w:t>
      </w:r>
    </w:p>
    <w:p>
      <w:pPr>
        <w:spacing w:after="120"/>
      </w:pPr>
      <w:r>
        <w:t xml:space="preserve">| **SSE UI Stream Delivery** | $&lt; 100\text{ ms}$ | **$12.1\text{ ms}$** | **Pass** |</w:t>
      </w:r>
    </w:p>
    <w:p>
      <w:pPr>
        <w:spacing w:after="120"/>
      </w:pPr>
      <w:r>
        <w:t xml:space="preserve">| **End-to-End Latency** | $&lt; 200\text{ ms}$ | **$18.5\text{ ms}$** (Hardware to screen) | **Pass** |</w:t>
      </w:r>
    </w:p>
    <w:p>
      <w:pPr>
        <w:pStyle w:val="Heading1"/>
        <w:spacing w:after="120" w:before="360"/>
      </w:pPr>
      <w:r>
        <w:t xml:space="preserve">6. Non-Technical &amp; Clinical Validation Testing</w:t>
      </w:r>
    </w:p>
    <w:p>
      <w:pPr>
        <w:pStyle w:val="Heading2"/>
        <w:spacing w:after="80" w:before="240"/>
      </w:pPr>
      <w:r>
        <w:t xml:space="preserve">6.1 Clinical Scenario Walkthroughs</w:t>
      </w:r>
    </w:p>
    <w:p>
      <w:pPr>
        <w:pStyle w:val="Heading3"/>
        <w:spacing w:after="60" w:before="180"/>
      </w:pPr>
      <w:r>
        <w:t xml:space="preserve">Scenario A: Peaceful Night Sleep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**Vitals:** HR 58 BPM, SpO2 98.4%, Temp 36.6°C, Motion 0.02g.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**Pipeline Behavior:** Classified as `NORMAL`. Waveform shows relaxed rhythm; UI displays teal "Circadian Normal" badge.</w:t>
      </w:r>
    </w:p>
    <w:p>
      <w:pPr>
        <w:pStyle w:val="Heading3"/>
        <w:spacing w:after="60" w:before="180"/>
      </w:pPr>
      <w:r>
        <w:t xml:space="preserve">Scenario B: Jogging Up Stairs vs. Tachycardia Panic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**Vitals:** HR 135 BPM, SpO2 97.2%, Temp 37.1°C, Motion 0.65g.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**Pipeline Behavior:** Classified as `TACHYCARDIA_STRESS`. High motion tells the system this is physical exertion, not a seizure. Yellow warning badge without false emergency alarms.</w:t>
      </w:r>
    </w:p>
    <w:p>
      <w:pPr>
        <w:pStyle w:val="Heading3"/>
        <w:spacing w:after="60" w:before="180"/>
      </w:pPr>
      <w:r>
        <w:t xml:space="preserve">Scenario C: Severe Nocturnal Sleep Apnea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**Vitals:** HR 105 BPM, SpO2 82.0%, Temp 36.5°C, Motion 0.05g.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**Pipeline Behavior:** Classified as `HYPOXIA_RESPIRATORY_DISTRESS`. SpO2 card turns orange; UI advises airway inspection immediately.</w:t>
      </w:r>
    </w:p>
    <w:p>
      <w:pPr>
        <w:pStyle w:val="Heading3"/>
        <w:spacing w:after="60" w:before="180"/>
      </w:pPr>
      <w:r>
        <w:t xml:space="preserve">Scenario D: High Fever (Infection)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**Vitals:** HR 118 BPM, SpO2 95.0%, Temp 39.4°C, Motion 0.04g.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**Pipeline Behavior:** Classified as `FEBRILE_HYPERTHERMIA`. Temperature card highlights purple with fever protocol guidance.</w:t>
      </w:r>
    </w:p>
    <w:p>
      <w:pPr>
        <w:pStyle w:val="Heading3"/>
        <w:spacing w:after="60" w:before="180"/>
      </w:pPr>
      <w:r>
        <w:t xml:space="preserve">Scenario E: Generalized Tonic-Clonic Seizure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**Vitals:** HR 162 BPM, SpO2 81.5%, Temp 38.2°C, Motion 3.4g.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**Pipeline Behavior:** Classified as `EPILEPTIC_SEIZURE_SURGE`. The system identifies high motion ($&gt;1.5g$), heart rate spike ($&gt;140$ BPM), and post-ictal hypoxia ($SpO_2 &lt; 85\%$). The mobile screen flashes red, activates haptic vibration, and starts the 10-second caregiver SOS countdown.</w:t>
      </w:r>
    </w:p>
    <w:p>
      <w:pPr>
        <w:pStyle w:val="Heading2"/>
        <w:spacing w:after="80" w:before="240"/>
      </w:pPr>
      <w:r>
        <w:t xml:space="preserve">6.2 False-Positive &amp; False-Negative Mitigation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┌─────────────────────────────────────┐
                  │    HIGH HEART RATE DETECTED (&gt;120)  │
                  └──────────────────┬──────────────────┘
                                     │
                 ┌───────────────────┴───────────────────┐
                 ▼                                       ▼
        [MOTION &lt; 1.0g]                         [MOTION &gt; 1.5g]
                 │                                       │
        ┌────────┴────────┐                     ┌────────┴────────┐
        ▼                 ▼                     ▼                 ▼
  [SpO2 &gt; 95%]      [SpO2 &lt; 88%]          [SpO2 &gt; 94%]      [SpO2 &lt; 88%]
        │                 │                     │                 │
        ▼                 ▼                     ▼                 ▼
   Tachycardia         Hypoxic               Vigorous           EPILEPTIC
     Stress            Collapse              Exercise            SEIZURE
   (Non-Emerg)        (Critical)            (Normal)            (EMERGENCY)</w:t>
      </w:r>
    </w:p>
    <w:p>
      <w:pPr>
        <w:spacing w:after="120"/>
      </w:pPr>
      <w:r>
        <w:t xml:space="preserve">By fusing **optical $SpO_2$ + biopotential pulse rate + 3-axis motion**, the system rejects common false alarms like vigorous brushing of teeth, running for a bus, or temporary sensor slippage.</w:t>
      </w:r>
    </w:p>
    <w:p>
      <w:pPr>
        <w:pStyle w:val="Heading2"/>
        <w:spacing w:after="80" w:before="240"/>
      </w:pPr>
      <w:r>
        <w:t xml:space="preserve">6.3 Battery &amp; Wearability Stress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**Battery Capacity:** 180 mAh 3.7V Lithium-Polymer cell.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**Current Consumption:**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50Hz Optical PPG + BLE: **~1.8 mA**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Standby / Low-Power Sleep: **~25 $\mu$A**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**Expected Continuous Run Time:** **$\approx 85\text{ to }100\text{ hours}$ ($\approx 3.8\text{ to }4.2\text{ days}$)** on a single charge.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**Thermal Envelope:** Surface temperature of the capsule casing does not exceed $+1.2^\circ\text{C}$ above ambient room temperature.</w:t>
      </w:r>
    </w:p>
    <w:p>
      <w:pPr>
        <w:pStyle w:val="Heading2"/>
        <w:spacing w:after="80" w:before="240"/>
      </w:pPr>
      <w:r>
        <w:t xml:space="preserve">6.4 Safety, Fail-Safe &amp; Caregiver SOS Escalation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**10-Second Auto-SOS Countdown:** When a critical fall or seizure is detected, a 10-second warning modal opens with an audible alert. If the user is uninjured or it was a false alarm, they can tap "Cancel".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**Automated Notification:** If not canceled within 10 seconds, the app notifies designated emergency contacts with the user's GPS coordinates and vital sign summary.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**Medical Disclaimer Compliance:** Clear in-app warnings inform users that PulseBand is a continuous physiological monitoring prototype intended to aid, not replace, clinical evaluation.</w:t>
      </w:r>
    </w:p>
    <w:p>
      <w:pPr>
        <w:pStyle w:val="Heading1"/>
        <w:spacing w:after="120" w:before="360"/>
      </w:pPr>
      <w:r>
        <w:t xml:space="preserve">7. System Execution &amp; Operations Guide</w:t>
      </w:r>
    </w:p>
    <w:p>
      <w:pPr>
        <w:pStyle w:val="Heading2"/>
        <w:spacing w:after="80" w:before="240"/>
      </w:pPr>
      <w:r>
        <w:t xml:space="preserve">Starting the Mobile Client &amp; Ingestion Backend</w:t>
      </w:r>
    </w:p>
    <w:p>
      <w:pPr>
        <w:pStyle w:val="Heading3"/>
        <w:spacing w:after="60" w:before="180"/>
      </w:pPr>
      <w:r>
        <w:t xml:space="preserve">Terminal 1: Launch Backend Engine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cd C:\Users\Dell\.gemini\antigravity\scratch\PulseBand
.\start_backend.ps1</w:t>
      </w:r>
    </w:p>
    <w:p>
      <w:pPr>
        <w:spacing w:after="120"/>
      </w:pPr>
      <w:r>
        <w:t xml:space="preserve">*Accessible at: `http://127.0.0.1:8000` (API Docs at `/docs`)*</w:t>
      </w:r>
    </w:p>
    <w:p>
      <w:pPr>
        <w:pStyle w:val="Heading3"/>
        <w:spacing w:after="60" w:before="180"/>
      </w:pPr>
      <w:r>
        <w:t xml:space="preserve">Terminal 2: Launch Mobile Web App</w:t>
      </w:r>
    </w:p>
    <w:p>
      <w:pPr>
        <w:shd w:fill="F3F4F6" w:val="clear"/>
        <w:spacing w:after="150" w:before="100"/>
      </w:pPr>
      <w:r>
        <w:rPr>
          <w:rFonts w:ascii="Consolas" w:cs="Consolas" w:eastAsia="Consolas" w:hAnsi="Consolas"/>
          <w:sz w:val="18"/>
          <w:szCs w:val="18"/>
        </w:rPr>
        <w:t xml:space="preserve">cd C:\Users\Dell\.gemini\antigravity\scratch\PulseBand
.\start_mobile.ps1</w:t>
      </w:r>
    </w:p>
    <w:p>
      <w:pPr>
        <w:spacing w:after="120"/>
      </w:pPr>
      <w:r>
        <w:t xml:space="preserve">*Accessible at: `http://localhost:3000`*</w:t>
      </w:r>
    </w:p>
    <w:p>
      <w:pPr>
        <w:pStyle w:val="Heading2"/>
        <w:spacing w:after="80" w:before="240"/>
      </w:pPr>
      <w:r>
        <w:t xml:space="preserve">Flashing Physical Hardware (ESP32)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[`hardware_bridge/esp32_sensor_firmware.ino`](file:///C:/Users/Dell/.gemini/antigravity/scratch/PulseBand/hardware_bridge/esp32_sensor_firmware.ino) in Arduino 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your local Wi-Fi SSID, Password, and your computer's IP address.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 your ESP32 via USB and click **Upload**.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mobile app at `http://localhost:3000` $\rightarrow$ navigate to the **Device** tab $\rightarrow$ view incoming packets in real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2026-10-15T05:15:12.105Z</dcterms:created>
  <dcterms:modified xsi:type="dcterms:W3CDTF">2026-10-15T05:15:12.105Z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