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SLE-3: Architectural Design (Full C4 Model)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Course: 02AML204 – Introduction to Artificial Intelligence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PRN: [25uam076]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Shreya Patil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Division ;[B]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[30 sept 2026]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1. System Title &amp; Short Description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color w:val="cc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System Title: Graph Traversal &amp; Search Engine System (BFS / DFS)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Description: This system is designed to execute graph search algorithms like Breadth-First Search (BFS) and Depth-First Search (DFS) on structured graphs and adjacency matrices. It takes graph nodes, edge connections, and start/target criteria as input, processes traversal order using explicit frontier data structures, tracks visited states, and reconstructs the optimal path or traversal sequence.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2. Context Diagram (Level 1)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43550" cy="79654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96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Short explanation: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Context diagram shows the high-level boundary of the Graph Search System. An external User supplies graph definitions and algorithm parameters, while the system processes the traversal and displays the output results on the screen.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3. Container Diagram (Level 2)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52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Explanation of each container: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Input Module: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Validates user input, adjacency matrix definitions, and initial search state parameters.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Search Engine (BFS/DFS): 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Core execution container that processes graph traversal algorithms.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Graph / Matrix Data: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Holds graph structural data, neighbor lists, and edge weights in memory.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Visited Nodes Tracker: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Maintains state memory to record explored nodes and prevent infinite loops.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Output Module: 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Formats and prints the final traversed path sequence, depth levels, and node metrics.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4. Component Diagram (Level 3)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75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Short explanation of components: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Search Engine container relies on four internal components: the Queue / Stack component manages frontier node order, the Visited Set tracks processed elements, the Target / Goal Check component verifies stop conditions, and the Traversal Path Builder constructs the final node sequence.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5. Code Level Overview (Level 4)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classes / functions: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class GraphNode: Represents individual nodes with key values, parent pointers, and neighbor lists.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class GraphSearch: Stores adjacency representations and coordinates traversal execution.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def bfs_search(graph, start, target): Implements queue-based breadth-first traversal logic.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def dfs_search(graph, start, target): Implements stack-based depth-first traversal logic.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def build_path(target_node): Backtracks parent pointers to generate the final path.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6. Design Decisions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Separating the Visited Nodes Tracker from the core queue/stack frontier logic ensures modular state checking with O(1) set lookups, preventing duplicate state expansion and minimizing memory overhead during deep graph traversals.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7. AI Contribution Note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AI tools used: Gemini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What AI helped with: Drafting C4 architecture report structure and component explanations.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What I did myself: Designed all diagrams in draw.io, configured BFS/DFS algorithm components, and finalized report formatting.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6"/>
          <w:szCs w:val="26"/>
          <w:rtl w:val="0"/>
        </w:rPr>
        <w:t xml:space="preserve">8. Conclusion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Designing a full 4-level C4 architecture provided structural clarity on how search algorithms transition from high-level user interactions down to low-level data structure management. This modular separation simplifies future algorithm upgrades and optimization tracking.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