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286" w:rsidRDefault="00A72286" w:rsidP="00894CCA">
      <w:pPr>
        <w:jc w:val="both"/>
        <w:rPr>
          <w:rFonts w:ascii="Tahoma" w:hAnsi="Tahoma" w:cs="Tahoma"/>
          <w:b/>
          <w:sz w:val="24"/>
          <w:szCs w:val="24"/>
        </w:rPr>
      </w:pPr>
      <w:bookmarkStart w:id="0" w:name="_GoBack"/>
      <w:bookmarkEnd w:id="0"/>
    </w:p>
    <w:tbl>
      <w:tblPr>
        <w:tblW w:w="10160" w:type="dxa"/>
        <w:tblInd w:w="-252" w:type="dxa"/>
        <w:tblLook w:val="04A0" w:firstRow="1" w:lastRow="0" w:firstColumn="1" w:lastColumn="0" w:noHBand="0" w:noVBand="1"/>
      </w:tblPr>
      <w:tblGrid>
        <w:gridCol w:w="1326"/>
        <w:gridCol w:w="834"/>
        <w:gridCol w:w="674"/>
        <w:gridCol w:w="1246"/>
        <w:gridCol w:w="1047"/>
        <w:gridCol w:w="983"/>
        <w:gridCol w:w="847"/>
        <w:gridCol w:w="680"/>
        <w:gridCol w:w="812"/>
        <w:gridCol w:w="271"/>
        <w:gridCol w:w="381"/>
        <w:gridCol w:w="1059"/>
      </w:tblGrid>
      <w:tr w:rsidR="00A72286" w:rsidRPr="005D73FE" w:rsidTr="00343E0B">
        <w:trPr>
          <w:trHeight w:val="345"/>
        </w:trPr>
        <w:tc>
          <w:tcPr>
            <w:tcW w:w="10160" w:type="dxa"/>
            <w:gridSpan w:val="12"/>
            <w:noWrap/>
            <w:vAlign w:val="center"/>
            <w:hideMark/>
          </w:tcPr>
          <w:p w:rsidR="00A72286" w:rsidRPr="005D73FE" w:rsidRDefault="00A72286" w:rsidP="006D5CFB">
            <w:pPr>
              <w:spacing w:line="360" w:lineRule="auto"/>
              <w:jc w:val="center"/>
              <w:rPr>
                <w:rFonts w:ascii="Ebrima" w:hAnsi="Ebrima" w:cs="Tahoma"/>
                <w:b/>
                <w:bCs/>
                <w:color w:val="000000"/>
                <w:sz w:val="24"/>
                <w:szCs w:val="24"/>
                <w:lang w:eastAsia="en-GB"/>
              </w:rPr>
            </w:pPr>
            <w:r w:rsidRPr="005D73FE">
              <w:rPr>
                <w:rFonts w:ascii="Ebrima" w:hAnsi="Ebrima" w:cs="Tahoma"/>
                <w:noProof/>
                <w:sz w:val="24"/>
                <w:szCs w:val="24"/>
                <w:lang w:val="en-MY" w:eastAsia="en-MY"/>
              </w:rPr>
              <w:drawing>
                <wp:inline distT="0" distB="0" distL="0" distR="0" wp14:anchorId="4AD3FD4C" wp14:editId="41A91DFB">
                  <wp:extent cx="2276475" cy="1323975"/>
                  <wp:effectExtent l="0" t="0" r="952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6475" cy="1323975"/>
                          </a:xfrm>
                          <a:prstGeom prst="rect">
                            <a:avLst/>
                          </a:prstGeom>
                          <a:noFill/>
                          <a:ln>
                            <a:noFill/>
                          </a:ln>
                        </pic:spPr>
                      </pic:pic>
                    </a:graphicData>
                  </a:graphic>
                </wp:inline>
              </w:drawing>
            </w:r>
          </w:p>
          <w:p w:rsidR="00A72286" w:rsidRPr="005D73FE" w:rsidRDefault="00A72286" w:rsidP="006D5CFB">
            <w:pPr>
              <w:spacing w:line="360" w:lineRule="auto"/>
              <w:jc w:val="center"/>
              <w:rPr>
                <w:rFonts w:ascii="Ebrima" w:hAnsi="Ebrima" w:cs="Tahoma"/>
                <w:b/>
                <w:bCs/>
                <w:color w:val="000000"/>
                <w:sz w:val="24"/>
                <w:szCs w:val="24"/>
                <w:lang w:eastAsia="en-GB"/>
              </w:rPr>
            </w:pPr>
            <w:r w:rsidRPr="005D73FE">
              <w:rPr>
                <w:rFonts w:ascii="Ebrima" w:hAnsi="Ebrima" w:cs="Tahoma"/>
                <w:b/>
                <w:bCs/>
                <w:color w:val="000000"/>
                <w:sz w:val="24"/>
                <w:szCs w:val="24"/>
                <w:lang w:eastAsia="en-GB"/>
              </w:rPr>
              <w:t>THE STATE UNIVERSITY OF ZANZIBAR-SCHOOL OF BUSINESS</w:t>
            </w:r>
          </w:p>
        </w:tc>
      </w:tr>
      <w:tr w:rsidR="00A72286" w:rsidRPr="005D73FE" w:rsidTr="00343E0B">
        <w:trPr>
          <w:trHeight w:val="345"/>
        </w:trPr>
        <w:tc>
          <w:tcPr>
            <w:tcW w:w="10160" w:type="dxa"/>
            <w:gridSpan w:val="12"/>
            <w:noWrap/>
            <w:vAlign w:val="center"/>
            <w:hideMark/>
          </w:tcPr>
          <w:p w:rsidR="00A72286" w:rsidRPr="005D73FE" w:rsidRDefault="00A72286" w:rsidP="006D5CFB">
            <w:pPr>
              <w:spacing w:line="360" w:lineRule="auto"/>
              <w:jc w:val="center"/>
              <w:rPr>
                <w:rFonts w:ascii="Ebrima" w:hAnsi="Ebrima" w:cs="Tahoma"/>
                <w:b/>
                <w:bCs/>
                <w:color w:val="000000"/>
                <w:sz w:val="24"/>
                <w:szCs w:val="24"/>
                <w:lang w:eastAsia="en-GB"/>
              </w:rPr>
            </w:pPr>
            <w:r w:rsidRPr="005D73FE">
              <w:rPr>
                <w:rFonts w:ascii="Ebrima" w:hAnsi="Ebrima" w:cs="Tahoma"/>
                <w:b/>
                <w:bCs/>
                <w:color w:val="000000"/>
                <w:sz w:val="24"/>
                <w:szCs w:val="24"/>
                <w:lang w:eastAsia="en-GB"/>
              </w:rPr>
              <w:t>END OF SEMESTER  EXAM– AUGUST 2021</w:t>
            </w:r>
          </w:p>
        </w:tc>
      </w:tr>
      <w:tr w:rsidR="00A72286" w:rsidRPr="005D73FE" w:rsidTr="00343E0B">
        <w:trPr>
          <w:trHeight w:val="180"/>
        </w:trPr>
        <w:tc>
          <w:tcPr>
            <w:tcW w:w="1326" w:type="dxa"/>
            <w:noWrap/>
            <w:vAlign w:val="center"/>
            <w:hideMark/>
          </w:tcPr>
          <w:p w:rsidR="00A72286" w:rsidRPr="005D73FE" w:rsidRDefault="00A72286" w:rsidP="006D5CFB">
            <w:pPr>
              <w:spacing w:line="360" w:lineRule="auto"/>
              <w:jc w:val="center"/>
              <w:rPr>
                <w:rFonts w:ascii="Ebrima" w:hAnsi="Ebrima" w:cs="Tahoma"/>
                <w:b/>
                <w:bCs/>
                <w:color w:val="000000"/>
                <w:sz w:val="24"/>
                <w:szCs w:val="24"/>
                <w:lang w:eastAsia="en-GB"/>
              </w:rPr>
            </w:pPr>
          </w:p>
        </w:tc>
        <w:tc>
          <w:tcPr>
            <w:tcW w:w="1508" w:type="dxa"/>
            <w:gridSpan w:val="2"/>
            <w:noWrap/>
            <w:vAlign w:val="center"/>
            <w:hideMark/>
          </w:tcPr>
          <w:p w:rsidR="00A72286" w:rsidRPr="005D73FE" w:rsidRDefault="00A72286" w:rsidP="006D5CFB">
            <w:pPr>
              <w:spacing w:line="360" w:lineRule="auto"/>
              <w:jc w:val="center"/>
              <w:rPr>
                <w:rFonts w:ascii="Ebrima" w:hAnsi="Ebrima" w:cs="Tahoma"/>
                <w:sz w:val="24"/>
                <w:szCs w:val="24"/>
              </w:rPr>
            </w:pPr>
          </w:p>
        </w:tc>
        <w:tc>
          <w:tcPr>
            <w:tcW w:w="2293" w:type="dxa"/>
            <w:gridSpan w:val="2"/>
            <w:noWrap/>
            <w:vAlign w:val="center"/>
            <w:hideMark/>
          </w:tcPr>
          <w:p w:rsidR="00A72286" w:rsidRPr="005D73FE" w:rsidRDefault="00A72286" w:rsidP="006D5CFB">
            <w:pPr>
              <w:spacing w:line="360" w:lineRule="auto"/>
              <w:jc w:val="center"/>
              <w:rPr>
                <w:rFonts w:ascii="Ebrima" w:hAnsi="Ebrima" w:cs="Tahoma"/>
                <w:sz w:val="24"/>
                <w:szCs w:val="24"/>
              </w:rPr>
            </w:pPr>
          </w:p>
        </w:tc>
        <w:tc>
          <w:tcPr>
            <w:tcW w:w="1830" w:type="dxa"/>
            <w:gridSpan w:val="2"/>
            <w:noWrap/>
            <w:vAlign w:val="center"/>
            <w:hideMark/>
          </w:tcPr>
          <w:p w:rsidR="00A72286" w:rsidRPr="005D73FE" w:rsidRDefault="00A72286" w:rsidP="006D5CFB">
            <w:pPr>
              <w:spacing w:line="360" w:lineRule="auto"/>
              <w:jc w:val="center"/>
              <w:rPr>
                <w:rFonts w:ascii="Ebrima" w:hAnsi="Ebrima" w:cs="Tahoma"/>
                <w:sz w:val="24"/>
                <w:szCs w:val="24"/>
              </w:rPr>
            </w:pPr>
          </w:p>
        </w:tc>
        <w:tc>
          <w:tcPr>
            <w:tcW w:w="1492" w:type="dxa"/>
            <w:gridSpan w:val="2"/>
            <w:noWrap/>
            <w:vAlign w:val="center"/>
            <w:hideMark/>
          </w:tcPr>
          <w:p w:rsidR="00A72286" w:rsidRPr="005D73FE" w:rsidRDefault="00A72286" w:rsidP="006D5CFB">
            <w:pPr>
              <w:spacing w:line="360" w:lineRule="auto"/>
              <w:jc w:val="center"/>
              <w:rPr>
                <w:rFonts w:ascii="Ebrima" w:hAnsi="Ebrima" w:cs="Tahoma"/>
                <w:sz w:val="24"/>
                <w:szCs w:val="24"/>
              </w:rPr>
            </w:pPr>
          </w:p>
        </w:tc>
        <w:tc>
          <w:tcPr>
            <w:tcW w:w="1711" w:type="dxa"/>
            <w:gridSpan w:val="3"/>
            <w:noWrap/>
            <w:vAlign w:val="center"/>
            <w:hideMark/>
          </w:tcPr>
          <w:p w:rsidR="00A72286" w:rsidRPr="005D73FE" w:rsidRDefault="00A72286" w:rsidP="006D5CFB">
            <w:pPr>
              <w:spacing w:line="360" w:lineRule="auto"/>
              <w:jc w:val="center"/>
              <w:rPr>
                <w:rFonts w:ascii="Ebrima" w:hAnsi="Ebrima" w:cs="Tahoma"/>
                <w:sz w:val="24"/>
                <w:szCs w:val="24"/>
              </w:rPr>
            </w:pPr>
          </w:p>
        </w:tc>
      </w:tr>
      <w:tr w:rsidR="00A72286" w:rsidRPr="005D73FE" w:rsidTr="00343E0B">
        <w:trPr>
          <w:trHeight w:val="733"/>
        </w:trPr>
        <w:tc>
          <w:tcPr>
            <w:tcW w:w="10160" w:type="dxa"/>
            <w:gridSpan w:val="12"/>
            <w:tcBorders>
              <w:top w:val="single" w:sz="4" w:space="0" w:color="auto"/>
              <w:left w:val="single" w:sz="4" w:space="0" w:color="auto"/>
              <w:bottom w:val="single" w:sz="4" w:space="0" w:color="auto"/>
              <w:right w:val="single" w:sz="4" w:space="0" w:color="000000"/>
            </w:tcBorders>
            <w:noWrap/>
            <w:vAlign w:val="center"/>
            <w:hideMark/>
          </w:tcPr>
          <w:p w:rsidR="00A72286" w:rsidRPr="005D73FE" w:rsidRDefault="00A72286" w:rsidP="006D5CFB">
            <w:pPr>
              <w:jc w:val="center"/>
              <w:rPr>
                <w:rFonts w:ascii="Ebrima" w:hAnsi="Ebrima" w:cs="Times New Roman"/>
                <w:b/>
                <w:sz w:val="24"/>
                <w:szCs w:val="24"/>
              </w:rPr>
            </w:pPr>
            <w:r w:rsidRPr="005D73FE">
              <w:rPr>
                <w:rFonts w:ascii="Ebrima" w:hAnsi="Ebrima" w:cs="Times New Roman"/>
                <w:b/>
                <w:sz w:val="24"/>
                <w:szCs w:val="24"/>
              </w:rPr>
              <w:t>BACHELOR DEGREE OF FINAN</w:t>
            </w:r>
            <w:r w:rsidR="009D2CC5">
              <w:rPr>
                <w:rFonts w:ascii="Ebrima" w:hAnsi="Ebrima" w:cs="Times New Roman"/>
                <w:b/>
                <w:sz w:val="24"/>
                <w:szCs w:val="24"/>
              </w:rPr>
              <w:t>CIAL ADMINISTRATION (NTA LEVEL 7</w:t>
            </w:r>
            <w:r w:rsidRPr="005D73FE">
              <w:rPr>
                <w:rFonts w:ascii="Ebrima" w:hAnsi="Ebrima" w:cs="Times New Roman"/>
                <w:b/>
                <w:sz w:val="24"/>
                <w:szCs w:val="24"/>
              </w:rPr>
              <w:t>)</w:t>
            </w:r>
          </w:p>
        </w:tc>
      </w:tr>
      <w:tr w:rsidR="00A72286" w:rsidRPr="005D73FE" w:rsidTr="00343E0B">
        <w:trPr>
          <w:trHeight w:val="422"/>
        </w:trPr>
        <w:tc>
          <w:tcPr>
            <w:tcW w:w="2160" w:type="dxa"/>
            <w:gridSpan w:val="2"/>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A72286" w:rsidRPr="005D73FE" w:rsidRDefault="00A72286" w:rsidP="006D5CFB">
            <w:pPr>
              <w:spacing w:line="360" w:lineRule="auto"/>
              <w:jc w:val="both"/>
              <w:rPr>
                <w:rFonts w:ascii="Ebrima" w:hAnsi="Ebrima" w:cs="Tahoma"/>
                <w:b/>
                <w:bCs/>
                <w:color w:val="000000"/>
                <w:sz w:val="24"/>
                <w:szCs w:val="24"/>
                <w:lang w:eastAsia="en-GB"/>
              </w:rPr>
            </w:pPr>
            <w:r w:rsidRPr="005D73FE">
              <w:rPr>
                <w:rFonts w:ascii="Ebrima" w:hAnsi="Ebrima" w:cs="Tahoma"/>
                <w:b/>
                <w:bCs/>
                <w:color w:val="000000"/>
                <w:sz w:val="24"/>
                <w:szCs w:val="24"/>
                <w:lang w:eastAsia="en-GB"/>
              </w:rPr>
              <w:t>COURSE:</w:t>
            </w:r>
          </w:p>
        </w:tc>
        <w:tc>
          <w:tcPr>
            <w:tcW w:w="1920" w:type="dxa"/>
            <w:gridSpan w:val="2"/>
            <w:tcBorders>
              <w:top w:val="nil"/>
              <w:left w:val="nil"/>
              <w:bottom w:val="single" w:sz="4" w:space="0" w:color="auto"/>
              <w:right w:val="single" w:sz="4" w:space="0" w:color="auto"/>
            </w:tcBorders>
            <w:noWrap/>
            <w:vAlign w:val="center"/>
            <w:hideMark/>
          </w:tcPr>
          <w:p w:rsidR="00A72286" w:rsidRPr="005D73FE" w:rsidRDefault="00343E0B" w:rsidP="00343E0B">
            <w:pPr>
              <w:spacing w:line="360" w:lineRule="auto"/>
              <w:jc w:val="center"/>
              <w:rPr>
                <w:rFonts w:ascii="Ebrima" w:hAnsi="Ebrima" w:cs="Tahoma"/>
                <w:color w:val="000000"/>
                <w:sz w:val="24"/>
                <w:szCs w:val="24"/>
                <w:lang w:eastAsia="en-GB"/>
              </w:rPr>
            </w:pPr>
            <w:r w:rsidRPr="00C63CD8">
              <w:rPr>
                <w:rFonts w:ascii="Times New Roman" w:hAnsi="Times New Roman" w:cs="Times New Roman"/>
                <w:b/>
              </w:rPr>
              <w:t>UQF 7</w:t>
            </w:r>
            <w:r>
              <w:rPr>
                <w:rFonts w:ascii="Times New Roman" w:hAnsi="Times New Roman" w:cs="Times New Roman"/>
                <w:b/>
              </w:rPr>
              <w:t xml:space="preserve"> (</w:t>
            </w:r>
            <w:r w:rsidR="009D2CC5">
              <w:rPr>
                <w:rFonts w:ascii="Ebrima" w:hAnsi="Ebrima" w:cs="Tahoma"/>
                <w:sz w:val="24"/>
                <w:szCs w:val="24"/>
                <w:lang w:val="fr-FR"/>
              </w:rPr>
              <w:t>BITA</w:t>
            </w:r>
            <w:r>
              <w:rPr>
                <w:rFonts w:ascii="Ebrima" w:hAnsi="Ebrima" w:cs="Tahoma"/>
                <w:sz w:val="24"/>
                <w:szCs w:val="24"/>
                <w:lang w:val="fr-FR"/>
              </w:rPr>
              <w:t>)</w:t>
            </w:r>
          </w:p>
        </w:tc>
        <w:tc>
          <w:tcPr>
            <w:tcW w:w="2030" w:type="dxa"/>
            <w:gridSpan w:val="2"/>
            <w:tcBorders>
              <w:top w:val="nil"/>
              <w:left w:val="nil"/>
              <w:bottom w:val="single" w:sz="4" w:space="0" w:color="auto"/>
              <w:right w:val="single" w:sz="4" w:space="0" w:color="auto"/>
            </w:tcBorders>
            <w:shd w:val="clear" w:color="auto" w:fill="F2F2F2"/>
            <w:noWrap/>
            <w:vAlign w:val="center"/>
            <w:hideMark/>
          </w:tcPr>
          <w:p w:rsidR="00A72286" w:rsidRPr="005D73FE" w:rsidRDefault="00A72286" w:rsidP="006D5CFB">
            <w:pPr>
              <w:spacing w:line="360" w:lineRule="auto"/>
              <w:jc w:val="both"/>
              <w:rPr>
                <w:rFonts w:ascii="Ebrima" w:hAnsi="Ebrima" w:cs="Tahoma"/>
                <w:b/>
                <w:bCs/>
                <w:color w:val="000000"/>
                <w:sz w:val="24"/>
                <w:szCs w:val="24"/>
                <w:lang w:eastAsia="en-GB"/>
              </w:rPr>
            </w:pPr>
            <w:r w:rsidRPr="005D73FE">
              <w:rPr>
                <w:rFonts w:ascii="Ebrima" w:hAnsi="Ebrima" w:cs="Tahoma"/>
                <w:b/>
                <w:bCs/>
                <w:color w:val="000000"/>
                <w:sz w:val="24"/>
                <w:szCs w:val="24"/>
                <w:lang w:eastAsia="en-GB"/>
              </w:rPr>
              <w:t>SEMESTER:</w:t>
            </w:r>
          </w:p>
        </w:tc>
        <w:tc>
          <w:tcPr>
            <w:tcW w:w="1527" w:type="dxa"/>
            <w:gridSpan w:val="2"/>
            <w:tcBorders>
              <w:top w:val="nil"/>
              <w:left w:val="nil"/>
              <w:bottom w:val="single" w:sz="4" w:space="0" w:color="auto"/>
              <w:right w:val="single" w:sz="4" w:space="0" w:color="auto"/>
            </w:tcBorders>
            <w:noWrap/>
            <w:vAlign w:val="center"/>
            <w:hideMark/>
          </w:tcPr>
          <w:p w:rsidR="00A72286" w:rsidRPr="005D73FE" w:rsidRDefault="009D2CC5" w:rsidP="006D5CFB">
            <w:pPr>
              <w:spacing w:line="360" w:lineRule="auto"/>
              <w:jc w:val="center"/>
              <w:rPr>
                <w:rFonts w:ascii="Ebrima" w:hAnsi="Ebrima" w:cs="Tahoma"/>
                <w:color w:val="000000"/>
                <w:sz w:val="24"/>
                <w:szCs w:val="24"/>
                <w:lang w:eastAsia="en-GB"/>
              </w:rPr>
            </w:pPr>
            <w:r>
              <w:rPr>
                <w:rFonts w:ascii="Ebrima" w:hAnsi="Ebrima" w:cs="Tahoma"/>
                <w:sz w:val="24"/>
                <w:szCs w:val="24"/>
                <w:lang w:val="en-GB"/>
              </w:rPr>
              <w:t>1</w:t>
            </w:r>
          </w:p>
        </w:tc>
        <w:tc>
          <w:tcPr>
            <w:tcW w:w="1464" w:type="dxa"/>
            <w:gridSpan w:val="3"/>
            <w:tcBorders>
              <w:top w:val="single" w:sz="4" w:space="0" w:color="auto"/>
              <w:left w:val="nil"/>
              <w:bottom w:val="single" w:sz="4" w:space="0" w:color="auto"/>
              <w:right w:val="single" w:sz="4" w:space="0" w:color="auto"/>
            </w:tcBorders>
            <w:shd w:val="clear" w:color="auto" w:fill="F2F2F2"/>
            <w:noWrap/>
            <w:vAlign w:val="center"/>
            <w:hideMark/>
          </w:tcPr>
          <w:p w:rsidR="00A72286" w:rsidRPr="005D73FE" w:rsidRDefault="00A72286" w:rsidP="006D5CFB">
            <w:pPr>
              <w:spacing w:line="360" w:lineRule="auto"/>
              <w:jc w:val="both"/>
              <w:rPr>
                <w:rFonts w:ascii="Ebrima" w:hAnsi="Ebrima" w:cs="Tahoma"/>
                <w:b/>
                <w:bCs/>
                <w:color w:val="000000"/>
                <w:sz w:val="24"/>
                <w:szCs w:val="24"/>
                <w:lang w:eastAsia="en-GB"/>
              </w:rPr>
            </w:pPr>
            <w:r w:rsidRPr="005D73FE">
              <w:rPr>
                <w:rFonts w:ascii="Ebrima" w:hAnsi="Ebrima" w:cs="Tahoma"/>
                <w:b/>
                <w:bCs/>
                <w:color w:val="000000"/>
                <w:sz w:val="24"/>
                <w:szCs w:val="24"/>
                <w:lang w:eastAsia="en-GB"/>
              </w:rPr>
              <w:t>YEAR:</w:t>
            </w:r>
          </w:p>
        </w:tc>
        <w:tc>
          <w:tcPr>
            <w:tcW w:w="1059" w:type="dxa"/>
            <w:tcBorders>
              <w:top w:val="single" w:sz="4" w:space="0" w:color="auto"/>
              <w:left w:val="nil"/>
              <w:bottom w:val="single" w:sz="4" w:space="0" w:color="auto"/>
              <w:right w:val="single" w:sz="4" w:space="0" w:color="auto"/>
            </w:tcBorders>
            <w:noWrap/>
            <w:vAlign w:val="center"/>
            <w:hideMark/>
          </w:tcPr>
          <w:p w:rsidR="00A72286" w:rsidRPr="005D73FE" w:rsidRDefault="009D2CC5" w:rsidP="006D5CFB">
            <w:pPr>
              <w:spacing w:line="360" w:lineRule="auto"/>
              <w:jc w:val="center"/>
              <w:rPr>
                <w:rFonts w:ascii="Ebrima" w:hAnsi="Ebrima" w:cs="Tahoma"/>
                <w:color w:val="000000"/>
                <w:sz w:val="24"/>
                <w:szCs w:val="24"/>
                <w:lang w:eastAsia="en-GB"/>
              </w:rPr>
            </w:pPr>
            <w:r>
              <w:rPr>
                <w:rFonts w:ascii="Ebrima" w:hAnsi="Ebrima" w:cs="Tahoma"/>
                <w:color w:val="000000"/>
                <w:sz w:val="24"/>
                <w:szCs w:val="24"/>
                <w:lang w:eastAsia="en-GB"/>
              </w:rPr>
              <w:t>2024</w:t>
            </w:r>
          </w:p>
        </w:tc>
      </w:tr>
      <w:tr w:rsidR="00A72286" w:rsidRPr="005D73FE" w:rsidTr="00343E0B">
        <w:trPr>
          <w:trHeight w:val="345"/>
        </w:trPr>
        <w:tc>
          <w:tcPr>
            <w:tcW w:w="2160" w:type="dxa"/>
            <w:gridSpan w:val="2"/>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A72286" w:rsidRPr="005D73FE" w:rsidRDefault="00A72286" w:rsidP="006D5CFB">
            <w:pPr>
              <w:spacing w:line="360" w:lineRule="auto"/>
              <w:jc w:val="both"/>
              <w:rPr>
                <w:rFonts w:ascii="Ebrima" w:hAnsi="Ebrima" w:cs="Tahoma"/>
                <w:b/>
                <w:bCs/>
                <w:color w:val="000000"/>
                <w:sz w:val="24"/>
                <w:szCs w:val="24"/>
                <w:lang w:eastAsia="en-GB"/>
              </w:rPr>
            </w:pPr>
            <w:r w:rsidRPr="005D73FE">
              <w:rPr>
                <w:rFonts w:ascii="Ebrima" w:hAnsi="Ebrima" w:cs="Tahoma"/>
                <w:b/>
                <w:bCs/>
                <w:color w:val="000000"/>
                <w:sz w:val="24"/>
                <w:szCs w:val="24"/>
                <w:lang w:eastAsia="en-GB"/>
              </w:rPr>
              <w:t>SUBJECT CODE:</w:t>
            </w:r>
          </w:p>
        </w:tc>
        <w:tc>
          <w:tcPr>
            <w:tcW w:w="1920" w:type="dxa"/>
            <w:gridSpan w:val="2"/>
            <w:tcBorders>
              <w:top w:val="nil"/>
              <w:left w:val="nil"/>
              <w:bottom w:val="single" w:sz="4" w:space="0" w:color="auto"/>
              <w:right w:val="single" w:sz="4" w:space="0" w:color="auto"/>
            </w:tcBorders>
            <w:noWrap/>
            <w:vAlign w:val="center"/>
            <w:hideMark/>
          </w:tcPr>
          <w:p w:rsidR="00A72286" w:rsidRPr="00220BC0" w:rsidRDefault="00343E0B" w:rsidP="006D5CFB">
            <w:pPr>
              <w:spacing w:line="360" w:lineRule="auto"/>
              <w:jc w:val="center"/>
              <w:rPr>
                <w:rFonts w:ascii="Ebrima" w:hAnsi="Ebrima" w:cs="Tahoma"/>
                <w:b/>
                <w:color w:val="000000"/>
                <w:sz w:val="24"/>
                <w:szCs w:val="24"/>
                <w:lang w:eastAsia="en-GB"/>
              </w:rPr>
            </w:pPr>
            <w:r>
              <w:rPr>
                <w:rFonts w:ascii="Times New Roman" w:hAnsi="Times New Roman" w:cs="Times New Roman"/>
              </w:rPr>
              <w:t>AF</w:t>
            </w:r>
            <w:r w:rsidRPr="006378B7">
              <w:rPr>
                <w:rFonts w:ascii="Times New Roman" w:hAnsi="Times New Roman" w:cs="Times New Roman"/>
              </w:rPr>
              <w:t xml:space="preserve"> </w:t>
            </w:r>
            <w:r>
              <w:rPr>
                <w:rFonts w:ascii="Times New Roman" w:hAnsi="Times New Roman" w:cs="Times New Roman"/>
              </w:rPr>
              <w:t>2107</w:t>
            </w:r>
          </w:p>
        </w:tc>
        <w:tc>
          <w:tcPr>
            <w:tcW w:w="2030" w:type="dxa"/>
            <w:gridSpan w:val="2"/>
            <w:tcBorders>
              <w:top w:val="nil"/>
              <w:left w:val="nil"/>
              <w:bottom w:val="single" w:sz="4" w:space="0" w:color="auto"/>
              <w:right w:val="single" w:sz="4" w:space="0" w:color="auto"/>
            </w:tcBorders>
            <w:shd w:val="clear" w:color="auto" w:fill="F2F2F2"/>
            <w:noWrap/>
            <w:vAlign w:val="center"/>
            <w:hideMark/>
          </w:tcPr>
          <w:p w:rsidR="00A72286" w:rsidRPr="005D73FE" w:rsidRDefault="00A72286" w:rsidP="006D5CFB">
            <w:pPr>
              <w:spacing w:line="360" w:lineRule="auto"/>
              <w:jc w:val="both"/>
              <w:rPr>
                <w:rFonts w:ascii="Ebrima" w:hAnsi="Ebrima" w:cs="Tahoma"/>
                <w:b/>
                <w:bCs/>
                <w:color w:val="000000"/>
                <w:sz w:val="24"/>
                <w:szCs w:val="24"/>
                <w:lang w:eastAsia="en-GB"/>
              </w:rPr>
            </w:pPr>
            <w:r w:rsidRPr="005D73FE">
              <w:rPr>
                <w:rFonts w:ascii="Ebrima" w:hAnsi="Ebrima" w:cs="Tahoma"/>
                <w:b/>
                <w:bCs/>
                <w:color w:val="000000"/>
                <w:sz w:val="24"/>
                <w:szCs w:val="24"/>
                <w:lang w:eastAsia="en-GB"/>
              </w:rPr>
              <w:t>SUBJECT TITLE:</w:t>
            </w:r>
          </w:p>
        </w:tc>
        <w:tc>
          <w:tcPr>
            <w:tcW w:w="4050" w:type="dxa"/>
            <w:gridSpan w:val="6"/>
            <w:tcBorders>
              <w:top w:val="single" w:sz="4" w:space="0" w:color="auto"/>
              <w:left w:val="nil"/>
              <w:bottom w:val="single" w:sz="4" w:space="0" w:color="auto"/>
              <w:right w:val="single" w:sz="4" w:space="0" w:color="auto"/>
            </w:tcBorders>
            <w:noWrap/>
            <w:vAlign w:val="center"/>
            <w:hideMark/>
          </w:tcPr>
          <w:p w:rsidR="00A72286" w:rsidRPr="005D73FE" w:rsidRDefault="009D2CC5" w:rsidP="006D5CFB">
            <w:pPr>
              <w:spacing w:line="360" w:lineRule="auto"/>
              <w:jc w:val="center"/>
              <w:rPr>
                <w:rFonts w:ascii="Ebrima" w:hAnsi="Ebrima" w:cs="Tahoma"/>
                <w:color w:val="000000"/>
                <w:sz w:val="24"/>
                <w:szCs w:val="24"/>
                <w:lang w:eastAsia="en-GB"/>
              </w:rPr>
            </w:pPr>
            <w:r>
              <w:rPr>
                <w:rFonts w:ascii="Ebrima" w:hAnsi="Ebrima" w:cs="Times New Roman"/>
                <w:b/>
                <w:sz w:val="24"/>
                <w:szCs w:val="24"/>
              </w:rPr>
              <w:t xml:space="preserve">COST ACCOUNTING </w:t>
            </w:r>
            <w:r w:rsidR="00A72286" w:rsidRPr="005D73FE">
              <w:rPr>
                <w:rFonts w:ascii="Ebrima" w:hAnsi="Ebrima" w:cs="Times New Roman"/>
                <w:b/>
                <w:sz w:val="24"/>
                <w:szCs w:val="24"/>
              </w:rPr>
              <w:t xml:space="preserve"> </w:t>
            </w:r>
          </w:p>
        </w:tc>
      </w:tr>
      <w:tr w:rsidR="00A72286" w:rsidRPr="005D73FE" w:rsidTr="00343E0B">
        <w:trPr>
          <w:trHeight w:val="345"/>
        </w:trPr>
        <w:tc>
          <w:tcPr>
            <w:tcW w:w="2160" w:type="dxa"/>
            <w:gridSpan w:val="2"/>
            <w:tcBorders>
              <w:top w:val="single" w:sz="4" w:space="0" w:color="auto"/>
              <w:left w:val="single" w:sz="4" w:space="0" w:color="auto"/>
              <w:bottom w:val="single" w:sz="4" w:space="0" w:color="auto"/>
              <w:right w:val="single" w:sz="4" w:space="0" w:color="auto"/>
            </w:tcBorders>
            <w:shd w:val="clear" w:color="auto" w:fill="F2F2F2"/>
            <w:noWrap/>
            <w:vAlign w:val="center"/>
            <w:hideMark/>
          </w:tcPr>
          <w:p w:rsidR="00A72286" w:rsidRPr="005D73FE" w:rsidRDefault="00A72286" w:rsidP="006D5CFB">
            <w:pPr>
              <w:spacing w:line="360" w:lineRule="auto"/>
              <w:jc w:val="both"/>
              <w:rPr>
                <w:rFonts w:ascii="Ebrima" w:hAnsi="Ebrima" w:cs="Tahoma"/>
                <w:b/>
                <w:bCs/>
                <w:sz w:val="24"/>
                <w:szCs w:val="24"/>
                <w:lang w:eastAsia="en-GB"/>
              </w:rPr>
            </w:pPr>
            <w:r w:rsidRPr="005D73FE">
              <w:rPr>
                <w:rFonts w:ascii="Ebrima" w:hAnsi="Ebrima" w:cs="Tahoma"/>
                <w:b/>
                <w:bCs/>
                <w:sz w:val="24"/>
                <w:szCs w:val="24"/>
                <w:lang w:eastAsia="en-GB"/>
              </w:rPr>
              <w:t>DATE:</w:t>
            </w:r>
          </w:p>
        </w:tc>
        <w:tc>
          <w:tcPr>
            <w:tcW w:w="3950" w:type="dxa"/>
            <w:gridSpan w:val="4"/>
            <w:tcBorders>
              <w:top w:val="single" w:sz="4" w:space="0" w:color="auto"/>
              <w:left w:val="nil"/>
              <w:bottom w:val="single" w:sz="4" w:space="0" w:color="auto"/>
              <w:right w:val="single" w:sz="4" w:space="0" w:color="000000"/>
            </w:tcBorders>
            <w:noWrap/>
            <w:vAlign w:val="center"/>
            <w:hideMark/>
          </w:tcPr>
          <w:p w:rsidR="00A72286" w:rsidRPr="005D73FE" w:rsidRDefault="00A72286" w:rsidP="006D5CFB">
            <w:pPr>
              <w:pStyle w:val="Heading2"/>
              <w:spacing w:line="360" w:lineRule="auto"/>
              <w:rPr>
                <w:rFonts w:ascii="Ebrima" w:hAnsi="Ebrima"/>
                <w:i/>
                <w:color w:val="auto"/>
                <w:sz w:val="24"/>
                <w:szCs w:val="24"/>
                <w:lang w:eastAsia="en-GB"/>
              </w:rPr>
            </w:pPr>
            <w:r w:rsidRPr="005D73FE">
              <w:rPr>
                <w:rFonts w:ascii="Ebrima" w:hAnsi="Ebrima"/>
                <w:color w:val="auto"/>
                <w:sz w:val="24"/>
                <w:szCs w:val="24"/>
                <w:lang w:val="en-GB"/>
              </w:rPr>
              <w:t>FEBRUARY</w:t>
            </w:r>
          </w:p>
        </w:tc>
        <w:tc>
          <w:tcPr>
            <w:tcW w:w="2610" w:type="dxa"/>
            <w:gridSpan w:val="4"/>
            <w:tcBorders>
              <w:top w:val="single" w:sz="4" w:space="0" w:color="auto"/>
              <w:left w:val="nil"/>
              <w:bottom w:val="single" w:sz="4" w:space="0" w:color="auto"/>
              <w:right w:val="single" w:sz="4" w:space="0" w:color="auto"/>
            </w:tcBorders>
            <w:shd w:val="clear" w:color="auto" w:fill="F2F2F2"/>
            <w:noWrap/>
            <w:vAlign w:val="center"/>
            <w:hideMark/>
          </w:tcPr>
          <w:p w:rsidR="00A72286" w:rsidRPr="005D73FE" w:rsidRDefault="00A72286" w:rsidP="006D5CFB">
            <w:pPr>
              <w:spacing w:line="360" w:lineRule="auto"/>
              <w:jc w:val="both"/>
              <w:rPr>
                <w:rFonts w:ascii="Ebrima" w:hAnsi="Ebrima" w:cs="Tahoma"/>
                <w:b/>
                <w:bCs/>
                <w:color w:val="000000"/>
                <w:sz w:val="24"/>
                <w:szCs w:val="24"/>
                <w:lang w:eastAsia="en-GB"/>
              </w:rPr>
            </w:pPr>
            <w:r w:rsidRPr="005D73FE">
              <w:rPr>
                <w:rFonts w:ascii="Ebrima" w:hAnsi="Ebrima" w:cs="Tahoma"/>
                <w:b/>
                <w:bCs/>
                <w:color w:val="000000"/>
                <w:sz w:val="24"/>
                <w:szCs w:val="24"/>
                <w:lang w:eastAsia="en-GB"/>
              </w:rPr>
              <w:t>TIME ALLOWED:</w:t>
            </w:r>
          </w:p>
        </w:tc>
        <w:tc>
          <w:tcPr>
            <w:tcW w:w="1440" w:type="dxa"/>
            <w:gridSpan w:val="2"/>
            <w:tcBorders>
              <w:top w:val="nil"/>
              <w:left w:val="nil"/>
              <w:bottom w:val="single" w:sz="4" w:space="0" w:color="auto"/>
              <w:right w:val="single" w:sz="4" w:space="0" w:color="auto"/>
            </w:tcBorders>
            <w:noWrap/>
            <w:vAlign w:val="center"/>
            <w:hideMark/>
          </w:tcPr>
          <w:p w:rsidR="00A72286" w:rsidRPr="005D73FE" w:rsidRDefault="00A72286" w:rsidP="006D5CFB">
            <w:pPr>
              <w:spacing w:line="360" w:lineRule="auto"/>
              <w:jc w:val="center"/>
              <w:rPr>
                <w:rFonts w:ascii="Ebrima" w:hAnsi="Ebrima" w:cs="Tahoma"/>
                <w:color w:val="000000"/>
                <w:sz w:val="24"/>
                <w:szCs w:val="24"/>
                <w:lang w:eastAsia="en-GB"/>
              </w:rPr>
            </w:pPr>
            <w:r w:rsidRPr="005D73FE">
              <w:rPr>
                <w:rFonts w:ascii="Ebrima" w:hAnsi="Ebrima" w:cs="Tahoma"/>
                <w:color w:val="000000"/>
                <w:sz w:val="24"/>
                <w:szCs w:val="24"/>
                <w:lang w:eastAsia="en-GB"/>
              </w:rPr>
              <w:t>3:00 HRS</w:t>
            </w:r>
          </w:p>
        </w:tc>
      </w:tr>
    </w:tbl>
    <w:p w:rsidR="00A72286" w:rsidRDefault="00A72286" w:rsidP="00894CCA">
      <w:pPr>
        <w:jc w:val="both"/>
        <w:rPr>
          <w:rFonts w:ascii="Tahoma" w:hAnsi="Tahoma" w:cs="Tahoma"/>
          <w:b/>
          <w:sz w:val="24"/>
          <w:szCs w:val="24"/>
        </w:rPr>
      </w:pPr>
    </w:p>
    <w:p w:rsidR="00C16302" w:rsidRPr="00082813" w:rsidRDefault="00C16302" w:rsidP="00894CCA">
      <w:pPr>
        <w:jc w:val="both"/>
        <w:rPr>
          <w:rFonts w:ascii="Tahoma" w:hAnsi="Tahoma" w:cs="Tahoma"/>
          <w:b/>
          <w:sz w:val="24"/>
          <w:szCs w:val="24"/>
        </w:rPr>
      </w:pPr>
      <w:r w:rsidRPr="00082813">
        <w:rPr>
          <w:rFonts w:ascii="Tahoma" w:hAnsi="Tahoma" w:cs="Tahoma"/>
          <w:b/>
          <w:sz w:val="24"/>
          <w:szCs w:val="24"/>
          <w:u w:val="single"/>
        </w:rPr>
        <w:t>ISTRUCTIONS:</w:t>
      </w:r>
    </w:p>
    <w:p w:rsidR="00C16302" w:rsidRPr="00EE7AD2" w:rsidRDefault="00C16302" w:rsidP="00894CCA">
      <w:pPr>
        <w:jc w:val="both"/>
        <w:rPr>
          <w:rFonts w:ascii="Tahoma" w:hAnsi="Tahoma" w:cs="Tahoma"/>
          <w:sz w:val="24"/>
          <w:szCs w:val="24"/>
        </w:rPr>
      </w:pPr>
      <w:r w:rsidRPr="00082813">
        <w:rPr>
          <w:rFonts w:ascii="Tahoma" w:hAnsi="Tahoma" w:cs="Tahoma"/>
          <w:b/>
          <w:sz w:val="24"/>
          <w:szCs w:val="24"/>
        </w:rPr>
        <w:t xml:space="preserve">1.  </w:t>
      </w:r>
      <w:r w:rsidRPr="00EE7AD2">
        <w:rPr>
          <w:rFonts w:ascii="Tahoma" w:hAnsi="Tahoma" w:cs="Tahoma"/>
          <w:sz w:val="24"/>
          <w:szCs w:val="24"/>
        </w:rPr>
        <w:t>T</w:t>
      </w:r>
      <w:r w:rsidR="006D5CFB" w:rsidRPr="00EE7AD2">
        <w:rPr>
          <w:rFonts w:ascii="Tahoma" w:hAnsi="Tahoma" w:cs="Tahoma"/>
          <w:sz w:val="24"/>
          <w:szCs w:val="24"/>
        </w:rPr>
        <w:t>here are SEVEN</w:t>
      </w:r>
      <w:r w:rsidRPr="00EE7AD2">
        <w:rPr>
          <w:rFonts w:ascii="Tahoma" w:hAnsi="Tahoma" w:cs="Tahoma"/>
          <w:sz w:val="24"/>
          <w:szCs w:val="24"/>
        </w:rPr>
        <w:t xml:space="preserve"> questions in this paper. Attempt </w:t>
      </w:r>
      <w:r w:rsidR="00106627" w:rsidRPr="00EE7AD2">
        <w:rPr>
          <w:rFonts w:ascii="Tahoma" w:hAnsi="Tahoma" w:cs="Tahoma"/>
          <w:sz w:val="24"/>
          <w:szCs w:val="24"/>
        </w:rPr>
        <w:t xml:space="preserve">QUESTION NUMBER ONE and ANY OTHER FOUR </w:t>
      </w:r>
      <w:r w:rsidRPr="00EE7AD2">
        <w:rPr>
          <w:rFonts w:ascii="Tahoma" w:hAnsi="Tahoma" w:cs="Tahoma"/>
          <w:sz w:val="24"/>
          <w:szCs w:val="24"/>
        </w:rPr>
        <w:t xml:space="preserve"> questions.</w:t>
      </w:r>
    </w:p>
    <w:p w:rsidR="00C16302" w:rsidRPr="00EE7AD2" w:rsidRDefault="00C16302" w:rsidP="00894CCA">
      <w:pPr>
        <w:jc w:val="both"/>
        <w:rPr>
          <w:rFonts w:ascii="Tahoma" w:hAnsi="Tahoma" w:cs="Tahoma"/>
          <w:sz w:val="24"/>
          <w:szCs w:val="24"/>
        </w:rPr>
      </w:pPr>
      <w:r w:rsidRPr="00EE7AD2">
        <w:rPr>
          <w:rFonts w:ascii="Tahoma" w:hAnsi="Tahoma" w:cs="Tahoma"/>
          <w:sz w:val="24"/>
          <w:szCs w:val="24"/>
        </w:rPr>
        <w:t>2.  All questions carry equal marks.</w:t>
      </w:r>
    </w:p>
    <w:p w:rsidR="00082813" w:rsidRPr="00EE7AD2" w:rsidRDefault="00C16302" w:rsidP="00894CCA">
      <w:pPr>
        <w:jc w:val="both"/>
        <w:rPr>
          <w:rFonts w:ascii="Tahoma" w:hAnsi="Tahoma" w:cs="Tahoma"/>
          <w:sz w:val="24"/>
          <w:szCs w:val="24"/>
        </w:rPr>
      </w:pPr>
      <w:r w:rsidRPr="00EE7AD2">
        <w:rPr>
          <w:rFonts w:ascii="Tahoma" w:hAnsi="Tahoma" w:cs="Tahoma"/>
          <w:sz w:val="24"/>
          <w:szCs w:val="24"/>
        </w:rPr>
        <w:t xml:space="preserve">3. </w:t>
      </w:r>
      <w:r w:rsidR="00082813" w:rsidRPr="00EE7AD2">
        <w:rPr>
          <w:rFonts w:ascii="Tahoma" w:hAnsi="Tahoma" w:cs="Tahoma"/>
          <w:sz w:val="24"/>
          <w:szCs w:val="24"/>
        </w:rPr>
        <w:t xml:space="preserve"> </w:t>
      </w:r>
      <w:r w:rsidRPr="00EE7AD2">
        <w:rPr>
          <w:rFonts w:ascii="Tahoma" w:hAnsi="Tahoma" w:cs="Tahoma"/>
          <w:sz w:val="24"/>
          <w:szCs w:val="24"/>
        </w:rPr>
        <w:t xml:space="preserve">Show all </w:t>
      </w:r>
      <w:r w:rsidR="00082813" w:rsidRPr="00EE7AD2">
        <w:rPr>
          <w:rFonts w:ascii="Tahoma" w:hAnsi="Tahoma" w:cs="Tahoma"/>
          <w:sz w:val="24"/>
          <w:szCs w:val="24"/>
        </w:rPr>
        <w:t>your workings</w:t>
      </w:r>
    </w:p>
    <w:p w:rsidR="00082813" w:rsidRPr="00EE7AD2" w:rsidRDefault="00082813" w:rsidP="00894CCA">
      <w:pPr>
        <w:jc w:val="both"/>
        <w:rPr>
          <w:rFonts w:ascii="Tahoma" w:hAnsi="Tahoma" w:cs="Tahoma"/>
          <w:sz w:val="24"/>
          <w:szCs w:val="24"/>
        </w:rPr>
      </w:pPr>
      <w:r w:rsidRPr="00EE7AD2">
        <w:rPr>
          <w:rFonts w:ascii="Tahoma" w:hAnsi="Tahoma" w:cs="Tahoma"/>
          <w:sz w:val="24"/>
          <w:szCs w:val="24"/>
        </w:rPr>
        <w:t>4.  Be neat and precise</w:t>
      </w:r>
    </w:p>
    <w:p w:rsidR="003E266F" w:rsidRPr="00C16302" w:rsidRDefault="00082813" w:rsidP="00894CCA">
      <w:pPr>
        <w:jc w:val="both"/>
        <w:rPr>
          <w:rFonts w:ascii="Tahoma" w:hAnsi="Tahoma" w:cs="Tahoma"/>
          <w:b/>
          <w:sz w:val="24"/>
          <w:szCs w:val="24"/>
          <w:u w:val="single"/>
        </w:rPr>
      </w:pPr>
      <w:r w:rsidRPr="00EE7AD2">
        <w:rPr>
          <w:rFonts w:ascii="Tahoma" w:hAnsi="Tahoma" w:cs="Tahoma"/>
          <w:sz w:val="24"/>
          <w:szCs w:val="24"/>
        </w:rPr>
        <w:t xml:space="preserve">5. This paper has </w:t>
      </w:r>
      <w:r w:rsidR="00D45684" w:rsidRPr="00EE7AD2">
        <w:rPr>
          <w:rFonts w:ascii="Tahoma" w:hAnsi="Tahoma" w:cs="Tahoma"/>
          <w:sz w:val="24"/>
          <w:szCs w:val="24"/>
        </w:rPr>
        <w:t>SEVEN</w:t>
      </w:r>
      <w:r w:rsidRPr="00EE7AD2">
        <w:rPr>
          <w:rFonts w:ascii="Tahoma" w:hAnsi="Tahoma" w:cs="Tahoma"/>
          <w:sz w:val="24"/>
          <w:szCs w:val="24"/>
        </w:rPr>
        <w:t xml:space="preserve"> printed Pages</w:t>
      </w:r>
      <w:r w:rsidRPr="00EE7AD2">
        <w:rPr>
          <w:rFonts w:ascii="Tahoma" w:hAnsi="Tahoma" w:cs="Tahoma"/>
          <w:b/>
          <w:sz w:val="24"/>
          <w:szCs w:val="24"/>
        </w:rPr>
        <w:t>.</w:t>
      </w:r>
      <w:r w:rsidR="003E266F" w:rsidRPr="00C16302">
        <w:rPr>
          <w:rFonts w:ascii="Tahoma" w:hAnsi="Tahoma" w:cs="Tahoma"/>
          <w:b/>
          <w:sz w:val="24"/>
          <w:szCs w:val="24"/>
          <w:u w:val="single"/>
        </w:rPr>
        <w:br w:type="page"/>
      </w:r>
    </w:p>
    <w:p w:rsidR="007261D8" w:rsidRDefault="006D5CFB" w:rsidP="00894CCA">
      <w:pPr>
        <w:jc w:val="both"/>
        <w:rPr>
          <w:rFonts w:ascii="Tahoma" w:hAnsi="Tahoma" w:cs="Tahoma"/>
          <w:b/>
          <w:sz w:val="24"/>
          <w:szCs w:val="24"/>
        </w:rPr>
      </w:pPr>
      <w:r>
        <w:rPr>
          <w:rFonts w:ascii="Tahoma" w:hAnsi="Tahoma" w:cs="Tahoma"/>
          <w:b/>
          <w:sz w:val="24"/>
          <w:szCs w:val="24"/>
        </w:rPr>
        <w:lastRenderedPageBreak/>
        <w:t xml:space="preserve">QUESTION ONE </w:t>
      </w:r>
      <w:r w:rsidR="00A71896">
        <w:rPr>
          <w:rFonts w:ascii="Tahoma" w:hAnsi="Tahoma" w:cs="Tahoma"/>
          <w:b/>
          <w:sz w:val="24"/>
          <w:szCs w:val="24"/>
        </w:rPr>
        <w:t>(Compulsory</w:t>
      </w:r>
      <w:r>
        <w:rPr>
          <w:rFonts w:ascii="Tahoma" w:hAnsi="Tahoma" w:cs="Tahoma"/>
          <w:b/>
          <w:sz w:val="24"/>
          <w:szCs w:val="24"/>
        </w:rPr>
        <w:t>)</w:t>
      </w:r>
      <w:r w:rsidR="007457AE">
        <w:rPr>
          <w:rFonts w:ascii="Tahoma" w:hAnsi="Tahoma" w:cs="Tahoma"/>
          <w:b/>
          <w:sz w:val="24"/>
          <w:szCs w:val="24"/>
        </w:rPr>
        <w:t>:</w:t>
      </w:r>
    </w:p>
    <w:p w:rsidR="00CF22E3" w:rsidRPr="00CF22E3" w:rsidRDefault="00CF22E3" w:rsidP="00894CCA">
      <w:pPr>
        <w:numPr>
          <w:ilvl w:val="0"/>
          <w:numId w:val="10"/>
        </w:numPr>
        <w:spacing w:after="0" w:line="240" w:lineRule="auto"/>
        <w:jc w:val="both"/>
        <w:rPr>
          <w:rStyle w:val="multichoicequestion"/>
          <w:rFonts w:ascii="Tahoma" w:hAnsi="Tahoma" w:cs="Tahoma"/>
          <w:b/>
          <w:sz w:val="24"/>
          <w:szCs w:val="24"/>
        </w:rPr>
      </w:pPr>
      <w:r w:rsidRPr="00CF22E3">
        <w:rPr>
          <w:rStyle w:val="multichoicequestion"/>
          <w:rFonts w:ascii="Tahoma" w:hAnsi="Tahoma" w:cs="Tahoma"/>
          <w:sz w:val="24"/>
          <w:szCs w:val="24"/>
        </w:rPr>
        <w:t>Which of the following types of cost</w:t>
      </w:r>
      <w:r w:rsidR="00943603">
        <w:rPr>
          <w:rStyle w:val="multichoicequestion"/>
          <w:rFonts w:ascii="Tahoma" w:hAnsi="Tahoma" w:cs="Tahoma"/>
          <w:sz w:val="24"/>
          <w:szCs w:val="24"/>
        </w:rPr>
        <w:t>s are allocated to cost centers</w:t>
      </w:r>
      <w:r w:rsidRPr="00CF22E3">
        <w:rPr>
          <w:rStyle w:val="multichoicequestion"/>
          <w:rFonts w:ascii="Tahoma" w:hAnsi="Tahoma" w:cs="Tahoma"/>
          <w:sz w:val="24"/>
          <w:szCs w:val="24"/>
        </w:rPr>
        <w:t>?</w:t>
      </w:r>
    </w:p>
    <w:p w:rsidR="00CF22E3" w:rsidRPr="00CF22E3" w:rsidRDefault="00CF22E3" w:rsidP="00894CCA">
      <w:pPr>
        <w:numPr>
          <w:ilvl w:val="1"/>
          <w:numId w:val="10"/>
        </w:numPr>
        <w:spacing w:after="0" w:line="240" w:lineRule="auto"/>
        <w:jc w:val="both"/>
        <w:rPr>
          <w:rStyle w:val="multichoiceanswer"/>
          <w:rFonts w:ascii="Tahoma" w:hAnsi="Tahoma" w:cs="Tahoma"/>
          <w:b/>
          <w:sz w:val="24"/>
          <w:szCs w:val="24"/>
        </w:rPr>
      </w:pPr>
      <w:r w:rsidRPr="00CF22E3">
        <w:rPr>
          <w:rStyle w:val="multichoiceanswer"/>
          <w:rFonts w:ascii="Tahoma" w:hAnsi="Tahoma" w:cs="Tahoma"/>
          <w:sz w:val="24"/>
          <w:szCs w:val="24"/>
        </w:rPr>
        <w:t>Direct and indirect costs</w:t>
      </w:r>
    </w:p>
    <w:p w:rsidR="00CF22E3" w:rsidRPr="00CF22E3" w:rsidRDefault="00CF22E3" w:rsidP="00894CCA">
      <w:pPr>
        <w:numPr>
          <w:ilvl w:val="1"/>
          <w:numId w:val="10"/>
        </w:numPr>
        <w:spacing w:after="0" w:line="240" w:lineRule="auto"/>
        <w:jc w:val="both"/>
        <w:rPr>
          <w:rStyle w:val="multichoiceanswer"/>
          <w:rFonts w:ascii="Tahoma" w:hAnsi="Tahoma" w:cs="Tahoma"/>
          <w:b/>
          <w:sz w:val="24"/>
          <w:szCs w:val="24"/>
        </w:rPr>
      </w:pPr>
      <w:r w:rsidRPr="00CF22E3">
        <w:rPr>
          <w:rStyle w:val="multichoiceanswer"/>
          <w:rFonts w:ascii="Tahoma" w:hAnsi="Tahoma" w:cs="Tahoma"/>
          <w:sz w:val="24"/>
          <w:szCs w:val="24"/>
        </w:rPr>
        <w:t>Only direct costs.</w:t>
      </w:r>
    </w:p>
    <w:p w:rsidR="00CF22E3" w:rsidRPr="00943603" w:rsidRDefault="00CF22E3" w:rsidP="00894CCA">
      <w:pPr>
        <w:numPr>
          <w:ilvl w:val="1"/>
          <w:numId w:val="10"/>
        </w:numPr>
        <w:spacing w:after="0" w:line="240" w:lineRule="auto"/>
        <w:jc w:val="both"/>
        <w:rPr>
          <w:rStyle w:val="multichoiceanswer"/>
          <w:rFonts w:ascii="Tahoma" w:hAnsi="Tahoma" w:cs="Tahoma"/>
          <w:b/>
          <w:sz w:val="24"/>
          <w:szCs w:val="24"/>
        </w:rPr>
      </w:pPr>
      <w:r w:rsidRPr="00CF22E3">
        <w:rPr>
          <w:rStyle w:val="multichoiceanswer"/>
          <w:rFonts w:ascii="Tahoma" w:hAnsi="Tahoma" w:cs="Tahoma"/>
          <w:sz w:val="24"/>
          <w:szCs w:val="24"/>
        </w:rPr>
        <w:t>Only indirect costs</w:t>
      </w:r>
    </w:p>
    <w:p w:rsidR="00943603" w:rsidRPr="00D95821" w:rsidRDefault="00943603" w:rsidP="00894CCA">
      <w:pPr>
        <w:numPr>
          <w:ilvl w:val="1"/>
          <w:numId w:val="10"/>
        </w:numPr>
        <w:spacing w:after="0" w:line="240" w:lineRule="auto"/>
        <w:jc w:val="both"/>
        <w:rPr>
          <w:rStyle w:val="multichoiceanswer"/>
          <w:rFonts w:ascii="Tahoma" w:hAnsi="Tahoma" w:cs="Tahoma"/>
          <w:b/>
          <w:sz w:val="24"/>
          <w:szCs w:val="24"/>
        </w:rPr>
      </w:pPr>
      <w:r>
        <w:rPr>
          <w:rStyle w:val="multichoiceanswer"/>
          <w:rFonts w:ascii="Tahoma" w:hAnsi="Tahoma" w:cs="Tahoma"/>
          <w:sz w:val="24"/>
          <w:szCs w:val="24"/>
        </w:rPr>
        <w:t xml:space="preserve">None </w:t>
      </w:r>
    </w:p>
    <w:p w:rsidR="00D95821" w:rsidRPr="008E6D33" w:rsidRDefault="00D95821" w:rsidP="00894CCA">
      <w:pPr>
        <w:spacing w:after="0" w:line="240" w:lineRule="auto"/>
        <w:ind w:left="1440"/>
        <w:jc w:val="both"/>
        <w:rPr>
          <w:rFonts w:ascii="Tahoma" w:hAnsi="Tahoma" w:cs="Tahoma"/>
          <w:b/>
          <w:sz w:val="24"/>
          <w:szCs w:val="24"/>
        </w:rPr>
      </w:pPr>
    </w:p>
    <w:p w:rsidR="00CF22E3" w:rsidRPr="00CF22E3" w:rsidRDefault="00CF22E3" w:rsidP="00894CCA">
      <w:pPr>
        <w:numPr>
          <w:ilvl w:val="0"/>
          <w:numId w:val="10"/>
        </w:numPr>
        <w:spacing w:after="0" w:line="240" w:lineRule="auto"/>
        <w:jc w:val="both"/>
        <w:rPr>
          <w:rStyle w:val="multichoicequestion"/>
          <w:rFonts w:ascii="Tahoma" w:hAnsi="Tahoma" w:cs="Tahoma"/>
          <w:b/>
          <w:sz w:val="24"/>
          <w:szCs w:val="24"/>
          <w:u w:val="single"/>
        </w:rPr>
      </w:pPr>
      <w:r w:rsidRPr="00CF22E3">
        <w:rPr>
          <w:rStyle w:val="multichoicequestion"/>
          <w:rFonts w:ascii="Tahoma" w:hAnsi="Tahoma" w:cs="Tahoma"/>
          <w:sz w:val="24"/>
          <w:szCs w:val="24"/>
        </w:rPr>
        <w:t>Which one of the following bases would be most appropriate for apportioning a company's general advertising costs?</w:t>
      </w:r>
    </w:p>
    <w:p w:rsidR="00CF22E3" w:rsidRPr="00CF22E3" w:rsidRDefault="00CF22E3" w:rsidP="00894CCA">
      <w:pPr>
        <w:numPr>
          <w:ilvl w:val="0"/>
          <w:numId w:val="11"/>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Number of customers in each division</w:t>
      </w:r>
    </w:p>
    <w:p w:rsidR="00CF22E3" w:rsidRPr="00CF22E3" w:rsidRDefault="00CF22E3" w:rsidP="00894CCA">
      <w:pPr>
        <w:numPr>
          <w:ilvl w:val="0"/>
          <w:numId w:val="11"/>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Purchases in each division.</w:t>
      </w:r>
    </w:p>
    <w:p w:rsidR="00CF22E3" w:rsidRPr="00CF22E3" w:rsidRDefault="00CF22E3" w:rsidP="00894CCA">
      <w:pPr>
        <w:numPr>
          <w:ilvl w:val="0"/>
          <w:numId w:val="11"/>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Stock levels in each division</w:t>
      </w:r>
    </w:p>
    <w:p w:rsidR="00CF22E3" w:rsidRPr="00D95821" w:rsidRDefault="00CF22E3" w:rsidP="00894CCA">
      <w:pPr>
        <w:numPr>
          <w:ilvl w:val="0"/>
          <w:numId w:val="11"/>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Sales in each division (TZS)</w:t>
      </w:r>
    </w:p>
    <w:p w:rsidR="00D95821" w:rsidRPr="008E6D33" w:rsidRDefault="00D95821" w:rsidP="00894CCA">
      <w:pPr>
        <w:spacing w:after="0" w:line="240" w:lineRule="auto"/>
        <w:ind w:left="1800"/>
        <w:jc w:val="both"/>
        <w:rPr>
          <w:rStyle w:val="multichoiceanswer"/>
          <w:rFonts w:ascii="Tahoma" w:hAnsi="Tahoma" w:cs="Tahoma"/>
          <w:b/>
          <w:sz w:val="24"/>
          <w:szCs w:val="24"/>
          <w:u w:val="single"/>
        </w:rPr>
      </w:pPr>
    </w:p>
    <w:p w:rsidR="00CF22E3" w:rsidRPr="0062232D" w:rsidRDefault="00C5184A" w:rsidP="00C5184A">
      <w:pPr>
        <w:numPr>
          <w:ilvl w:val="0"/>
          <w:numId w:val="10"/>
        </w:numPr>
        <w:spacing w:after="0" w:line="240" w:lineRule="auto"/>
        <w:jc w:val="both"/>
        <w:rPr>
          <w:rStyle w:val="multichoiceanswer"/>
          <w:rFonts w:ascii="Tahoma" w:hAnsi="Tahoma" w:cs="Tahoma"/>
          <w:b/>
          <w:sz w:val="24"/>
          <w:szCs w:val="24"/>
          <w:u w:val="single"/>
        </w:rPr>
      </w:pPr>
      <w:r>
        <w:rPr>
          <w:rStyle w:val="multichoiceanswer"/>
          <w:rFonts w:ascii="Tahoma" w:hAnsi="Tahoma" w:cs="Tahoma"/>
          <w:sz w:val="24"/>
          <w:szCs w:val="24"/>
        </w:rPr>
        <w:t xml:space="preserve">A work’s normal working </w:t>
      </w:r>
      <w:r w:rsidR="0062232D">
        <w:rPr>
          <w:rStyle w:val="multichoiceanswer"/>
          <w:rFonts w:ascii="Tahoma" w:hAnsi="Tahoma" w:cs="Tahoma"/>
          <w:sz w:val="24"/>
          <w:szCs w:val="24"/>
        </w:rPr>
        <w:t>day is 8 hours and basic rate of pay per hour is TZS 6,000. The standard time allowed to produce 1 unit is 2 minutes. The worker is entitled with premium bonus of 75% of time saved at basic rate. The labour cost in day where 340 units are made will be:</w:t>
      </w:r>
    </w:p>
    <w:p w:rsidR="0062232D" w:rsidRPr="0062232D" w:rsidRDefault="0062232D" w:rsidP="0062232D">
      <w:pPr>
        <w:pStyle w:val="ListParagraph"/>
        <w:numPr>
          <w:ilvl w:val="0"/>
          <w:numId w:val="30"/>
        </w:numPr>
        <w:spacing w:after="0" w:line="240" w:lineRule="auto"/>
        <w:jc w:val="both"/>
        <w:rPr>
          <w:rStyle w:val="multichoiceanswer"/>
          <w:rFonts w:ascii="Tahoma" w:hAnsi="Tahoma" w:cs="Tahoma"/>
          <w:b/>
          <w:sz w:val="24"/>
          <w:szCs w:val="24"/>
          <w:u w:val="single"/>
        </w:rPr>
      </w:pPr>
      <w:r>
        <w:rPr>
          <w:rStyle w:val="multichoiceanswer"/>
          <w:rFonts w:ascii="Tahoma" w:hAnsi="Tahoma" w:cs="Tahoma"/>
          <w:sz w:val="24"/>
          <w:szCs w:val="24"/>
        </w:rPr>
        <w:t>TZS 48,000</w:t>
      </w:r>
    </w:p>
    <w:p w:rsidR="0062232D" w:rsidRPr="00595DF4" w:rsidRDefault="0062232D" w:rsidP="0062232D">
      <w:pPr>
        <w:pStyle w:val="ListParagraph"/>
        <w:numPr>
          <w:ilvl w:val="0"/>
          <w:numId w:val="30"/>
        </w:numPr>
        <w:spacing w:after="0" w:line="240" w:lineRule="auto"/>
        <w:jc w:val="both"/>
        <w:rPr>
          <w:rStyle w:val="multichoiceanswer"/>
          <w:rFonts w:ascii="Tahoma" w:hAnsi="Tahoma" w:cs="Tahoma"/>
          <w:b/>
          <w:sz w:val="24"/>
          <w:szCs w:val="24"/>
          <w:u w:val="single"/>
        </w:rPr>
      </w:pPr>
      <w:r>
        <w:rPr>
          <w:rStyle w:val="multichoiceanswer"/>
          <w:rFonts w:ascii="Tahoma" w:hAnsi="Tahoma" w:cs="Tahoma"/>
          <w:sz w:val="24"/>
          <w:szCs w:val="24"/>
        </w:rPr>
        <w:t xml:space="preserve">TZS </w:t>
      </w:r>
      <w:r w:rsidR="00595DF4">
        <w:rPr>
          <w:rStyle w:val="multichoiceanswer"/>
          <w:rFonts w:ascii="Tahoma" w:hAnsi="Tahoma" w:cs="Tahoma"/>
          <w:sz w:val="24"/>
          <w:szCs w:val="24"/>
        </w:rPr>
        <w:t>51,000</w:t>
      </w:r>
    </w:p>
    <w:p w:rsidR="00595DF4" w:rsidRPr="00595DF4" w:rsidRDefault="00595DF4" w:rsidP="0062232D">
      <w:pPr>
        <w:pStyle w:val="ListParagraph"/>
        <w:numPr>
          <w:ilvl w:val="0"/>
          <w:numId w:val="30"/>
        </w:numPr>
        <w:spacing w:after="0" w:line="240" w:lineRule="auto"/>
        <w:jc w:val="both"/>
        <w:rPr>
          <w:rStyle w:val="multichoiceanswer"/>
          <w:rFonts w:ascii="Tahoma" w:hAnsi="Tahoma" w:cs="Tahoma"/>
          <w:b/>
          <w:sz w:val="24"/>
          <w:szCs w:val="24"/>
          <w:u w:val="single"/>
        </w:rPr>
      </w:pPr>
      <w:r>
        <w:rPr>
          <w:rStyle w:val="multichoiceanswer"/>
          <w:rFonts w:ascii="Tahoma" w:hAnsi="Tahoma" w:cs="Tahoma"/>
          <w:sz w:val="24"/>
          <w:szCs w:val="24"/>
        </w:rPr>
        <w:t>TZS 63,000</w:t>
      </w:r>
    </w:p>
    <w:p w:rsidR="00595DF4" w:rsidRPr="0062232D" w:rsidRDefault="00595DF4" w:rsidP="0062232D">
      <w:pPr>
        <w:pStyle w:val="ListParagraph"/>
        <w:numPr>
          <w:ilvl w:val="0"/>
          <w:numId w:val="30"/>
        </w:numPr>
        <w:spacing w:after="0" w:line="240" w:lineRule="auto"/>
        <w:jc w:val="both"/>
        <w:rPr>
          <w:rStyle w:val="multichoiceanswer"/>
          <w:rFonts w:ascii="Tahoma" w:hAnsi="Tahoma" w:cs="Tahoma"/>
          <w:b/>
          <w:sz w:val="24"/>
          <w:szCs w:val="24"/>
          <w:u w:val="single"/>
        </w:rPr>
      </w:pPr>
      <w:r>
        <w:rPr>
          <w:rStyle w:val="multichoiceanswer"/>
          <w:rFonts w:ascii="Tahoma" w:hAnsi="Tahoma" w:cs="Tahoma"/>
          <w:sz w:val="24"/>
          <w:szCs w:val="24"/>
        </w:rPr>
        <w:t>TZS 2,040,000</w:t>
      </w:r>
    </w:p>
    <w:p w:rsidR="00D95821" w:rsidRPr="008E6D33" w:rsidRDefault="00D95821" w:rsidP="00894CCA">
      <w:pPr>
        <w:spacing w:after="0" w:line="240" w:lineRule="auto"/>
        <w:ind w:left="1800"/>
        <w:jc w:val="both"/>
        <w:rPr>
          <w:rStyle w:val="multichoiceanswer"/>
          <w:rFonts w:ascii="Tahoma" w:hAnsi="Tahoma" w:cs="Tahoma"/>
          <w:b/>
          <w:sz w:val="24"/>
          <w:szCs w:val="24"/>
          <w:u w:val="single"/>
        </w:rPr>
      </w:pPr>
    </w:p>
    <w:p w:rsidR="00CF22E3" w:rsidRPr="00CF22E3" w:rsidRDefault="00CF22E3" w:rsidP="00894CCA">
      <w:pPr>
        <w:numPr>
          <w:ilvl w:val="0"/>
          <w:numId w:val="10"/>
        </w:numPr>
        <w:spacing w:after="0" w:line="240" w:lineRule="auto"/>
        <w:jc w:val="both"/>
        <w:rPr>
          <w:rStyle w:val="multichoicequestion"/>
          <w:rFonts w:ascii="Tahoma" w:hAnsi="Tahoma" w:cs="Tahoma"/>
          <w:b/>
          <w:sz w:val="24"/>
          <w:szCs w:val="24"/>
          <w:u w:val="single"/>
        </w:rPr>
      </w:pPr>
      <w:r w:rsidRPr="00CF22E3">
        <w:rPr>
          <w:rStyle w:val="multichoicequestion"/>
          <w:rFonts w:ascii="Tahoma" w:hAnsi="Tahoma" w:cs="Tahoma"/>
          <w:sz w:val="24"/>
          <w:szCs w:val="24"/>
        </w:rPr>
        <w:t>Management accounting is said to meet:</w:t>
      </w:r>
    </w:p>
    <w:p w:rsidR="00CF22E3" w:rsidRPr="00CF22E3" w:rsidRDefault="00CF22E3" w:rsidP="00894CCA">
      <w:pPr>
        <w:numPr>
          <w:ilvl w:val="0"/>
          <w:numId w:val="13"/>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the external accounting needs of the organization</w:t>
      </w:r>
    </w:p>
    <w:p w:rsidR="00CF22E3" w:rsidRPr="00CF22E3" w:rsidRDefault="00CF22E3" w:rsidP="00894CCA">
      <w:pPr>
        <w:numPr>
          <w:ilvl w:val="0"/>
          <w:numId w:val="13"/>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the regulatory requirements of the organization</w:t>
      </w:r>
    </w:p>
    <w:p w:rsidR="00CF22E3" w:rsidRPr="00CF22E3" w:rsidRDefault="00CF22E3" w:rsidP="00894CCA">
      <w:pPr>
        <w:numPr>
          <w:ilvl w:val="0"/>
          <w:numId w:val="13"/>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the needs of laws that govern company financial reporting</w:t>
      </w:r>
    </w:p>
    <w:p w:rsidR="00CF22E3" w:rsidRPr="00D95821" w:rsidRDefault="00CF22E3" w:rsidP="00894CCA">
      <w:pPr>
        <w:numPr>
          <w:ilvl w:val="0"/>
          <w:numId w:val="13"/>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the internal accounting needs of the organization</w:t>
      </w:r>
    </w:p>
    <w:p w:rsidR="00D95821" w:rsidRPr="008E6D33" w:rsidRDefault="00D95821" w:rsidP="00894CCA">
      <w:pPr>
        <w:spacing w:after="0" w:line="240" w:lineRule="auto"/>
        <w:ind w:left="1800"/>
        <w:jc w:val="both"/>
        <w:rPr>
          <w:rStyle w:val="multichoiceanswer"/>
          <w:rFonts w:ascii="Tahoma" w:hAnsi="Tahoma" w:cs="Tahoma"/>
          <w:b/>
          <w:sz w:val="24"/>
          <w:szCs w:val="24"/>
          <w:u w:val="single"/>
        </w:rPr>
      </w:pPr>
    </w:p>
    <w:p w:rsidR="00CF22E3" w:rsidRPr="00CF22E3" w:rsidRDefault="00CF22E3" w:rsidP="00894CCA">
      <w:pPr>
        <w:numPr>
          <w:ilvl w:val="0"/>
          <w:numId w:val="10"/>
        </w:numPr>
        <w:spacing w:after="0" w:line="240" w:lineRule="auto"/>
        <w:jc w:val="both"/>
        <w:rPr>
          <w:rStyle w:val="multichoicequestion"/>
          <w:rFonts w:ascii="Tahoma" w:hAnsi="Tahoma" w:cs="Tahoma"/>
          <w:b/>
          <w:sz w:val="24"/>
          <w:szCs w:val="24"/>
          <w:u w:val="single"/>
        </w:rPr>
      </w:pPr>
      <w:r w:rsidRPr="00CF22E3">
        <w:rPr>
          <w:rStyle w:val="multichoicequestion"/>
          <w:rFonts w:ascii="Tahoma" w:hAnsi="Tahoma" w:cs="Tahoma"/>
          <w:sz w:val="24"/>
          <w:szCs w:val="24"/>
        </w:rPr>
        <w:t>Which of the following would be a vari</w:t>
      </w:r>
      <w:r w:rsidR="00943603">
        <w:rPr>
          <w:rStyle w:val="multichoicequestion"/>
          <w:rFonts w:ascii="Tahoma" w:hAnsi="Tahoma" w:cs="Tahoma"/>
          <w:sz w:val="24"/>
          <w:szCs w:val="24"/>
        </w:rPr>
        <w:t>able cost of a manufacturer of Mangoes Juice?</w:t>
      </w:r>
    </w:p>
    <w:p w:rsidR="00CF22E3" w:rsidRPr="00CF22E3" w:rsidRDefault="00943603" w:rsidP="00894CCA">
      <w:pPr>
        <w:numPr>
          <w:ilvl w:val="0"/>
          <w:numId w:val="14"/>
        </w:numPr>
        <w:spacing w:after="0" w:line="240" w:lineRule="auto"/>
        <w:jc w:val="both"/>
        <w:rPr>
          <w:rStyle w:val="multichoiceanswer"/>
          <w:rFonts w:ascii="Tahoma" w:hAnsi="Tahoma" w:cs="Tahoma"/>
          <w:b/>
          <w:sz w:val="24"/>
          <w:szCs w:val="24"/>
          <w:u w:val="single"/>
        </w:rPr>
      </w:pPr>
      <w:r>
        <w:rPr>
          <w:rStyle w:val="multichoiceanswer"/>
          <w:rFonts w:ascii="Tahoma" w:hAnsi="Tahoma" w:cs="Tahoma"/>
          <w:sz w:val="24"/>
          <w:szCs w:val="24"/>
        </w:rPr>
        <w:t>The cost of mangoes</w:t>
      </w:r>
      <w:r w:rsidR="00CF22E3" w:rsidRPr="00CF22E3">
        <w:rPr>
          <w:rStyle w:val="multichoiceanswer"/>
          <w:rFonts w:ascii="Tahoma" w:hAnsi="Tahoma" w:cs="Tahoma"/>
          <w:sz w:val="24"/>
          <w:szCs w:val="24"/>
        </w:rPr>
        <w:t xml:space="preserve"> needed to manufacture the </w:t>
      </w:r>
      <w:r>
        <w:rPr>
          <w:rStyle w:val="multichoiceanswer"/>
          <w:rFonts w:ascii="Tahoma" w:hAnsi="Tahoma" w:cs="Tahoma"/>
          <w:sz w:val="24"/>
          <w:szCs w:val="24"/>
        </w:rPr>
        <w:t>juice</w:t>
      </w:r>
    </w:p>
    <w:p w:rsidR="00CF22E3" w:rsidRPr="00CF22E3" w:rsidRDefault="00CF22E3" w:rsidP="00894CCA">
      <w:pPr>
        <w:numPr>
          <w:ilvl w:val="0"/>
          <w:numId w:val="14"/>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The rent of the factory.</w:t>
      </w:r>
    </w:p>
    <w:p w:rsidR="00CF22E3" w:rsidRPr="00CF22E3" w:rsidRDefault="00CF22E3" w:rsidP="00894CCA">
      <w:pPr>
        <w:numPr>
          <w:ilvl w:val="0"/>
          <w:numId w:val="14"/>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Salary paid to the firm’s accountant</w:t>
      </w:r>
    </w:p>
    <w:p w:rsidR="00CF22E3" w:rsidRPr="00D95821" w:rsidRDefault="00CF22E3" w:rsidP="00894CCA">
      <w:pPr>
        <w:numPr>
          <w:ilvl w:val="0"/>
          <w:numId w:val="14"/>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Insurance paid to cover the company’s buildings</w:t>
      </w:r>
    </w:p>
    <w:p w:rsidR="00D95821" w:rsidRPr="008E6D33" w:rsidRDefault="00D95821" w:rsidP="00894CCA">
      <w:pPr>
        <w:spacing w:after="0" w:line="240" w:lineRule="auto"/>
        <w:ind w:left="1800"/>
        <w:jc w:val="both"/>
        <w:rPr>
          <w:rStyle w:val="multichoiceanswer"/>
          <w:rFonts w:ascii="Tahoma" w:hAnsi="Tahoma" w:cs="Tahoma"/>
          <w:b/>
          <w:sz w:val="24"/>
          <w:szCs w:val="24"/>
          <w:u w:val="single"/>
        </w:rPr>
      </w:pPr>
    </w:p>
    <w:p w:rsidR="00CF22E3" w:rsidRPr="00CF22E3" w:rsidRDefault="00CF22E3" w:rsidP="00894CCA">
      <w:pPr>
        <w:numPr>
          <w:ilvl w:val="0"/>
          <w:numId w:val="10"/>
        </w:numPr>
        <w:spacing w:after="0" w:line="240" w:lineRule="auto"/>
        <w:jc w:val="both"/>
        <w:rPr>
          <w:rStyle w:val="multichoicequestion"/>
          <w:rFonts w:ascii="Tahoma" w:hAnsi="Tahoma" w:cs="Tahoma"/>
          <w:b/>
          <w:sz w:val="24"/>
          <w:szCs w:val="24"/>
          <w:u w:val="single"/>
        </w:rPr>
      </w:pPr>
      <w:r w:rsidRPr="00CF22E3">
        <w:rPr>
          <w:rStyle w:val="multichoicequestion"/>
          <w:rFonts w:ascii="Tahoma" w:hAnsi="Tahoma" w:cs="Tahoma"/>
          <w:sz w:val="24"/>
          <w:szCs w:val="24"/>
        </w:rPr>
        <w:t>Which one of the following is not a recognized cost classification?</w:t>
      </w:r>
    </w:p>
    <w:p w:rsidR="00CF22E3" w:rsidRPr="00CF22E3" w:rsidRDefault="00CF22E3" w:rsidP="00894CCA">
      <w:pPr>
        <w:numPr>
          <w:ilvl w:val="0"/>
          <w:numId w:val="15"/>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Time</w:t>
      </w:r>
    </w:p>
    <w:p w:rsidR="00CF22E3" w:rsidRPr="00CF22E3" w:rsidRDefault="00CF22E3" w:rsidP="00894CCA">
      <w:pPr>
        <w:numPr>
          <w:ilvl w:val="0"/>
          <w:numId w:val="15"/>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Function.</w:t>
      </w:r>
    </w:p>
    <w:p w:rsidR="00CF22E3" w:rsidRPr="00CF22E3" w:rsidRDefault="00CF22E3" w:rsidP="00894CCA">
      <w:pPr>
        <w:numPr>
          <w:ilvl w:val="0"/>
          <w:numId w:val="15"/>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Performance</w:t>
      </w:r>
    </w:p>
    <w:p w:rsidR="00CF22E3" w:rsidRPr="009B54CD" w:rsidRDefault="00CF22E3" w:rsidP="00894CCA">
      <w:pPr>
        <w:numPr>
          <w:ilvl w:val="0"/>
          <w:numId w:val="15"/>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Type</w:t>
      </w:r>
    </w:p>
    <w:p w:rsidR="009B54CD" w:rsidRPr="00D95821" w:rsidRDefault="009B54CD" w:rsidP="009B54CD">
      <w:pPr>
        <w:spacing w:after="0" w:line="240" w:lineRule="auto"/>
        <w:ind w:left="1800"/>
        <w:jc w:val="both"/>
        <w:rPr>
          <w:rStyle w:val="multichoiceanswer"/>
          <w:rFonts w:ascii="Tahoma" w:hAnsi="Tahoma" w:cs="Tahoma"/>
          <w:b/>
          <w:sz w:val="24"/>
          <w:szCs w:val="24"/>
          <w:u w:val="single"/>
        </w:rPr>
      </w:pPr>
    </w:p>
    <w:p w:rsidR="00D95821" w:rsidRPr="00CF22E3" w:rsidRDefault="00D95821" w:rsidP="00894CCA">
      <w:pPr>
        <w:spacing w:after="0" w:line="240" w:lineRule="auto"/>
        <w:jc w:val="both"/>
        <w:rPr>
          <w:rStyle w:val="multichoiceanswer"/>
          <w:rFonts w:ascii="Tahoma" w:hAnsi="Tahoma" w:cs="Tahoma"/>
          <w:b/>
          <w:sz w:val="24"/>
          <w:szCs w:val="24"/>
          <w:u w:val="single"/>
        </w:rPr>
      </w:pPr>
    </w:p>
    <w:p w:rsidR="00CF22E3" w:rsidRPr="00CF22E3" w:rsidRDefault="00CF22E3" w:rsidP="00894CCA">
      <w:pPr>
        <w:numPr>
          <w:ilvl w:val="0"/>
          <w:numId w:val="10"/>
        </w:numPr>
        <w:spacing w:after="0" w:line="240" w:lineRule="auto"/>
        <w:jc w:val="both"/>
        <w:rPr>
          <w:rStyle w:val="multichoicequestion"/>
          <w:rFonts w:ascii="Tahoma" w:hAnsi="Tahoma" w:cs="Tahoma"/>
          <w:b/>
          <w:sz w:val="24"/>
          <w:szCs w:val="24"/>
          <w:u w:val="single"/>
        </w:rPr>
      </w:pPr>
      <w:r w:rsidRPr="00CF22E3">
        <w:rPr>
          <w:rStyle w:val="multichoicequestion"/>
          <w:rFonts w:ascii="Tahoma" w:hAnsi="Tahoma" w:cs="Tahoma"/>
          <w:sz w:val="24"/>
          <w:szCs w:val="24"/>
        </w:rPr>
        <w:lastRenderedPageBreak/>
        <w:t>Direct costs are also known as:</w:t>
      </w:r>
    </w:p>
    <w:p w:rsidR="00CF22E3" w:rsidRPr="00CF22E3" w:rsidRDefault="00CF22E3" w:rsidP="00894CCA">
      <w:pPr>
        <w:numPr>
          <w:ilvl w:val="0"/>
          <w:numId w:val="16"/>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Overhead costs.</w:t>
      </w:r>
    </w:p>
    <w:p w:rsidR="00CF22E3" w:rsidRPr="00CF22E3" w:rsidRDefault="00CF22E3" w:rsidP="00894CCA">
      <w:pPr>
        <w:numPr>
          <w:ilvl w:val="0"/>
          <w:numId w:val="16"/>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Prime costs.</w:t>
      </w:r>
    </w:p>
    <w:p w:rsidR="00CF22E3" w:rsidRPr="00CF22E3" w:rsidRDefault="00CF22E3" w:rsidP="00894CCA">
      <w:pPr>
        <w:numPr>
          <w:ilvl w:val="0"/>
          <w:numId w:val="16"/>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Indirect costs</w:t>
      </w:r>
    </w:p>
    <w:p w:rsidR="00CF22E3" w:rsidRPr="00D95821" w:rsidRDefault="00CF22E3" w:rsidP="00894CCA">
      <w:pPr>
        <w:numPr>
          <w:ilvl w:val="0"/>
          <w:numId w:val="16"/>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Marginal costs.</w:t>
      </w:r>
    </w:p>
    <w:p w:rsidR="00D95821" w:rsidRPr="00CF22E3" w:rsidRDefault="00D95821" w:rsidP="00894CCA">
      <w:pPr>
        <w:spacing w:after="0" w:line="240" w:lineRule="auto"/>
        <w:ind w:left="1800"/>
        <w:jc w:val="both"/>
        <w:rPr>
          <w:rStyle w:val="multichoiceanswer"/>
          <w:rFonts w:ascii="Tahoma" w:hAnsi="Tahoma" w:cs="Tahoma"/>
          <w:b/>
          <w:sz w:val="24"/>
          <w:szCs w:val="24"/>
          <w:u w:val="single"/>
        </w:rPr>
      </w:pPr>
    </w:p>
    <w:p w:rsidR="00CF22E3" w:rsidRPr="00CF22E3" w:rsidRDefault="00CF22E3" w:rsidP="00894CCA">
      <w:pPr>
        <w:numPr>
          <w:ilvl w:val="0"/>
          <w:numId w:val="10"/>
        </w:numPr>
        <w:spacing w:after="0" w:line="240" w:lineRule="auto"/>
        <w:jc w:val="both"/>
        <w:rPr>
          <w:rStyle w:val="multichoicequestion"/>
          <w:rFonts w:ascii="Tahoma" w:hAnsi="Tahoma" w:cs="Tahoma"/>
          <w:b/>
          <w:sz w:val="24"/>
          <w:szCs w:val="24"/>
          <w:u w:val="single"/>
        </w:rPr>
      </w:pPr>
      <w:r w:rsidRPr="00CF22E3">
        <w:rPr>
          <w:rStyle w:val="multichoicequestion"/>
          <w:rFonts w:ascii="Tahoma" w:hAnsi="Tahoma" w:cs="Tahoma"/>
          <w:sz w:val="24"/>
          <w:szCs w:val="24"/>
        </w:rPr>
        <w:t>A business absorbs overheads on the basis of hours worked on a specific job. If the overhead absorption rate has been calculated at TZS 30 per hour, and a job is estimated to take 20 hours, what price would be charged to the customer if the company's mark-up is 50%?</w:t>
      </w:r>
    </w:p>
    <w:p w:rsidR="00CF22E3" w:rsidRPr="00CF22E3" w:rsidRDefault="00CF22E3" w:rsidP="00894CCA">
      <w:pPr>
        <w:numPr>
          <w:ilvl w:val="0"/>
          <w:numId w:val="17"/>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TZS 1,200</w:t>
      </w:r>
    </w:p>
    <w:p w:rsidR="00CF22E3" w:rsidRPr="00CF22E3" w:rsidRDefault="00CF22E3" w:rsidP="00894CCA">
      <w:pPr>
        <w:numPr>
          <w:ilvl w:val="0"/>
          <w:numId w:val="17"/>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TZS 300</w:t>
      </w:r>
    </w:p>
    <w:p w:rsidR="00CF22E3" w:rsidRPr="00CF22E3" w:rsidRDefault="00CF22E3" w:rsidP="00894CCA">
      <w:pPr>
        <w:numPr>
          <w:ilvl w:val="0"/>
          <w:numId w:val="17"/>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TZS 900</w:t>
      </w:r>
    </w:p>
    <w:p w:rsidR="00CF22E3" w:rsidRPr="00D95821" w:rsidRDefault="00CF22E3" w:rsidP="00894CCA">
      <w:pPr>
        <w:numPr>
          <w:ilvl w:val="0"/>
          <w:numId w:val="17"/>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TZS 600</w:t>
      </w:r>
    </w:p>
    <w:p w:rsidR="00D95821" w:rsidRPr="00CF22E3" w:rsidRDefault="00D95821" w:rsidP="00894CCA">
      <w:pPr>
        <w:spacing w:after="0" w:line="240" w:lineRule="auto"/>
        <w:ind w:left="1800"/>
        <w:jc w:val="both"/>
        <w:rPr>
          <w:rStyle w:val="multichoiceanswer"/>
          <w:rFonts w:ascii="Tahoma" w:hAnsi="Tahoma" w:cs="Tahoma"/>
          <w:b/>
          <w:sz w:val="24"/>
          <w:szCs w:val="24"/>
          <w:u w:val="single"/>
        </w:rPr>
      </w:pPr>
    </w:p>
    <w:p w:rsidR="00CF22E3" w:rsidRPr="00CF22E3" w:rsidRDefault="00CF22E3" w:rsidP="00894CCA">
      <w:pPr>
        <w:numPr>
          <w:ilvl w:val="0"/>
          <w:numId w:val="10"/>
        </w:numPr>
        <w:spacing w:after="0" w:line="240" w:lineRule="auto"/>
        <w:jc w:val="both"/>
        <w:rPr>
          <w:rStyle w:val="multichoicequestion"/>
          <w:rFonts w:ascii="Tahoma" w:hAnsi="Tahoma" w:cs="Tahoma"/>
          <w:b/>
          <w:sz w:val="24"/>
          <w:szCs w:val="24"/>
          <w:u w:val="single"/>
        </w:rPr>
      </w:pPr>
      <w:r w:rsidRPr="00CF22E3">
        <w:rPr>
          <w:rStyle w:val="multichoicequestion"/>
          <w:rFonts w:ascii="Tahoma" w:hAnsi="Tahoma" w:cs="Tahoma"/>
          <w:sz w:val="24"/>
          <w:szCs w:val="24"/>
        </w:rPr>
        <w:t>An inventor of a product is paid TZS 20,000 every time a product is sold. Such a cost would be classified as a:</w:t>
      </w:r>
    </w:p>
    <w:p w:rsidR="00CF22E3" w:rsidRPr="00CF22E3" w:rsidRDefault="00CF22E3" w:rsidP="00894CCA">
      <w:pPr>
        <w:numPr>
          <w:ilvl w:val="0"/>
          <w:numId w:val="18"/>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Fixed cost</w:t>
      </w:r>
    </w:p>
    <w:p w:rsidR="00CF22E3" w:rsidRPr="00CF22E3" w:rsidRDefault="00CF22E3" w:rsidP="00894CCA">
      <w:pPr>
        <w:numPr>
          <w:ilvl w:val="0"/>
          <w:numId w:val="18"/>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Variable cost.</w:t>
      </w:r>
    </w:p>
    <w:p w:rsidR="00CF22E3" w:rsidRPr="00CF22E3" w:rsidRDefault="00CF22E3" w:rsidP="00894CCA">
      <w:pPr>
        <w:numPr>
          <w:ilvl w:val="0"/>
          <w:numId w:val="18"/>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Semi-variable cost</w:t>
      </w:r>
    </w:p>
    <w:p w:rsidR="00CF22E3" w:rsidRPr="00D95821" w:rsidRDefault="00CF22E3" w:rsidP="00894CCA">
      <w:pPr>
        <w:numPr>
          <w:ilvl w:val="0"/>
          <w:numId w:val="18"/>
        </w:numPr>
        <w:spacing w:after="0" w:line="240" w:lineRule="auto"/>
        <w:jc w:val="both"/>
        <w:rPr>
          <w:rStyle w:val="multichoiceanswer"/>
          <w:rFonts w:ascii="Tahoma" w:hAnsi="Tahoma" w:cs="Tahoma"/>
          <w:b/>
          <w:sz w:val="24"/>
          <w:szCs w:val="24"/>
          <w:u w:val="single"/>
        </w:rPr>
      </w:pPr>
      <w:r w:rsidRPr="00CF22E3">
        <w:rPr>
          <w:rStyle w:val="multichoiceanswer"/>
          <w:rFonts w:ascii="Tahoma" w:hAnsi="Tahoma" w:cs="Tahoma"/>
          <w:sz w:val="24"/>
          <w:szCs w:val="24"/>
        </w:rPr>
        <w:t>Mixed cost</w:t>
      </w:r>
    </w:p>
    <w:p w:rsidR="00D95821" w:rsidRPr="00CF22E3" w:rsidRDefault="00D95821" w:rsidP="00894CCA">
      <w:pPr>
        <w:spacing w:after="0" w:line="240" w:lineRule="auto"/>
        <w:ind w:left="1800"/>
        <w:jc w:val="both"/>
        <w:rPr>
          <w:rStyle w:val="multichoiceanswer"/>
          <w:rFonts w:ascii="Tahoma" w:hAnsi="Tahoma" w:cs="Tahoma"/>
          <w:b/>
          <w:sz w:val="24"/>
          <w:szCs w:val="24"/>
          <w:u w:val="single"/>
        </w:rPr>
      </w:pPr>
    </w:p>
    <w:p w:rsidR="00CF22E3" w:rsidRDefault="00D36F94" w:rsidP="00D36F94">
      <w:pPr>
        <w:numPr>
          <w:ilvl w:val="0"/>
          <w:numId w:val="10"/>
        </w:numPr>
        <w:spacing w:after="0" w:line="240" w:lineRule="auto"/>
        <w:jc w:val="both"/>
        <w:rPr>
          <w:rStyle w:val="multichoicequestion"/>
          <w:rFonts w:ascii="Tahoma" w:hAnsi="Tahoma" w:cs="Tahoma"/>
          <w:b/>
          <w:sz w:val="24"/>
          <w:szCs w:val="24"/>
          <w:u w:val="single"/>
        </w:rPr>
      </w:pPr>
      <w:r>
        <w:rPr>
          <w:rStyle w:val="multichoicequestion"/>
          <w:rFonts w:ascii="Tahoma" w:hAnsi="Tahoma" w:cs="Tahoma"/>
          <w:sz w:val="24"/>
          <w:szCs w:val="24"/>
        </w:rPr>
        <w:t>Economic order quantity is found at the point where:</w:t>
      </w:r>
    </w:p>
    <w:p w:rsidR="003E266F" w:rsidRDefault="00D36F94" w:rsidP="00D36F94">
      <w:pPr>
        <w:pStyle w:val="ListParagraph"/>
        <w:numPr>
          <w:ilvl w:val="0"/>
          <w:numId w:val="29"/>
        </w:numPr>
        <w:tabs>
          <w:tab w:val="left" w:pos="1260"/>
        </w:tabs>
        <w:jc w:val="both"/>
        <w:rPr>
          <w:rFonts w:ascii="Tahoma" w:hAnsi="Tahoma" w:cs="Tahoma"/>
          <w:sz w:val="24"/>
          <w:szCs w:val="24"/>
        </w:rPr>
      </w:pPr>
      <w:r>
        <w:rPr>
          <w:rFonts w:ascii="Tahoma" w:hAnsi="Tahoma" w:cs="Tahoma"/>
          <w:sz w:val="24"/>
          <w:szCs w:val="24"/>
        </w:rPr>
        <w:t>Stock h</w:t>
      </w:r>
      <w:r w:rsidRPr="00D36F94">
        <w:rPr>
          <w:rFonts w:ascii="Tahoma" w:hAnsi="Tahoma" w:cs="Tahoma"/>
          <w:sz w:val="24"/>
          <w:szCs w:val="24"/>
        </w:rPr>
        <w:t xml:space="preserve">olding </w:t>
      </w:r>
      <w:r>
        <w:rPr>
          <w:rFonts w:ascii="Tahoma" w:hAnsi="Tahoma" w:cs="Tahoma"/>
          <w:sz w:val="24"/>
          <w:szCs w:val="24"/>
        </w:rPr>
        <w:t>cost curve intersect with ordering cost curve</w:t>
      </w:r>
    </w:p>
    <w:p w:rsidR="00D36F94" w:rsidRDefault="00D36F94" w:rsidP="00D36F94">
      <w:pPr>
        <w:pStyle w:val="ListParagraph"/>
        <w:numPr>
          <w:ilvl w:val="0"/>
          <w:numId w:val="29"/>
        </w:numPr>
        <w:tabs>
          <w:tab w:val="left" w:pos="1260"/>
        </w:tabs>
        <w:jc w:val="both"/>
        <w:rPr>
          <w:rFonts w:ascii="Tahoma" w:hAnsi="Tahoma" w:cs="Tahoma"/>
          <w:sz w:val="24"/>
          <w:szCs w:val="24"/>
        </w:rPr>
      </w:pPr>
      <w:r>
        <w:rPr>
          <w:rFonts w:ascii="Tahoma" w:hAnsi="Tahoma" w:cs="Tahoma"/>
          <w:sz w:val="24"/>
          <w:szCs w:val="24"/>
        </w:rPr>
        <w:t>Annual demand is at minimum.</w:t>
      </w:r>
    </w:p>
    <w:p w:rsidR="00D36F94" w:rsidRDefault="00D36F94" w:rsidP="00D36F94">
      <w:pPr>
        <w:pStyle w:val="ListParagraph"/>
        <w:numPr>
          <w:ilvl w:val="0"/>
          <w:numId w:val="29"/>
        </w:numPr>
        <w:tabs>
          <w:tab w:val="left" w:pos="1260"/>
        </w:tabs>
        <w:jc w:val="both"/>
        <w:rPr>
          <w:rFonts w:ascii="Tahoma" w:hAnsi="Tahoma" w:cs="Tahoma"/>
          <w:sz w:val="24"/>
          <w:szCs w:val="24"/>
        </w:rPr>
      </w:pPr>
      <w:r>
        <w:rPr>
          <w:rFonts w:ascii="Tahoma" w:hAnsi="Tahoma" w:cs="Tahoma"/>
          <w:sz w:val="24"/>
          <w:szCs w:val="24"/>
        </w:rPr>
        <w:t>The total inventory costs are not given</w:t>
      </w:r>
    </w:p>
    <w:p w:rsidR="00894CCA" w:rsidRPr="00A77689" w:rsidRDefault="00D36F94" w:rsidP="00A77689">
      <w:pPr>
        <w:pStyle w:val="ListParagraph"/>
        <w:numPr>
          <w:ilvl w:val="0"/>
          <w:numId w:val="29"/>
        </w:numPr>
        <w:tabs>
          <w:tab w:val="left" w:pos="1260"/>
        </w:tabs>
        <w:jc w:val="both"/>
        <w:rPr>
          <w:rFonts w:ascii="Tahoma" w:hAnsi="Tahoma" w:cs="Tahoma"/>
          <w:sz w:val="24"/>
          <w:szCs w:val="24"/>
        </w:rPr>
      </w:pPr>
      <w:r>
        <w:rPr>
          <w:rFonts w:ascii="Tahoma" w:hAnsi="Tahoma" w:cs="Tahoma"/>
          <w:sz w:val="24"/>
          <w:szCs w:val="24"/>
        </w:rPr>
        <w:t>The total inventory costs are at maximum</w:t>
      </w:r>
      <w:r w:rsidR="00280FB4">
        <w:rPr>
          <w:rFonts w:ascii="Tahoma" w:hAnsi="Tahoma" w:cs="Tahoma"/>
          <w:sz w:val="24"/>
          <w:szCs w:val="24"/>
        </w:rPr>
        <w:t xml:space="preserve">        </w:t>
      </w:r>
      <w:r w:rsidR="00A77689">
        <w:rPr>
          <w:rFonts w:ascii="Tahoma" w:hAnsi="Tahoma" w:cs="Tahoma"/>
          <w:sz w:val="24"/>
          <w:szCs w:val="24"/>
        </w:rPr>
        <w:t xml:space="preserve"> </w:t>
      </w:r>
      <w:r w:rsidR="00A77689" w:rsidRPr="00A77689">
        <w:rPr>
          <w:rFonts w:ascii="Tahoma" w:hAnsi="Tahoma" w:cs="Tahoma"/>
          <w:b/>
          <w:sz w:val="24"/>
          <w:szCs w:val="24"/>
        </w:rPr>
        <w:t>(</w:t>
      </w:r>
      <w:r w:rsidR="00280FB4">
        <w:rPr>
          <w:rFonts w:ascii="Tahoma" w:hAnsi="Tahoma" w:cs="Tahoma"/>
          <w:b/>
          <w:sz w:val="24"/>
          <w:szCs w:val="24"/>
        </w:rPr>
        <w:t xml:space="preserve">@2 </w:t>
      </w:r>
      <w:r w:rsidR="00A77689" w:rsidRPr="00A77689">
        <w:rPr>
          <w:rFonts w:ascii="Tahoma" w:hAnsi="Tahoma" w:cs="Tahoma"/>
          <w:b/>
          <w:sz w:val="24"/>
          <w:szCs w:val="24"/>
        </w:rPr>
        <w:t>=</w:t>
      </w:r>
      <w:r w:rsidR="00280FB4">
        <w:rPr>
          <w:rFonts w:ascii="Tahoma" w:hAnsi="Tahoma" w:cs="Tahoma"/>
          <w:b/>
          <w:sz w:val="24"/>
          <w:szCs w:val="24"/>
        </w:rPr>
        <w:t xml:space="preserve">Toal </w:t>
      </w:r>
      <w:r w:rsidR="00A77689" w:rsidRPr="00A77689">
        <w:rPr>
          <w:rFonts w:ascii="Tahoma" w:hAnsi="Tahoma" w:cs="Tahoma"/>
          <w:b/>
          <w:sz w:val="24"/>
          <w:szCs w:val="24"/>
        </w:rPr>
        <w:t>20 Marks</w:t>
      </w:r>
      <w:r w:rsidR="00A77689">
        <w:rPr>
          <w:rFonts w:ascii="Tahoma" w:hAnsi="Tahoma" w:cs="Tahoma"/>
          <w:b/>
          <w:sz w:val="24"/>
          <w:szCs w:val="24"/>
        </w:rPr>
        <w:t>)</w:t>
      </w:r>
    </w:p>
    <w:p w:rsidR="00894CCA" w:rsidRDefault="00894CCA" w:rsidP="00894CCA">
      <w:pPr>
        <w:jc w:val="both"/>
        <w:rPr>
          <w:rFonts w:ascii="Tahoma" w:hAnsi="Tahoma" w:cs="Tahoma"/>
          <w:b/>
          <w:sz w:val="24"/>
          <w:szCs w:val="24"/>
        </w:rPr>
      </w:pPr>
    </w:p>
    <w:p w:rsidR="002C14AE" w:rsidRPr="006D5CFB" w:rsidRDefault="00E1788E" w:rsidP="002C14AE">
      <w:pPr>
        <w:pStyle w:val="NormalWeb"/>
        <w:rPr>
          <w:rFonts w:ascii="Tahoma" w:hAnsi="Tahoma" w:cs="Tahoma"/>
          <w:b/>
        </w:rPr>
      </w:pPr>
      <w:r>
        <w:rPr>
          <w:rFonts w:ascii="Tahoma" w:hAnsi="Tahoma" w:cs="Tahoma"/>
          <w:b/>
        </w:rPr>
        <w:t>QUESTION TWO</w:t>
      </w:r>
    </w:p>
    <w:p w:rsidR="002C14AE" w:rsidRDefault="002C14AE" w:rsidP="002C14AE">
      <w:pPr>
        <w:pStyle w:val="NormalWeb"/>
        <w:numPr>
          <w:ilvl w:val="0"/>
          <w:numId w:val="44"/>
        </w:numPr>
        <w:spacing w:before="0" w:beforeAutospacing="0" w:after="0" w:afterAutospacing="0"/>
        <w:ind w:left="499"/>
        <w:jc w:val="both"/>
        <w:rPr>
          <w:rFonts w:ascii="Tahoma" w:hAnsi="Tahoma" w:cs="Tahoma"/>
          <w:lang w:val="en-MY"/>
        </w:rPr>
      </w:pPr>
      <w:r w:rsidRPr="006D5CFB">
        <w:rPr>
          <w:rFonts w:ascii="Tahoma" w:hAnsi="Tahoma" w:cs="Tahoma"/>
          <w:lang w:val="en-MY"/>
        </w:rPr>
        <w:t xml:space="preserve">Discuss the importance of cost accounting to the management, employees, creditors, and government. </w:t>
      </w:r>
      <w:r>
        <w:rPr>
          <w:rFonts w:ascii="Tahoma" w:hAnsi="Tahoma" w:cs="Tahoma"/>
          <w:lang w:val="en-MY"/>
        </w:rPr>
        <w:t xml:space="preserve">                                                                            </w:t>
      </w:r>
      <w:r w:rsidRPr="006D5CFB">
        <w:rPr>
          <w:rFonts w:ascii="Tahoma" w:hAnsi="Tahoma" w:cs="Tahoma"/>
          <w:b/>
          <w:lang w:val="en-MY"/>
        </w:rPr>
        <w:t>(12 Marks)</w:t>
      </w:r>
    </w:p>
    <w:p w:rsidR="002C14AE" w:rsidRDefault="002C14AE" w:rsidP="002C14AE">
      <w:pPr>
        <w:pStyle w:val="NormalWeb"/>
        <w:numPr>
          <w:ilvl w:val="0"/>
          <w:numId w:val="44"/>
        </w:numPr>
        <w:spacing w:before="0" w:beforeAutospacing="0" w:after="0" w:afterAutospacing="0"/>
        <w:ind w:left="499"/>
        <w:jc w:val="both"/>
        <w:rPr>
          <w:rFonts w:ascii="Tahoma" w:hAnsi="Tahoma" w:cs="Tahoma"/>
          <w:b/>
          <w:lang w:val="en-MY"/>
        </w:rPr>
      </w:pPr>
      <w:r w:rsidRPr="006D5CFB">
        <w:rPr>
          <w:rFonts w:ascii="Tahoma" w:hAnsi="Tahoma" w:cs="Tahoma"/>
          <w:lang w:val="en-MY"/>
        </w:rPr>
        <w:t>Mention and explain steps to be taken while installing cost accounting systems</w:t>
      </w:r>
      <w:r>
        <w:rPr>
          <w:rFonts w:ascii="Tahoma" w:hAnsi="Tahoma" w:cs="Tahoma"/>
          <w:lang w:val="en-MY"/>
        </w:rPr>
        <w:t xml:space="preserve"> </w:t>
      </w:r>
      <w:r w:rsidRPr="006D5CFB">
        <w:rPr>
          <w:rFonts w:ascii="Tahoma" w:hAnsi="Tahoma" w:cs="Tahoma"/>
          <w:b/>
          <w:lang w:val="en-MY"/>
        </w:rPr>
        <w:t xml:space="preserve">                                                                                                             </w:t>
      </w:r>
      <w:r>
        <w:rPr>
          <w:rFonts w:ascii="Tahoma" w:hAnsi="Tahoma" w:cs="Tahoma"/>
          <w:b/>
          <w:lang w:val="en-MY"/>
        </w:rPr>
        <w:t xml:space="preserve">                 </w:t>
      </w:r>
    </w:p>
    <w:p w:rsidR="002C14AE" w:rsidRDefault="002C14AE" w:rsidP="002C14AE">
      <w:pPr>
        <w:pStyle w:val="NormalWeb"/>
        <w:spacing w:before="0" w:beforeAutospacing="0" w:after="0" w:afterAutospacing="0"/>
        <w:ind w:left="499"/>
        <w:jc w:val="both"/>
        <w:rPr>
          <w:rFonts w:ascii="Tahoma" w:hAnsi="Tahoma" w:cs="Tahoma"/>
          <w:b/>
          <w:lang w:val="en-MY"/>
        </w:rPr>
      </w:pPr>
      <w:r>
        <w:rPr>
          <w:rFonts w:ascii="Tahoma" w:hAnsi="Tahoma" w:cs="Tahoma"/>
          <w:b/>
          <w:lang w:val="en-MY"/>
        </w:rPr>
        <w:t xml:space="preserve">                                                                                                            </w:t>
      </w:r>
      <w:r w:rsidRPr="006D5CFB">
        <w:rPr>
          <w:rFonts w:ascii="Tahoma" w:hAnsi="Tahoma" w:cs="Tahoma"/>
          <w:b/>
          <w:lang w:val="en-MY"/>
        </w:rPr>
        <w:t>(8 Marks)</w:t>
      </w:r>
    </w:p>
    <w:p w:rsidR="002C14AE" w:rsidRDefault="002C14AE" w:rsidP="002C14AE">
      <w:pPr>
        <w:pStyle w:val="NormalWeb"/>
        <w:spacing w:before="0" w:beforeAutospacing="0" w:after="0" w:afterAutospacing="0"/>
        <w:ind w:left="499"/>
        <w:jc w:val="both"/>
        <w:rPr>
          <w:rFonts w:ascii="Tahoma" w:hAnsi="Tahoma" w:cs="Tahoma"/>
          <w:b/>
          <w:lang w:val="en-MY"/>
        </w:rPr>
      </w:pPr>
      <w:r>
        <w:rPr>
          <w:rFonts w:ascii="Tahoma" w:hAnsi="Tahoma" w:cs="Tahoma"/>
          <w:b/>
          <w:lang w:val="en-MY"/>
        </w:rPr>
        <w:t xml:space="preserve">                                                                                              [Total =20 Marks]</w:t>
      </w:r>
    </w:p>
    <w:p w:rsidR="00894CCA" w:rsidRDefault="00894CCA" w:rsidP="00894CCA">
      <w:pPr>
        <w:jc w:val="both"/>
        <w:rPr>
          <w:rFonts w:ascii="Tahoma" w:hAnsi="Tahoma" w:cs="Tahoma"/>
          <w:b/>
          <w:sz w:val="24"/>
          <w:szCs w:val="24"/>
        </w:rPr>
      </w:pPr>
    </w:p>
    <w:p w:rsidR="00FC13AF" w:rsidRDefault="00FC13AF" w:rsidP="00894CCA">
      <w:pPr>
        <w:jc w:val="both"/>
        <w:rPr>
          <w:rFonts w:ascii="Tahoma" w:hAnsi="Tahoma" w:cs="Tahoma"/>
          <w:b/>
          <w:sz w:val="24"/>
          <w:szCs w:val="24"/>
        </w:rPr>
      </w:pPr>
    </w:p>
    <w:p w:rsidR="00894CCA" w:rsidRDefault="00894CCA" w:rsidP="00894CCA">
      <w:pPr>
        <w:jc w:val="both"/>
        <w:rPr>
          <w:rFonts w:ascii="Tahoma" w:hAnsi="Tahoma" w:cs="Tahoma"/>
          <w:b/>
          <w:sz w:val="24"/>
          <w:szCs w:val="24"/>
        </w:rPr>
      </w:pPr>
    </w:p>
    <w:p w:rsidR="00894CCA" w:rsidRDefault="00894CCA" w:rsidP="00894CCA">
      <w:pPr>
        <w:jc w:val="both"/>
        <w:rPr>
          <w:rFonts w:ascii="Tahoma" w:hAnsi="Tahoma" w:cs="Tahoma"/>
          <w:b/>
          <w:sz w:val="24"/>
          <w:szCs w:val="24"/>
        </w:rPr>
      </w:pPr>
    </w:p>
    <w:p w:rsidR="00CF22E3" w:rsidRPr="00D95821" w:rsidRDefault="00E1788E" w:rsidP="00894CCA">
      <w:pPr>
        <w:jc w:val="both"/>
        <w:rPr>
          <w:rFonts w:ascii="Tahoma" w:hAnsi="Tahoma" w:cs="Tahoma"/>
          <w:b/>
          <w:sz w:val="24"/>
          <w:szCs w:val="24"/>
        </w:rPr>
      </w:pPr>
      <w:r>
        <w:rPr>
          <w:rFonts w:ascii="Tahoma" w:hAnsi="Tahoma" w:cs="Tahoma"/>
          <w:b/>
          <w:sz w:val="24"/>
          <w:szCs w:val="24"/>
        </w:rPr>
        <w:lastRenderedPageBreak/>
        <w:t>QUESTION THREE</w:t>
      </w:r>
    </w:p>
    <w:p w:rsidR="009B5D16" w:rsidRPr="009B7454" w:rsidRDefault="009B5D16" w:rsidP="009B7454">
      <w:pPr>
        <w:numPr>
          <w:ilvl w:val="0"/>
          <w:numId w:val="36"/>
        </w:numPr>
        <w:spacing w:after="0" w:line="240" w:lineRule="auto"/>
        <w:rPr>
          <w:rFonts w:ascii="Tahoma" w:hAnsi="Tahoma" w:cs="Tahoma"/>
          <w:sz w:val="24"/>
          <w:szCs w:val="24"/>
        </w:rPr>
      </w:pPr>
      <w:r w:rsidRPr="009B5D16">
        <w:rPr>
          <w:rFonts w:ascii="Tahoma" w:hAnsi="Tahoma" w:cs="Tahoma"/>
          <w:sz w:val="24"/>
          <w:szCs w:val="24"/>
        </w:rPr>
        <w:t xml:space="preserve">Define </w:t>
      </w:r>
      <w:r w:rsidR="006D5CFB">
        <w:rPr>
          <w:rFonts w:ascii="Tahoma" w:hAnsi="Tahoma" w:cs="Tahoma"/>
          <w:sz w:val="24"/>
          <w:szCs w:val="24"/>
        </w:rPr>
        <w:t>cost volume profit anlysis (</w:t>
      </w:r>
      <w:r>
        <w:rPr>
          <w:rFonts w:ascii="Tahoma" w:hAnsi="Tahoma" w:cs="Tahoma"/>
          <w:sz w:val="24"/>
          <w:szCs w:val="24"/>
        </w:rPr>
        <w:t>CVP</w:t>
      </w:r>
      <w:r w:rsidR="006D5CFB">
        <w:rPr>
          <w:rFonts w:ascii="Tahoma" w:hAnsi="Tahoma" w:cs="Tahoma"/>
          <w:sz w:val="24"/>
          <w:szCs w:val="24"/>
        </w:rPr>
        <w:t xml:space="preserve">) </w:t>
      </w:r>
      <w:r>
        <w:rPr>
          <w:rFonts w:ascii="Tahoma" w:hAnsi="Tahoma" w:cs="Tahoma"/>
          <w:sz w:val="24"/>
          <w:szCs w:val="24"/>
        </w:rPr>
        <w:t>and mention its basic assumptions (any four).</w:t>
      </w:r>
      <w:r w:rsidR="003504D3">
        <w:rPr>
          <w:rFonts w:ascii="Tahoma" w:hAnsi="Tahoma" w:cs="Tahoma"/>
          <w:sz w:val="24"/>
          <w:szCs w:val="24"/>
        </w:rPr>
        <w:t xml:space="preserve">     </w:t>
      </w:r>
      <w:r w:rsidR="006D5CFB">
        <w:rPr>
          <w:rFonts w:ascii="Tahoma" w:hAnsi="Tahoma" w:cs="Tahoma"/>
          <w:sz w:val="24"/>
          <w:szCs w:val="24"/>
        </w:rPr>
        <w:t xml:space="preserve">                                                                                    </w:t>
      </w:r>
      <w:r w:rsidR="003504D3">
        <w:rPr>
          <w:rFonts w:ascii="Tahoma" w:hAnsi="Tahoma" w:cs="Tahoma"/>
          <w:sz w:val="24"/>
          <w:szCs w:val="24"/>
        </w:rPr>
        <w:t xml:space="preserve"> </w:t>
      </w:r>
      <w:r w:rsidR="006300CA">
        <w:rPr>
          <w:rFonts w:ascii="Tahoma" w:hAnsi="Tahoma" w:cs="Tahoma"/>
          <w:b/>
          <w:sz w:val="24"/>
          <w:szCs w:val="24"/>
        </w:rPr>
        <w:t>(5</w:t>
      </w:r>
      <w:r w:rsidR="003504D3" w:rsidRPr="006F0B5F">
        <w:rPr>
          <w:rFonts w:ascii="Tahoma" w:hAnsi="Tahoma" w:cs="Tahoma"/>
          <w:b/>
          <w:sz w:val="24"/>
          <w:szCs w:val="24"/>
        </w:rPr>
        <w:t xml:space="preserve"> Marks)</w:t>
      </w:r>
    </w:p>
    <w:p w:rsidR="009B7454" w:rsidRPr="009B5D16" w:rsidRDefault="009B7454" w:rsidP="009B7454">
      <w:pPr>
        <w:spacing w:after="0" w:line="240" w:lineRule="auto"/>
        <w:ind w:left="720"/>
        <w:rPr>
          <w:rFonts w:ascii="Tahoma" w:hAnsi="Tahoma" w:cs="Tahoma"/>
          <w:sz w:val="24"/>
          <w:szCs w:val="24"/>
        </w:rPr>
      </w:pPr>
    </w:p>
    <w:p w:rsidR="009B7454" w:rsidRPr="008502B8" w:rsidRDefault="000F5223" w:rsidP="009B7454">
      <w:pPr>
        <w:numPr>
          <w:ilvl w:val="0"/>
          <w:numId w:val="36"/>
        </w:numPr>
        <w:spacing w:after="0" w:line="240" w:lineRule="auto"/>
        <w:rPr>
          <w:rFonts w:ascii="Tahoma" w:hAnsi="Tahoma" w:cs="Tahoma"/>
        </w:rPr>
      </w:pPr>
      <w:r>
        <w:rPr>
          <w:rFonts w:ascii="Tahoma" w:hAnsi="Tahoma" w:cs="Tahoma"/>
          <w:b/>
          <w:bCs/>
        </w:rPr>
        <w:t>Mjasir</w:t>
      </w:r>
      <w:r w:rsidR="009B7454" w:rsidRPr="008502B8">
        <w:rPr>
          <w:rFonts w:ascii="Tahoma" w:hAnsi="Tahoma" w:cs="Tahoma"/>
          <w:b/>
          <w:bCs/>
        </w:rPr>
        <w:t xml:space="preserve"> ltd.,</w:t>
      </w:r>
      <w:r w:rsidR="009B7454" w:rsidRPr="008502B8">
        <w:rPr>
          <w:rFonts w:ascii="Tahoma" w:hAnsi="Tahoma" w:cs="Tahoma"/>
        </w:rPr>
        <w:t xml:space="preserve"> produces a single product. The company’s income statement for the year ended 31</w:t>
      </w:r>
      <w:r w:rsidR="009B7454" w:rsidRPr="008502B8">
        <w:rPr>
          <w:rFonts w:ascii="Tahoma" w:hAnsi="Tahoma" w:cs="Tahoma"/>
          <w:vertAlign w:val="superscript"/>
        </w:rPr>
        <w:t>st</w:t>
      </w:r>
      <w:r>
        <w:rPr>
          <w:rFonts w:ascii="Tahoma" w:hAnsi="Tahoma" w:cs="Tahoma"/>
        </w:rPr>
        <w:t xml:space="preserve"> December 2023</w:t>
      </w:r>
      <w:r w:rsidR="009B7454" w:rsidRPr="008502B8">
        <w:rPr>
          <w:rFonts w:ascii="Tahoma" w:hAnsi="Tahoma" w:cs="Tahoma"/>
        </w:rPr>
        <w:t>, during which 60,000units were produced and sold, was as follows:</w:t>
      </w:r>
    </w:p>
    <w:p w:rsidR="009B7454" w:rsidRPr="008502B8" w:rsidRDefault="009B7454" w:rsidP="00C210DE">
      <w:pPr>
        <w:ind w:left="720"/>
        <w:rPr>
          <w:rFonts w:ascii="Tahoma" w:hAnsi="Tahoma" w:cs="Tahoma"/>
          <w:b/>
          <w:bCs/>
        </w:rPr>
      </w:pPr>
      <w:r w:rsidRPr="008502B8">
        <w:rPr>
          <w:rFonts w:ascii="Tahoma" w:hAnsi="Tahoma" w:cs="Tahoma"/>
        </w:rPr>
        <w:t xml:space="preserve">                                                                    </w:t>
      </w:r>
      <w:r w:rsidRPr="008502B8">
        <w:rPr>
          <w:rFonts w:ascii="Tahoma" w:hAnsi="Tahoma" w:cs="Tahoma"/>
          <w:b/>
          <w:bCs/>
        </w:rPr>
        <w:t>TZS “000”</w:t>
      </w:r>
      <w:r w:rsidRPr="008502B8">
        <w:rPr>
          <w:rFonts w:ascii="Tahoma" w:hAnsi="Tahoma" w:cs="Tahoma"/>
          <w:b/>
          <w:bCs/>
        </w:rPr>
        <w:tab/>
      </w:r>
      <w:r w:rsidRPr="008502B8">
        <w:rPr>
          <w:rFonts w:ascii="Tahoma" w:hAnsi="Tahoma" w:cs="Tahoma"/>
          <w:b/>
          <w:bCs/>
        </w:rPr>
        <w:tab/>
        <w:t xml:space="preserve">     TZS “000” </w:t>
      </w:r>
    </w:p>
    <w:p w:rsidR="009B7454" w:rsidRPr="008502B8" w:rsidRDefault="009B7454" w:rsidP="00C210DE">
      <w:pPr>
        <w:spacing w:after="120" w:line="240" w:lineRule="auto"/>
        <w:ind w:left="720"/>
        <w:rPr>
          <w:rFonts w:ascii="Tahoma" w:hAnsi="Tahoma" w:cs="Tahoma"/>
        </w:rPr>
      </w:pPr>
      <w:r w:rsidRPr="008502B8">
        <w:rPr>
          <w:rFonts w:ascii="Tahoma" w:hAnsi="Tahoma" w:cs="Tahoma"/>
        </w:rPr>
        <w:t xml:space="preserve">    Sales </w:t>
      </w:r>
      <w:r w:rsidRPr="008502B8">
        <w:rPr>
          <w:rFonts w:ascii="Tahoma" w:hAnsi="Tahoma" w:cs="Tahoma"/>
        </w:rPr>
        <w:tab/>
      </w:r>
      <w:r w:rsidRPr="008502B8">
        <w:rPr>
          <w:rFonts w:ascii="Tahoma" w:hAnsi="Tahoma" w:cs="Tahoma"/>
        </w:rPr>
        <w:tab/>
      </w:r>
      <w:r w:rsidRPr="008502B8">
        <w:rPr>
          <w:rFonts w:ascii="Tahoma" w:hAnsi="Tahoma" w:cs="Tahoma"/>
        </w:rPr>
        <w:tab/>
      </w:r>
      <w:r w:rsidRPr="008502B8">
        <w:rPr>
          <w:rFonts w:ascii="Tahoma" w:hAnsi="Tahoma" w:cs="Tahoma"/>
        </w:rPr>
        <w:tab/>
      </w:r>
      <w:r w:rsidRPr="008502B8">
        <w:rPr>
          <w:rFonts w:ascii="Tahoma" w:hAnsi="Tahoma" w:cs="Tahoma"/>
        </w:rPr>
        <w:tab/>
      </w:r>
      <w:r w:rsidRPr="008502B8">
        <w:rPr>
          <w:rFonts w:ascii="Tahoma" w:hAnsi="Tahoma" w:cs="Tahoma"/>
        </w:rPr>
        <w:tab/>
        <w:t xml:space="preserve">        </w:t>
      </w:r>
      <w:r w:rsidRPr="008502B8">
        <w:rPr>
          <w:rFonts w:ascii="Tahoma" w:hAnsi="Tahoma" w:cs="Tahoma"/>
        </w:rPr>
        <w:tab/>
      </w:r>
      <w:r w:rsidRPr="008502B8">
        <w:rPr>
          <w:rFonts w:ascii="Tahoma" w:hAnsi="Tahoma" w:cs="Tahoma"/>
        </w:rPr>
        <w:tab/>
      </w:r>
      <w:r w:rsidRPr="008502B8">
        <w:rPr>
          <w:rFonts w:ascii="Tahoma" w:hAnsi="Tahoma" w:cs="Tahoma"/>
        </w:rPr>
        <w:tab/>
        <w:t xml:space="preserve">        720,000</w:t>
      </w:r>
    </w:p>
    <w:p w:rsidR="009B7454" w:rsidRPr="008502B8" w:rsidRDefault="00FF5507" w:rsidP="00C210DE">
      <w:pPr>
        <w:spacing w:after="120" w:line="240" w:lineRule="auto"/>
        <w:ind w:left="720"/>
        <w:rPr>
          <w:rFonts w:ascii="Tahoma" w:hAnsi="Tahoma" w:cs="Tahoma"/>
        </w:rPr>
      </w:pPr>
      <w:r>
        <w:rPr>
          <w:rFonts w:ascii="Tahoma" w:hAnsi="Tahoma" w:cs="Tahoma"/>
        </w:rPr>
        <w:t xml:space="preserve">      </w:t>
      </w:r>
      <w:r w:rsidR="009B7454" w:rsidRPr="008502B8">
        <w:rPr>
          <w:rFonts w:ascii="Tahoma" w:hAnsi="Tahoma" w:cs="Tahoma"/>
        </w:rPr>
        <w:t xml:space="preserve">Materials </w:t>
      </w:r>
      <w:r w:rsidR="009B7454" w:rsidRPr="008502B8">
        <w:rPr>
          <w:rFonts w:ascii="Tahoma" w:hAnsi="Tahoma" w:cs="Tahoma"/>
        </w:rPr>
        <w:tab/>
      </w:r>
      <w:r w:rsidR="009B7454" w:rsidRPr="008502B8">
        <w:rPr>
          <w:rFonts w:ascii="Tahoma" w:hAnsi="Tahoma" w:cs="Tahoma"/>
        </w:rPr>
        <w:tab/>
      </w:r>
      <w:r w:rsidR="009B7454" w:rsidRPr="008502B8">
        <w:rPr>
          <w:rFonts w:ascii="Tahoma" w:hAnsi="Tahoma" w:cs="Tahoma"/>
        </w:rPr>
        <w:tab/>
      </w:r>
      <w:r w:rsidR="009B7454">
        <w:rPr>
          <w:rFonts w:ascii="Tahoma" w:hAnsi="Tahoma" w:cs="Tahoma"/>
        </w:rPr>
        <w:tab/>
        <w:t xml:space="preserve">                </w:t>
      </w:r>
      <w:r w:rsidR="009B7454" w:rsidRPr="008502B8">
        <w:rPr>
          <w:rFonts w:ascii="Tahoma" w:hAnsi="Tahoma" w:cs="Tahoma"/>
        </w:rPr>
        <w:t xml:space="preserve">  288,000</w:t>
      </w:r>
    </w:p>
    <w:p w:rsidR="009B7454" w:rsidRPr="008502B8" w:rsidRDefault="009B7454" w:rsidP="00C210DE">
      <w:pPr>
        <w:spacing w:after="120" w:line="240" w:lineRule="auto"/>
        <w:ind w:left="720"/>
        <w:rPr>
          <w:rFonts w:ascii="Tahoma" w:hAnsi="Tahoma" w:cs="Tahoma"/>
        </w:rPr>
      </w:pPr>
      <w:r w:rsidRPr="008502B8">
        <w:rPr>
          <w:rFonts w:ascii="Tahoma" w:hAnsi="Tahoma" w:cs="Tahoma"/>
        </w:rPr>
        <w:t xml:space="preserve">      Direct labour                            </w:t>
      </w:r>
      <w:r>
        <w:rPr>
          <w:rFonts w:ascii="Tahoma" w:hAnsi="Tahoma" w:cs="Tahoma"/>
        </w:rPr>
        <w:t xml:space="preserve">                  </w:t>
      </w:r>
      <w:r w:rsidRPr="008502B8">
        <w:rPr>
          <w:rFonts w:ascii="Tahoma" w:hAnsi="Tahoma" w:cs="Tahoma"/>
        </w:rPr>
        <w:t xml:space="preserve"> 144,000</w:t>
      </w:r>
    </w:p>
    <w:p w:rsidR="009B7454" w:rsidRPr="008502B8" w:rsidRDefault="009B7454" w:rsidP="00C210DE">
      <w:pPr>
        <w:spacing w:after="120" w:line="240" w:lineRule="auto"/>
        <w:ind w:left="720"/>
        <w:rPr>
          <w:rFonts w:ascii="Tahoma" w:hAnsi="Tahoma" w:cs="Tahoma"/>
        </w:rPr>
      </w:pPr>
      <w:r>
        <w:rPr>
          <w:rFonts w:ascii="Tahoma" w:hAnsi="Tahoma" w:cs="Tahoma"/>
        </w:rPr>
        <w:t xml:space="preserve">      Factory overheads</w:t>
      </w:r>
      <w:r>
        <w:rPr>
          <w:rFonts w:ascii="Tahoma" w:hAnsi="Tahoma" w:cs="Tahoma"/>
        </w:rPr>
        <w:tab/>
      </w:r>
      <w:r>
        <w:rPr>
          <w:rFonts w:ascii="Tahoma" w:hAnsi="Tahoma" w:cs="Tahoma"/>
        </w:rPr>
        <w:tab/>
      </w:r>
      <w:r>
        <w:rPr>
          <w:rFonts w:ascii="Tahoma" w:hAnsi="Tahoma" w:cs="Tahoma"/>
        </w:rPr>
        <w:tab/>
      </w:r>
      <w:r>
        <w:rPr>
          <w:rFonts w:ascii="Tahoma" w:hAnsi="Tahoma" w:cs="Tahoma"/>
        </w:rPr>
        <w:tab/>
      </w:r>
      <w:r w:rsidRPr="008502B8">
        <w:rPr>
          <w:rFonts w:ascii="Tahoma" w:hAnsi="Tahoma" w:cs="Tahoma"/>
        </w:rPr>
        <w:t xml:space="preserve">51,000  </w:t>
      </w:r>
    </w:p>
    <w:p w:rsidR="009B7454" w:rsidRPr="008502B8" w:rsidRDefault="009B7454" w:rsidP="00C210DE">
      <w:pPr>
        <w:spacing w:after="120" w:line="240" w:lineRule="auto"/>
        <w:ind w:left="720"/>
        <w:rPr>
          <w:rFonts w:ascii="Tahoma" w:hAnsi="Tahoma" w:cs="Tahoma"/>
        </w:rPr>
      </w:pPr>
      <w:r w:rsidRPr="008502B8">
        <w:rPr>
          <w:rFonts w:ascii="Tahoma" w:hAnsi="Tahoma" w:cs="Tahoma"/>
        </w:rPr>
        <w:t xml:space="preserve">      Administration</w:t>
      </w:r>
      <w:r>
        <w:rPr>
          <w:rFonts w:ascii="Tahoma" w:hAnsi="Tahoma" w:cs="Tahoma"/>
        </w:rPr>
        <w:t xml:space="preserve"> expenses   </w:t>
      </w:r>
      <w:r>
        <w:rPr>
          <w:rFonts w:ascii="Tahoma" w:hAnsi="Tahoma" w:cs="Tahoma"/>
        </w:rPr>
        <w:tab/>
      </w:r>
      <w:r>
        <w:rPr>
          <w:rFonts w:ascii="Tahoma" w:hAnsi="Tahoma" w:cs="Tahoma"/>
        </w:rPr>
        <w:tab/>
        <w:t xml:space="preserve">          </w:t>
      </w:r>
      <w:r w:rsidRPr="008502B8">
        <w:rPr>
          <w:rFonts w:ascii="Tahoma" w:hAnsi="Tahoma" w:cs="Tahoma"/>
        </w:rPr>
        <w:t>96,000</w:t>
      </w:r>
    </w:p>
    <w:p w:rsidR="009B7454" w:rsidRPr="008502B8" w:rsidRDefault="009B7454" w:rsidP="00C210DE">
      <w:pPr>
        <w:spacing w:after="120" w:line="240" w:lineRule="auto"/>
        <w:ind w:left="720"/>
        <w:rPr>
          <w:rFonts w:ascii="Tahoma" w:hAnsi="Tahoma" w:cs="Tahoma"/>
        </w:rPr>
      </w:pPr>
      <w:r>
        <w:rPr>
          <w:rFonts w:ascii="Tahoma" w:hAnsi="Tahoma" w:cs="Tahoma"/>
        </w:rPr>
        <w:t xml:space="preserve">      Selling expenses</w:t>
      </w:r>
      <w:r>
        <w:rPr>
          <w:rFonts w:ascii="Tahoma" w:hAnsi="Tahoma" w:cs="Tahoma"/>
        </w:rPr>
        <w:tab/>
      </w:r>
      <w:r>
        <w:rPr>
          <w:rFonts w:ascii="Tahoma" w:hAnsi="Tahoma" w:cs="Tahoma"/>
        </w:rPr>
        <w:tab/>
      </w:r>
      <w:r>
        <w:rPr>
          <w:rFonts w:ascii="Tahoma" w:hAnsi="Tahoma" w:cs="Tahoma"/>
        </w:rPr>
        <w:tab/>
        <w:t xml:space="preserve">             </w:t>
      </w:r>
      <w:r w:rsidRPr="008502B8">
        <w:rPr>
          <w:rFonts w:ascii="Tahoma" w:hAnsi="Tahoma" w:cs="Tahoma"/>
        </w:rPr>
        <w:t xml:space="preserve"> </w:t>
      </w:r>
      <w:r>
        <w:rPr>
          <w:rFonts w:ascii="Tahoma" w:hAnsi="Tahoma" w:cs="Tahoma"/>
        </w:rPr>
        <w:t xml:space="preserve">       </w:t>
      </w:r>
      <w:r w:rsidRPr="008502B8">
        <w:rPr>
          <w:rFonts w:ascii="Tahoma" w:hAnsi="Tahoma" w:cs="Tahoma"/>
          <w:u w:val="single"/>
        </w:rPr>
        <w:t>68,000</w:t>
      </w:r>
      <w:r w:rsidRPr="008502B8">
        <w:rPr>
          <w:rFonts w:ascii="Tahoma" w:hAnsi="Tahoma" w:cs="Tahoma"/>
        </w:rPr>
        <w:tab/>
        <w:t xml:space="preserve">              </w:t>
      </w:r>
      <w:r w:rsidR="00695ECC">
        <w:rPr>
          <w:rFonts w:ascii="Tahoma" w:hAnsi="Tahoma" w:cs="Tahoma"/>
        </w:rPr>
        <w:t xml:space="preserve">          </w:t>
      </w:r>
      <w:r w:rsidRPr="008502B8">
        <w:rPr>
          <w:rFonts w:ascii="Tahoma" w:hAnsi="Tahoma" w:cs="Tahoma"/>
        </w:rPr>
        <w:t xml:space="preserve">    </w:t>
      </w:r>
      <w:r w:rsidRPr="008502B8">
        <w:rPr>
          <w:rFonts w:ascii="Tahoma" w:hAnsi="Tahoma" w:cs="Tahoma"/>
          <w:u w:val="single"/>
        </w:rPr>
        <w:t>647,000</w:t>
      </w:r>
    </w:p>
    <w:p w:rsidR="009B7454" w:rsidRPr="008502B8" w:rsidRDefault="009B7454" w:rsidP="00C210DE">
      <w:pPr>
        <w:spacing w:after="120" w:line="240" w:lineRule="auto"/>
        <w:ind w:left="720"/>
        <w:rPr>
          <w:rFonts w:ascii="Tahoma" w:hAnsi="Tahoma" w:cs="Tahoma"/>
          <w:u w:val="single"/>
        </w:rPr>
      </w:pPr>
      <w:r w:rsidRPr="008502B8">
        <w:rPr>
          <w:rFonts w:ascii="Tahoma" w:hAnsi="Tahoma" w:cs="Tahoma"/>
        </w:rPr>
        <w:t xml:space="preserve">   Net profit</w:t>
      </w:r>
      <w:r w:rsidRPr="008502B8">
        <w:rPr>
          <w:rFonts w:ascii="Tahoma" w:hAnsi="Tahoma" w:cs="Tahoma"/>
        </w:rPr>
        <w:tab/>
      </w:r>
      <w:r w:rsidRPr="008502B8">
        <w:rPr>
          <w:rFonts w:ascii="Tahoma" w:hAnsi="Tahoma" w:cs="Tahoma"/>
        </w:rPr>
        <w:tab/>
      </w:r>
      <w:r w:rsidRPr="008502B8">
        <w:rPr>
          <w:rFonts w:ascii="Tahoma" w:hAnsi="Tahoma" w:cs="Tahoma"/>
        </w:rPr>
        <w:tab/>
      </w:r>
      <w:r w:rsidRPr="008502B8">
        <w:rPr>
          <w:rFonts w:ascii="Tahoma" w:hAnsi="Tahoma" w:cs="Tahoma"/>
        </w:rPr>
        <w:tab/>
      </w:r>
      <w:r w:rsidRPr="008502B8">
        <w:rPr>
          <w:rFonts w:ascii="Tahoma" w:hAnsi="Tahoma" w:cs="Tahoma"/>
        </w:rPr>
        <w:tab/>
      </w:r>
      <w:r w:rsidRPr="008502B8">
        <w:rPr>
          <w:rFonts w:ascii="Tahoma" w:hAnsi="Tahoma" w:cs="Tahoma"/>
        </w:rPr>
        <w:tab/>
      </w:r>
      <w:r w:rsidRPr="008502B8">
        <w:rPr>
          <w:rFonts w:ascii="Tahoma" w:hAnsi="Tahoma" w:cs="Tahoma"/>
        </w:rPr>
        <w:tab/>
      </w:r>
      <w:r w:rsidRPr="008502B8">
        <w:rPr>
          <w:rFonts w:ascii="Tahoma" w:hAnsi="Tahoma" w:cs="Tahoma"/>
        </w:rPr>
        <w:tab/>
        <w:t xml:space="preserve">                    </w:t>
      </w:r>
      <w:r w:rsidRPr="008502B8">
        <w:rPr>
          <w:rFonts w:ascii="Tahoma" w:hAnsi="Tahoma" w:cs="Tahoma"/>
          <w:u w:val="single"/>
        </w:rPr>
        <w:t>73,000</w:t>
      </w:r>
    </w:p>
    <w:p w:rsidR="00695ECC" w:rsidRDefault="00695ECC" w:rsidP="009B7454">
      <w:pPr>
        <w:rPr>
          <w:rFonts w:ascii="Tahoma" w:hAnsi="Tahoma" w:cs="Tahoma"/>
        </w:rPr>
      </w:pPr>
    </w:p>
    <w:p w:rsidR="00E31082" w:rsidRDefault="00E31082" w:rsidP="009B7454">
      <w:pPr>
        <w:rPr>
          <w:rFonts w:ascii="Tahoma" w:hAnsi="Tahoma" w:cs="Tahoma"/>
        </w:rPr>
      </w:pPr>
      <w:r>
        <w:rPr>
          <w:rFonts w:ascii="Tahoma" w:hAnsi="Tahoma" w:cs="Tahoma"/>
        </w:rPr>
        <w:t>Additonal information:</w:t>
      </w:r>
    </w:p>
    <w:p w:rsidR="009A30F1" w:rsidRDefault="00E31082" w:rsidP="009B7454">
      <w:pPr>
        <w:rPr>
          <w:rFonts w:ascii="Tahoma" w:hAnsi="Tahoma" w:cs="Tahoma"/>
        </w:rPr>
      </w:pPr>
      <w:r>
        <w:rPr>
          <w:rFonts w:ascii="Tahoma" w:hAnsi="Tahoma" w:cs="Tahoma"/>
        </w:rPr>
        <w:t>The materials and</w:t>
      </w:r>
      <w:r w:rsidR="009B7454" w:rsidRPr="008502B8">
        <w:rPr>
          <w:rFonts w:ascii="Tahoma" w:hAnsi="Tahoma" w:cs="Tahoma"/>
        </w:rPr>
        <w:t xml:space="preserve"> direct labour </w:t>
      </w:r>
      <w:r w:rsidR="009B7454">
        <w:rPr>
          <w:rFonts w:ascii="Tahoma" w:hAnsi="Tahoma" w:cs="Tahoma"/>
        </w:rPr>
        <w:t xml:space="preserve">are variables costs. </w:t>
      </w:r>
      <w:r w:rsidR="009B7454" w:rsidRPr="008502B8">
        <w:rPr>
          <w:rFonts w:ascii="Tahoma" w:hAnsi="Tahoma" w:cs="Tahoma"/>
        </w:rPr>
        <w:t xml:space="preserve"> 40% of factory overheads are variable costs. Selling and administration expenses</w:t>
      </w:r>
      <w:r w:rsidR="009B7454">
        <w:rPr>
          <w:rFonts w:ascii="Tahoma" w:hAnsi="Tahoma" w:cs="Tahoma"/>
        </w:rPr>
        <w:t xml:space="preserve"> include a sale’s commission of 5% on sale (variable cost). Apart from sales commision of 5</w:t>
      </w:r>
      <w:r w:rsidR="00F9321D">
        <w:rPr>
          <w:rFonts w:ascii="Tahoma" w:hAnsi="Tahoma" w:cs="Tahoma"/>
        </w:rPr>
        <w:t>%</w:t>
      </w:r>
      <w:r w:rsidR="009B7454">
        <w:rPr>
          <w:rFonts w:ascii="Tahoma" w:hAnsi="Tahoma" w:cs="Tahoma"/>
        </w:rPr>
        <w:t>, all the remaining selling</w:t>
      </w:r>
      <w:r w:rsidR="00C210DE">
        <w:rPr>
          <w:rFonts w:ascii="Tahoma" w:hAnsi="Tahoma" w:cs="Tahoma"/>
        </w:rPr>
        <w:t xml:space="preserve"> expenses </w:t>
      </w:r>
      <w:r w:rsidR="009B7454">
        <w:rPr>
          <w:rFonts w:ascii="Tahoma" w:hAnsi="Tahoma" w:cs="Tahoma"/>
        </w:rPr>
        <w:t xml:space="preserve"> and adminstration expenses</w:t>
      </w:r>
      <w:r w:rsidR="009B7454" w:rsidRPr="008502B8">
        <w:rPr>
          <w:rFonts w:ascii="Tahoma" w:hAnsi="Tahoma" w:cs="Tahoma"/>
        </w:rPr>
        <w:t xml:space="preserve"> are fixed.</w:t>
      </w:r>
    </w:p>
    <w:p w:rsidR="009B7454" w:rsidRPr="009A30F1" w:rsidRDefault="009B7454" w:rsidP="009B7454">
      <w:pPr>
        <w:rPr>
          <w:rFonts w:ascii="Tahoma" w:hAnsi="Tahoma" w:cs="Tahoma"/>
        </w:rPr>
      </w:pPr>
      <w:r w:rsidRPr="008502B8">
        <w:rPr>
          <w:rFonts w:ascii="Tahoma" w:hAnsi="Tahoma" w:cs="Tahoma"/>
          <w:b/>
          <w:bCs/>
        </w:rPr>
        <w:t>You are required to calculate:</w:t>
      </w:r>
    </w:p>
    <w:p w:rsidR="009B7454" w:rsidRPr="008502B8" w:rsidRDefault="009B7454" w:rsidP="009B7454">
      <w:pPr>
        <w:numPr>
          <w:ilvl w:val="0"/>
          <w:numId w:val="37"/>
        </w:numPr>
        <w:spacing w:after="0" w:line="240" w:lineRule="auto"/>
        <w:rPr>
          <w:rFonts w:ascii="Tahoma" w:hAnsi="Tahoma" w:cs="Tahoma"/>
        </w:rPr>
      </w:pPr>
      <w:r w:rsidRPr="008502B8">
        <w:rPr>
          <w:rFonts w:ascii="Tahoma" w:hAnsi="Tahoma" w:cs="Tahoma"/>
        </w:rPr>
        <w:t xml:space="preserve">The company’s breakeven point in units and in TZS </w:t>
      </w:r>
      <w:r w:rsidR="009A30F1">
        <w:rPr>
          <w:rFonts w:ascii="Tahoma" w:hAnsi="Tahoma" w:cs="Tahoma"/>
        </w:rPr>
        <w:t xml:space="preserve">                          </w:t>
      </w:r>
      <w:r w:rsidR="006D5CFB">
        <w:rPr>
          <w:rFonts w:ascii="Tahoma" w:hAnsi="Tahoma" w:cs="Tahoma"/>
        </w:rPr>
        <w:t xml:space="preserve">           </w:t>
      </w:r>
      <w:r w:rsidRPr="008502B8">
        <w:rPr>
          <w:rFonts w:ascii="Tahoma" w:hAnsi="Tahoma" w:cs="Tahoma"/>
          <w:b/>
          <w:bCs/>
        </w:rPr>
        <w:t>(3 marks)</w:t>
      </w:r>
    </w:p>
    <w:p w:rsidR="009B7454" w:rsidRPr="008502B8" w:rsidRDefault="009B7454" w:rsidP="009B7454">
      <w:pPr>
        <w:numPr>
          <w:ilvl w:val="0"/>
          <w:numId w:val="37"/>
        </w:numPr>
        <w:spacing w:after="0" w:line="240" w:lineRule="auto"/>
        <w:rPr>
          <w:rFonts w:ascii="Tahoma" w:hAnsi="Tahoma" w:cs="Tahoma"/>
        </w:rPr>
      </w:pPr>
      <w:r w:rsidRPr="008502B8">
        <w:rPr>
          <w:rFonts w:ascii="Tahoma" w:hAnsi="Tahoma" w:cs="Tahoma"/>
        </w:rPr>
        <w:t xml:space="preserve"> Margin of safety                </w:t>
      </w:r>
      <w:r w:rsidR="009A30F1">
        <w:rPr>
          <w:rFonts w:ascii="Tahoma" w:hAnsi="Tahoma" w:cs="Tahoma"/>
        </w:rPr>
        <w:t xml:space="preserve">                                                            </w:t>
      </w:r>
      <w:r w:rsidR="006D5CFB">
        <w:rPr>
          <w:rFonts w:ascii="Tahoma" w:hAnsi="Tahoma" w:cs="Tahoma"/>
        </w:rPr>
        <w:t xml:space="preserve">           </w:t>
      </w:r>
      <w:r w:rsidRPr="008502B8">
        <w:rPr>
          <w:rFonts w:ascii="Tahoma" w:hAnsi="Tahoma" w:cs="Tahoma"/>
          <w:b/>
          <w:bCs/>
        </w:rPr>
        <w:t>(3 marks)</w:t>
      </w:r>
    </w:p>
    <w:p w:rsidR="009B7454" w:rsidRPr="008502B8" w:rsidRDefault="009B7454" w:rsidP="009B7454">
      <w:pPr>
        <w:numPr>
          <w:ilvl w:val="0"/>
          <w:numId w:val="37"/>
        </w:numPr>
        <w:spacing w:after="0" w:line="240" w:lineRule="auto"/>
        <w:rPr>
          <w:rFonts w:ascii="Tahoma" w:hAnsi="Tahoma" w:cs="Tahoma"/>
        </w:rPr>
      </w:pPr>
      <w:r w:rsidRPr="008502B8">
        <w:rPr>
          <w:rFonts w:ascii="Tahoma" w:hAnsi="Tahoma" w:cs="Tahoma"/>
        </w:rPr>
        <w:t xml:space="preserve">The company’s units that must be sold at TZS 13,000 per unit to provide a profit of 10% of sales revenue received from selling these units. </w:t>
      </w:r>
      <w:r w:rsidR="009A30F1">
        <w:rPr>
          <w:rFonts w:ascii="Tahoma" w:hAnsi="Tahoma" w:cs="Tahoma"/>
        </w:rPr>
        <w:t xml:space="preserve">                              </w:t>
      </w:r>
      <w:r w:rsidR="006D5CFB">
        <w:rPr>
          <w:rFonts w:ascii="Tahoma" w:hAnsi="Tahoma" w:cs="Tahoma"/>
        </w:rPr>
        <w:t xml:space="preserve">         </w:t>
      </w:r>
      <w:r w:rsidRPr="008502B8">
        <w:rPr>
          <w:rFonts w:ascii="Tahoma" w:hAnsi="Tahoma" w:cs="Tahoma"/>
          <w:b/>
          <w:bCs/>
        </w:rPr>
        <w:t>(4 marks</w:t>
      </w:r>
      <w:r w:rsidRPr="008502B8">
        <w:rPr>
          <w:rFonts w:ascii="Tahoma" w:hAnsi="Tahoma" w:cs="Tahoma"/>
        </w:rPr>
        <w:t>)</w:t>
      </w:r>
    </w:p>
    <w:p w:rsidR="009B7454" w:rsidRPr="008502B8" w:rsidRDefault="009B7454" w:rsidP="009B7454">
      <w:pPr>
        <w:numPr>
          <w:ilvl w:val="0"/>
          <w:numId w:val="37"/>
        </w:numPr>
        <w:spacing w:after="0" w:line="240" w:lineRule="auto"/>
        <w:rPr>
          <w:rFonts w:ascii="Tahoma" w:hAnsi="Tahoma" w:cs="Tahoma"/>
        </w:rPr>
      </w:pPr>
      <w:r w:rsidRPr="008502B8">
        <w:rPr>
          <w:rFonts w:ascii="Tahoma" w:hAnsi="Tahoma" w:cs="Tahoma"/>
        </w:rPr>
        <w:t>The profi</w:t>
      </w:r>
      <w:r w:rsidR="000F5223">
        <w:rPr>
          <w:rFonts w:ascii="Tahoma" w:hAnsi="Tahoma" w:cs="Tahoma"/>
        </w:rPr>
        <w:t>t the company would make in 2023</w:t>
      </w:r>
      <w:r w:rsidRPr="008502B8">
        <w:rPr>
          <w:rFonts w:ascii="Tahoma" w:hAnsi="Tahoma" w:cs="Tahoma"/>
        </w:rPr>
        <w:t xml:space="preserve"> if it reduced its selling price to TZS 11,000, increased fixed costs by TZS 10,000,000 and there by increased the number of units sold to 80,000, with all other cost levels and percentages remaining unchanged. </w:t>
      </w:r>
      <w:r w:rsidR="006D5CFB">
        <w:rPr>
          <w:rFonts w:ascii="Tahoma" w:hAnsi="Tahoma" w:cs="Tahoma"/>
        </w:rPr>
        <w:t xml:space="preserve">  </w:t>
      </w:r>
      <w:r w:rsidR="006D5CFB">
        <w:rPr>
          <w:rFonts w:ascii="Tahoma" w:hAnsi="Tahoma" w:cs="Tahoma"/>
          <w:b/>
          <w:bCs/>
        </w:rPr>
        <w:t>(</w:t>
      </w:r>
      <w:r w:rsidRPr="008502B8">
        <w:rPr>
          <w:rFonts w:ascii="Tahoma" w:hAnsi="Tahoma" w:cs="Tahoma"/>
          <w:b/>
          <w:bCs/>
        </w:rPr>
        <w:t>3 Marks)</w:t>
      </w:r>
    </w:p>
    <w:p w:rsidR="00894CCA" w:rsidRDefault="006D5CFB" w:rsidP="00894CCA">
      <w:pPr>
        <w:tabs>
          <w:tab w:val="left" w:pos="7834"/>
        </w:tabs>
        <w:jc w:val="both"/>
        <w:rPr>
          <w:rFonts w:ascii="Tahoma" w:hAnsi="Tahoma" w:cs="Tahoma"/>
          <w:b/>
          <w:sz w:val="24"/>
          <w:szCs w:val="24"/>
        </w:rPr>
      </w:pPr>
      <w:r>
        <w:rPr>
          <w:rFonts w:ascii="Tahoma" w:hAnsi="Tahoma" w:cs="Tahoma"/>
          <w:b/>
          <w:lang w:val="en-MY"/>
        </w:rPr>
        <w:t xml:space="preserve">                                                                                                                  [Total =20 Marks]</w:t>
      </w:r>
    </w:p>
    <w:p w:rsidR="00894CCA" w:rsidRDefault="00894CCA" w:rsidP="00894CCA">
      <w:pPr>
        <w:tabs>
          <w:tab w:val="left" w:pos="7834"/>
        </w:tabs>
        <w:jc w:val="both"/>
        <w:rPr>
          <w:rFonts w:ascii="Tahoma" w:hAnsi="Tahoma" w:cs="Tahoma"/>
          <w:b/>
          <w:sz w:val="24"/>
          <w:szCs w:val="24"/>
        </w:rPr>
      </w:pPr>
    </w:p>
    <w:p w:rsidR="00894CCA" w:rsidRDefault="00894CCA" w:rsidP="00894CCA">
      <w:pPr>
        <w:tabs>
          <w:tab w:val="left" w:pos="7834"/>
        </w:tabs>
        <w:jc w:val="both"/>
        <w:rPr>
          <w:rFonts w:ascii="Tahoma" w:hAnsi="Tahoma" w:cs="Tahoma"/>
          <w:b/>
          <w:sz w:val="24"/>
          <w:szCs w:val="24"/>
        </w:rPr>
      </w:pPr>
    </w:p>
    <w:p w:rsidR="00894CCA" w:rsidRDefault="00894CCA" w:rsidP="00894CCA">
      <w:pPr>
        <w:tabs>
          <w:tab w:val="left" w:pos="7834"/>
        </w:tabs>
        <w:jc w:val="both"/>
        <w:rPr>
          <w:rFonts w:ascii="Tahoma" w:hAnsi="Tahoma" w:cs="Tahoma"/>
          <w:b/>
          <w:sz w:val="24"/>
          <w:szCs w:val="24"/>
        </w:rPr>
      </w:pPr>
    </w:p>
    <w:p w:rsidR="003504D3" w:rsidRDefault="003504D3" w:rsidP="00894CCA">
      <w:pPr>
        <w:tabs>
          <w:tab w:val="left" w:pos="7834"/>
        </w:tabs>
        <w:jc w:val="both"/>
        <w:rPr>
          <w:rFonts w:ascii="Tahoma" w:hAnsi="Tahoma" w:cs="Tahoma"/>
          <w:b/>
          <w:sz w:val="24"/>
          <w:szCs w:val="24"/>
        </w:rPr>
      </w:pPr>
    </w:p>
    <w:p w:rsidR="00C66833" w:rsidRDefault="00FF5507" w:rsidP="0070408F">
      <w:pPr>
        <w:rPr>
          <w:rFonts w:ascii="Tahoma" w:hAnsi="Tahoma" w:cs="Tahoma"/>
          <w:b/>
          <w:sz w:val="24"/>
          <w:szCs w:val="24"/>
        </w:rPr>
      </w:pPr>
      <w:r>
        <w:rPr>
          <w:rFonts w:ascii="Tahoma" w:hAnsi="Tahoma" w:cs="Tahoma"/>
          <w:b/>
          <w:sz w:val="24"/>
          <w:szCs w:val="24"/>
        </w:rPr>
        <w:br w:type="page"/>
      </w:r>
      <w:r w:rsidR="00E1788E">
        <w:rPr>
          <w:rFonts w:ascii="Tahoma" w:hAnsi="Tahoma" w:cs="Tahoma"/>
          <w:b/>
          <w:sz w:val="24"/>
          <w:szCs w:val="24"/>
        </w:rPr>
        <w:lastRenderedPageBreak/>
        <w:t>QUESTION FOUR</w:t>
      </w:r>
    </w:p>
    <w:p w:rsidR="00C75EF3" w:rsidRPr="008502B8" w:rsidRDefault="00C75EF3" w:rsidP="00C75EF3">
      <w:pPr>
        <w:numPr>
          <w:ilvl w:val="0"/>
          <w:numId w:val="35"/>
        </w:numPr>
        <w:spacing w:after="0" w:line="240" w:lineRule="auto"/>
        <w:jc w:val="both"/>
        <w:rPr>
          <w:rFonts w:ascii="Tahoma" w:hAnsi="Tahoma" w:cs="Tahoma"/>
        </w:rPr>
      </w:pPr>
      <w:r w:rsidRPr="008502B8">
        <w:rPr>
          <w:rFonts w:ascii="Tahoma" w:hAnsi="Tahoma" w:cs="Tahoma"/>
        </w:rPr>
        <w:t>In manufacturing its products a company has three raw materials A, B and C in respect of which the following apply:</w:t>
      </w:r>
    </w:p>
    <w:p w:rsidR="00C75EF3" w:rsidRPr="008502B8" w:rsidRDefault="00C75EF3" w:rsidP="00C75EF3">
      <w:pPr>
        <w:rPr>
          <w:rFonts w:ascii="Tahoma" w:hAnsi="Tahoma" w:cs="Tahoma"/>
        </w:rPr>
      </w:pPr>
    </w:p>
    <w:tbl>
      <w:tblPr>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7"/>
        <w:gridCol w:w="1631"/>
        <w:gridCol w:w="1944"/>
        <w:gridCol w:w="1503"/>
        <w:gridCol w:w="1171"/>
        <w:gridCol w:w="1367"/>
        <w:gridCol w:w="1367"/>
      </w:tblGrid>
      <w:tr w:rsidR="00C75EF3" w:rsidRPr="00C75EF3" w:rsidTr="00C75EF3">
        <w:trPr>
          <w:trHeight w:val="473"/>
        </w:trPr>
        <w:tc>
          <w:tcPr>
            <w:tcW w:w="1367" w:type="dxa"/>
          </w:tcPr>
          <w:p w:rsidR="00C75EF3" w:rsidRPr="00C75EF3" w:rsidRDefault="00C75EF3" w:rsidP="00C75EF3">
            <w:pPr>
              <w:spacing w:after="0" w:line="240" w:lineRule="auto"/>
              <w:jc w:val="center"/>
              <w:rPr>
                <w:rFonts w:ascii="Tahoma" w:hAnsi="Tahoma" w:cs="Tahoma"/>
                <w:bCs/>
                <w:szCs w:val="20"/>
              </w:rPr>
            </w:pPr>
            <w:r w:rsidRPr="00C75EF3">
              <w:rPr>
                <w:rFonts w:ascii="Tahoma" w:hAnsi="Tahoma" w:cs="Tahoma"/>
                <w:bCs/>
                <w:szCs w:val="20"/>
              </w:rPr>
              <w:t>Raw materials</w:t>
            </w:r>
          </w:p>
        </w:tc>
        <w:tc>
          <w:tcPr>
            <w:tcW w:w="1631" w:type="dxa"/>
          </w:tcPr>
          <w:p w:rsidR="00C75EF3" w:rsidRPr="00C75EF3" w:rsidRDefault="00C75EF3" w:rsidP="00C75EF3">
            <w:pPr>
              <w:spacing w:after="0" w:line="240" w:lineRule="auto"/>
              <w:jc w:val="center"/>
              <w:rPr>
                <w:rFonts w:ascii="Tahoma" w:hAnsi="Tahoma" w:cs="Tahoma"/>
                <w:bCs/>
                <w:szCs w:val="20"/>
              </w:rPr>
            </w:pPr>
            <w:r w:rsidRPr="00C75EF3">
              <w:rPr>
                <w:rFonts w:ascii="Tahoma" w:hAnsi="Tahoma" w:cs="Tahoma"/>
                <w:bCs/>
                <w:szCs w:val="20"/>
              </w:rPr>
              <w:t>Usage per units of production</w:t>
            </w:r>
          </w:p>
        </w:tc>
        <w:tc>
          <w:tcPr>
            <w:tcW w:w="1944" w:type="dxa"/>
          </w:tcPr>
          <w:p w:rsidR="00C75EF3" w:rsidRPr="00C75EF3" w:rsidRDefault="00C75EF3" w:rsidP="00C75EF3">
            <w:pPr>
              <w:spacing w:after="0" w:line="240" w:lineRule="auto"/>
              <w:jc w:val="center"/>
              <w:rPr>
                <w:rFonts w:ascii="Tahoma" w:hAnsi="Tahoma" w:cs="Tahoma"/>
                <w:bCs/>
                <w:szCs w:val="20"/>
              </w:rPr>
            </w:pPr>
            <w:r w:rsidRPr="00C75EF3">
              <w:rPr>
                <w:rFonts w:ascii="Tahoma" w:hAnsi="Tahoma" w:cs="Tahoma"/>
                <w:bCs/>
                <w:szCs w:val="20"/>
              </w:rPr>
              <w:t>Re-order quantity (units)</w:t>
            </w:r>
          </w:p>
        </w:tc>
        <w:tc>
          <w:tcPr>
            <w:tcW w:w="1503" w:type="dxa"/>
          </w:tcPr>
          <w:p w:rsidR="00C75EF3" w:rsidRPr="00C75EF3" w:rsidRDefault="00C75EF3" w:rsidP="00C75EF3">
            <w:pPr>
              <w:spacing w:after="0" w:line="240" w:lineRule="auto"/>
              <w:jc w:val="center"/>
              <w:rPr>
                <w:rFonts w:ascii="Tahoma" w:hAnsi="Tahoma" w:cs="Tahoma"/>
                <w:bCs/>
                <w:szCs w:val="20"/>
              </w:rPr>
            </w:pPr>
            <w:r w:rsidRPr="00C75EF3">
              <w:rPr>
                <w:rFonts w:ascii="Tahoma" w:hAnsi="Tahoma" w:cs="Tahoma"/>
                <w:bCs/>
                <w:szCs w:val="20"/>
              </w:rPr>
              <w:t>Price per unit (TZS)</w:t>
            </w:r>
          </w:p>
        </w:tc>
        <w:tc>
          <w:tcPr>
            <w:tcW w:w="1171" w:type="dxa"/>
          </w:tcPr>
          <w:p w:rsidR="00C75EF3" w:rsidRPr="00C75EF3" w:rsidRDefault="00C75EF3" w:rsidP="00C75EF3">
            <w:pPr>
              <w:spacing w:after="0" w:line="240" w:lineRule="auto"/>
              <w:jc w:val="center"/>
              <w:rPr>
                <w:rFonts w:ascii="Tahoma" w:hAnsi="Tahoma" w:cs="Tahoma"/>
                <w:bCs/>
                <w:szCs w:val="20"/>
              </w:rPr>
            </w:pPr>
            <w:r w:rsidRPr="00C75EF3">
              <w:rPr>
                <w:rFonts w:ascii="Tahoma" w:hAnsi="Tahoma" w:cs="Tahoma"/>
                <w:bCs/>
                <w:szCs w:val="20"/>
              </w:rPr>
              <w:t>Delivery period</w:t>
            </w:r>
          </w:p>
        </w:tc>
        <w:tc>
          <w:tcPr>
            <w:tcW w:w="1367" w:type="dxa"/>
          </w:tcPr>
          <w:p w:rsidR="00C75EF3" w:rsidRPr="00C75EF3" w:rsidRDefault="00C75EF3" w:rsidP="00C75EF3">
            <w:pPr>
              <w:spacing w:after="0" w:line="240" w:lineRule="auto"/>
              <w:jc w:val="center"/>
              <w:rPr>
                <w:rFonts w:ascii="Tahoma" w:hAnsi="Tahoma" w:cs="Tahoma"/>
                <w:bCs/>
                <w:szCs w:val="20"/>
              </w:rPr>
            </w:pPr>
            <w:r w:rsidRPr="00C75EF3">
              <w:rPr>
                <w:rFonts w:ascii="Tahoma" w:hAnsi="Tahoma" w:cs="Tahoma"/>
                <w:bCs/>
                <w:szCs w:val="20"/>
              </w:rPr>
              <w:t>Ordering level</w:t>
            </w:r>
          </w:p>
        </w:tc>
        <w:tc>
          <w:tcPr>
            <w:tcW w:w="1367" w:type="dxa"/>
          </w:tcPr>
          <w:p w:rsidR="00C75EF3" w:rsidRPr="00C75EF3" w:rsidRDefault="00C75EF3" w:rsidP="00C75EF3">
            <w:pPr>
              <w:spacing w:after="0" w:line="240" w:lineRule="auto"/>
              <w:jc w:val="center"/>
              <w:rPr>
                <w:rFonts w:ascii="Tahoma" w:hAnsi="Tahoma" w:cs="Tahoma"/>
                <w:bCs/>
                <w:szCs w:val="20"/>
              </w:rPr>
            </w:pPr>
            <w:r w:rsidRPr="00C75EF3">
              <w:rPr>
                <w:rFonts w:ascii="Tahoma" w:hAnsi="Tahoma" w:cs="Tahoma"/>
                <w:bCs/>
                <w:szCs w:val="20"/>
              </w:rPr>
              <w:t>Minimum level</w:t>
            </w:r>
          </w:p>
        </w:tc>
      </w:tr>
      <w:tr w:rsidR="00C75EF3" w:rsidRPr="00C75EF3" w:rsidTr="00C75EF3">
        <w:trPr>
          <w:trHeight w:val="190"/>
        </w:trPr>
        <w:tc>
          <w:tcPr>
            <w:tcW w:w="1367"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A</w:t>
            </w:r>
          </w:p>
        </w:tc>
        <w:tc>
          <w:tcPr>
            <w:tcW w:w="1631"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10</w:t>
            </w:r>
          </w:p>
        </w:tc>
        <w:tc>
          <w:tcPr>
            <w:tcW w:w="1944"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10,000</w:t>
            </w:r>
          </w:p>
        </w:tc>
        <w:tc>
          <w:tcPr>
            <w:tcW w:w="1503"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10</w:t>
            </w:r>
          </w:p>
        </w:tc>
        <w:tc>
          <w:tcPr>
            <w:tcW w:w="1171"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1 to 3</w:t>
            </w:r>
          </w:p>
        </w:tc>
        <w:tc>
          <w:tcPr>
            <w:tcW w:w="1367"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8,000</w:t>
            </w:r>
          </w:p>
        </w:tc>
        <w:tc>
          <w:tcPr>
            <w:tcW w:w="1367" w:type="dxa"/>
          </w:tcPr>
          <w:p w:rsidR="00C75EF3" w:rsidRPr="00C75EF3" w:rsidRDefault="00C75EF3" w:rsidP="00C75EF3">
            <w:pPr>
              <w:spacing w:after="0" w:line="240" w:lineRule="auto"/>
              <w:jc w:val="center"/>
              <w:rPr>
                <w:rFonts w:ascii="Tahoma" w:hAnsi="Tahoma" w:cs="Tahoma"/>
                <w:szCs w:val="20"/>
              </w:rPr>
            </w:pPr>
            <w:r>
              <w:rPr>
                <w:rFonts w:ascii="Tahoma" w:hAnsi="Tahoma" w:cs="Tahoma"/>
                <w:szCs w:val="20"/>
              </w:rPr>
              <w:t>?</w:t>
            </w:r>
          </w:p>
        </w:tc>
      </w:tr>
      <w:tr w:rsidR="00C75EF3" w:rsidRPr="00C75EF3" w:rsidTr="00C75EF3">
        <w:trPr>
          <w:trHeight w:val="185"/>
        </w:trPr>
        <w:tc>
          <w:tcPr>
            <w:tcW w:w="1367"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B</w:t>
            </w:r>
          </w:p>
        </w:tc>
        <w:tc>
          <w:tcPr>
            <w:tcW w:w="1631"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4</w:t>
            </w:r>
          </w:p>
        </w:tc>
        <w:tc>
          <w:tcPr>
            <w:tcW w:w="1944"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5,000</w:t>
            </w:r>
          </w:p>
        </w:tc>
        <w:tc>
          <w:tcPr>
            <w:tcW w:w="1503"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30</w:t>
            </w:r>
          </w:p>
        </w:tc>
        <w:tc>
          <w:tcPr>
            <w:tcW w:w="1171"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3 to 5</w:t>
            </w:r>
          </w:p>
        </w:tc>
        <w:tc>
          <w:tcPr>
            <w:tcW w:w="1367"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4,750</w:t>
            </w:r>
          </w:p>
        </w:tc>
        <w:tc>
          <w:tcPr>
            <w:tcW w:w="1367" w:type="dxa"/>
          </w:tcPr>
          <w:p w:rsidR="00C75EF3" w:rsidRPr="00C75EF3" w:rsidRDefault="00C75EF3" w:rsidP="00C75EF3">
            <w:pPr>
              <w:spacing w:after="0" w:line="240" w:lineRule="auto"/>
              <w:jc w:val="center"/>
              <w:rPr>
                <w:rFonts w:ascii="Tahoma" w:hAnsi="Tahoma" w:cs="Tahoma"/>
                <w:szCs w:val="20"/>
              </w:rPr>
            </w:pPr>
            <w:r>
              <w:rPr>
                <w:rFonts w:ascii="Tahoma" w:hAnsi="Tahoma" w:cs="Tahoma"/>
                <w:szCs w:val="20"/>
              </w:rPr>
              <w:t>?</w:t>
            </w:r>
          </w:p>
        </w:tc>
      </w:tr>
      <w:tr w:rsidR="00C75EF3" w:rsidRPr="00C75EF3" w:rsidTr="00C75EF3">
        <w:trPr>
          <w:trHeight w:val="190"/>
        </w:trPr>
        <w:tc>
          <w:tcPr>
            <w:tcW w:w="1367"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C</w:t>
            </w:r>
          </w:p>
        </w:tc>
        <w:tc>
          <w:tcPr>
            <w:tcW w:w="1631"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6</w:t>
            </w:r>
          </w:p>
        </w:tc>
        <w:tc>
          <w:tcPr>
            <w:tcW w:w="1944"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10,000</w:t>
            </w:r>
          </w:p>
        </w:tc>
        <w:tc>
          <w:tcPr>
            <w:tcW w:w="1503"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15</w:t>
            </w:r>
          </w:p>
        </w:tc>
        <w:tc>
          <w:tcPr>
            <w:tcW w:w="1171"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1 to 4</w:t>
            </w:r>
          </w:p>
        </w:tc>
        <w:tc>
          <w:tcPr>
            <w:tcW w:w="1367" w:type="dxa"/>
          </w:tcPr>
          <w:p w:rsidR="00C75EF3" w:rsidRPr="00C75EF3" w:rsidRDefault="00C75EF3" w:rsidP="00C75EF3">
            <w:pPr>
              <w:spacing w:after="0" w:line="240" w:lineRule="auto"/>
              <w:jc w:val="center"/>
              <w:rPr>
                <w:rFonts w:ascii="Tahoma" w:hAnsi="Tahoma" w:cs="Tahoma"/>
                <w:szCs w:val="20"/>
              </w:rPr>
            </w:pPr>
            <w:r>
              <w:rPr>
                <w:rFonts w:ascii="Tahoma" w:hAnsi="Tahoma" w:cs="Tahoma"/>
                <w:szCs w:val="20"/>
              </w:rPr>
              <w:t>?</w:t>
            </w:r>
          </w:p>
        </w:tc>
        <w:tc>
          <w:tcPr>
            <w:tcW w:w="1367" w:type="dxa"/>
          </w:tcPr>
          <w:p w:rsidR="00C75EF3" w:rsidRPr="00C75EF3" w:rsidRDefault="00C75EF3" w:rsidP="00C75EF3">
            <w:pPr>
              <w:spacing w:after="0" w:line="240" w:lineRule="auto"/>
              <w:jc w:val="center"/>
              <w:rPr>
                <w:rFonts w:ascii="Tahoma" w:hAnsi="Tahoma" w:cs="Tahoma"/>
                <w:szCs w:val="20"/>
              </w:rPr>
            </w:pPr>
            <w:r w:rsidRPr="00C75EF3">
              <w:rPr>
                <w:rFonts w:ascii="Tahoma" w:hAnsi="Tahoma" w:cs="Tahoma"/>
                <w:szCs w:val="20"/>
              </w:rPr>
              <w:t>2,000</w:t>
            </w:r>
          </w:p>
        </w:tc>
      </w:tr>
    </w:tbl>
    <w:p w:rsidR="00C75EF3" w:rsidRPr="008502B8" w:rsidRDefault="00C75EF3" w:rsidP="00C75EF3">
      <w:pPr>
        <w:rPr>
          <w:rFonts w:ascii="Tahoma" w:hAnsi="Tahoma" w:cs="Tahoma"/>
        </w:rPr>
      </w:pPr>
    </w:p>
    <w:p w:rsidR="00C75EF3" w:rsidRDefault="00C75EF3" w:rsidP="00C75EF3">
      <w:pPr>
        <w:autoSpaceDE w:val="0"/>
        <w:autoSpaceDN w:val="0"/>
        <w:adjustRightInd w:val="0"/>
        <w:rPr>
          <w:rFonts w:ascii="Tahoma" w:hAnsi="Tahoma" w:cs="Tahoma"/>
        </w:rPr>
      </w:pPr>
      <w:r w:rsidRPr="008502B8">
        <w:rPr>
          <w:rFonts w:ascii="Tahoma" w:hAnsi="Tahoma" w:cs="Tahoma"/>
        </w:rPr>
        <w:t>Weekly production varies from 175 to 225 units, averaging 200</w:t>
      </w:r>
      <w:r>
        <w:rPr>
          <w:rFonts w:ascii="Tahoma" w:hAnsi="Tahoma" w:cs="Tahoma"/>
        </w:rPr>
        <w:t xml:space="preserve">.  </w:t>
      </w:r>
    </w:p>
    <w:p w:rsidR="00C75EF3" w:rsidRDefault="00C75EF3" w:rsidP="00C75EF3">
      <w:pPr>
        <w:autoSpaceDE w:val="0"/>
        <w:autoSpaceDN w:val="0"/>
        <w:adjustRightInd w:val="0"/>
        <w:rPr>
          <w:rFonts w:ascii="Tahoma" w:hAnsi="Tahoma" w:cs="Tahoma"/>
        </w:rPr>
      </w:pPr>
      <w:r>
        <w:rPr>
          <w:rFonts w:ascii="Tahoma" w:hAnsi="Tahoma" w:cs="Tahoma"/>
        </w:rPr>
        <w:t xml:space="preserve">Required: </w:t>
      </w:r>
    </w:p>
    <w:p w:rsidR="00C75EF3" w:rsidRPr="008502B8" w:rsidRDefault="00C75EF3" w:rsidP="00C75EF3">
      <w:pPr>
        <w:autoSpaceDE w:val="0"/>
        <w:autoSpaceDN w:val="0"/>
        <w:adjustRightInd w:val="0"/>
        <w:rPr>
          <w:rFonts w:ascii="Tahoma" w:hAnsi="Tahoma" w:cs="Tahoma"/>
        </w:rPr>
      </w:pPr>
      <w:r>
        <w:rPr>
          <w:rFonts w:ascii="Tahoma" w:hAnsi="Tahoma" w:cs="Tahoma"/>
        </w:rPr>
        <w:t>Calculate the following stock levels:</w:t>
      </w:r>
    </w:p>
    <w:p w:rsidR="00C75EF3" w:rsidRPr="008502B8" w:rsidRDefault="00C75EF3" w:rsidP="00C75EF3">
      <w:pPr>
        <w:numPr>
          <w:ilvl w:val="0"/>
          <w:numId w:val="34"/>
        </w:numPr>
        <w:autoSpaceDE w:val="0"/>
        <w:autoSpaceDN w:val="0"/>
        <w:adjustRightInd w:val="0"/>
        <w:spacing w:after="0" w:line="240" w:lineRule="auto"/>
        <w:rPr>
          <w:rFonts w:ascii="Tahoma" w:hAnsi="Tahoma" w:cs="Tahoma"/>
        </w:rPr>
      </w:pPr>
      <w:r w:rsidRPr="008502B8">
        <w:rPr>
          <w:rFonts w:ascii="Tahoma" w:hAnsi="Tahoma" w:cs="Tahoma"/>
        </w:rPr>
        <w:t>Minimum Stock of A</w:t>
      </w:r>
    </w:p>
    <w:p w:rsidR="00C75EF3" w:rsidRPr="008502B8" w:rsidRDefault="00C75EF3" w:rsidP="00C75EF3">
      <w:pPr>
        <w:numPr>
          <w:ilvl w:val="0"/>
          <w:numId w:val="34"/>
        </w:numPr>
        <w:autoSpaceDE w:val="0"/>
        <w:autoSpaceDN w:val="0"/>
        <w:adjustRightInd w:val="0"/>
        <w:spacing w:after="0" w:line="240" w:lineRule="auto"/>
        <w:rPr>
          <w:rFonts w:ascii="Tahoma" w:hAnsi="Tahoma" w:cs="Tahoma"/>
        </w:rPr>
      </w:pPr>
      <w:r w:rsidRPr="008502B8">
        <w:rPr>
          <w:rFonts w:ascii="Tahoma" w:hAnsi="Tahoma" w:cs="Tahoma"/>
        </w:rPr>
        <w:t>Maximum Stock of B</w:t>
      </w:r>
    </w:p>
    <w:p w:rsidR="00214216" w:rsidRDefault="00C75EF3" w:rsidP="00214216">
      <w:pPr>
        <w:numPr>
          <w:ilvl w:val="0"/>
          <w:numId w:val="34"/>
        </w:numPr>
        <w:autoSpaceDE w:val="0"/>
        <w:autoSpaceDN w:val="0"/>
        <w:adjustRightInd w:val="0"/>
        <w:spacing w:after="0" w:line="240" w:lineRule="auto"/>
        <w:rPr>
          <w:rFonts w:ascii="Tahoma" w:hAnsi="Tahoma" w:cs="Tahoma"/>
        </w:rPr>
      </w:pPr>
      <w:r w:rsidRPr="008502B8">
        <w:rPr>
          <w:rFonts w:ascii="Tahoma" w:hAnsi="Tahoma" w:cs="Tahoma"/>
        </w:rPr>
        <w:t xml:space="preserve"> Re-order Level of C</w:t>
      </w:r>
    </w:p>
    <w:p w:rsidR="00C75EF3" w:rsidRPr="00214216" w:rsidRDefault="00C75EF3" w:rsidP="00214216">
      <w:pPr>
        <w:numPr>
          <w:ilvl w:val="0"/>
          <w:numId w:val="34"/>
        </w:numPr>
        <w:autoSpaceDE w:val="0"/>
        <w:autoSpaceDN w:val="0"/>
        <w:adjustRightInd w:val="0"/>
        <w:spacing w:after="0" w:line="240" w:lineRule="auto"/>
        <w:rPr>
          <w:rFonts w:ascii="Tahoma" w:hAnsi="Tahoma" w:cs="Tahoma"/>
        </w:rPr>
      </w:pPr>
      <w:r w:rsidRPr="00214216">
        <w:rPr>
          <w:rFonts w:ascii="Tahoma" w:hAnsi="Tahoma" w:cs="Tahoma"/>
        </w:rPr>
        <w:t>Average Stock Level of A</w:t>
      </w:r>
      <w:r w:rsidR="00615AA6" w:rsidRPr="00214216">
        <w:rPr>
          <w:rFonts w:ascii="Tahoma" w:hAnsi="Tahoma" w:cs="Tahoma"/>
        </w:rPr>
        <w:t xml:space="preserve">                                                           </w:t>
      </w:r>
      <w:r w:rsidR="00615AA6" w:rsidRPr="00214216">
        <w:rPr>
          <w:rFonts w:ascii="Tahoma" w:hAnsi="Tahoma" w:cs="Tahoma"/>
          <w:b/>
          <w:bCs/>
        </w:rPr>
        <w:t>(@4 = 16 Marks)</w:t>
      </w:r>
    </w:p>
    <w:p w:rsidR="00615AA6" w:rsidRPr="008502B8" w:rsidRDefault="00615AA6" w:rsidP="00615AA6">
      <w:pPr>
        <w:autoSpaceDE w:val="0"/>
        <w:autoSpaceDN w:val="0"/>
        <w:adjustRightInd w:val="0"/>
        <w:spacing w:after="0" w:line="240" w:lineRule="auto"/>
        <w:ind w:left="924"/>
        <w:rPr>
          <w:rFonts w:ascii="Tahoma" w:hAnsi="Tahoma" w:cs="Tahoma"/>
        </w:rPr>
      </w:pPr>
    </w:p>
    <w:p w:rsidR="00615AA6" w:rsidRPr="008502B8" w:rsidRDefault="00615AA6" w:rsidP="00615AA6">
      <w:pPr>
        <w:numPr>
          <w:ilvl w:val="0"/>
          <w:numId w:val="35"/>
        </w:numPr>
        <w:tabs>
          <w:tab w:val="clear" w:pos="360"/>
        </w:tabs>
        <w:spacing w:after="0" w:line="240" w:lineRule="auto"/>
        <w:jc w:val="both"/>
        <w:rPr>
          <w:rFonts w:ascii="Tahoma" w:hAnsi="Tahoma" w:cs="Tahoma"/>
        </w:rPr>
      </w:pPr>
      <w:r w:rsidRPr="008502B8">
        <w:rPr>
          <w:rFonts w:ascii="Tahoma" w:hAnsi="Tahoma" w:cs="Tahoma"/>
        </w:rPr>
        <w:t xml:space="preserve">Material Control predict a proper organization for the efficient purchasing and storing of the materials, and for making them issued to the departments or the cost-centers in appropriate quantities, at the proper times and valued at the right prices. </w:t>
      </w:r>
    </w:p>
    <w:p w:rsidR="00615AA6" w:rsidRDefault="00615AA6" w:rsidP="00615AA6">
      <w:pPr>
        <w:jc w:val="both"/>
        <w:rPr>
          <w:rFonts w:ascii="Tahoma" w:hAnsi="Tahoma" w:cs="Tahoma"/>
          <w:b/>
          <w:bCs/>
          <w:u w:val="single"/>
        </w:rPr>
      </w:pPr>
    </w:p>
    <w:p w:rsidR="00615AA6" w:rsidRPr="008502B8" w:rsidRDefault="00615AA6" w:rsidP="006D5CFB">
      <w:pPr>
        <w:spacing w:after="0" w:line="240" w:lineRule="auto"/>
        <w:jc w:val="both"/>
        <w:rPr>
          <w:rFonts w:ascii="Tahoma" w:hAnsi="Tahoma" w:cs="Tahoma"/>
          <w:u w:val="single"/>
        </w:rPr>
      </w:pPr>
      <w:r w:rsidRPr="008502B8">
        <w:rPr>
          <w:rFonts w:ascii="Tahoma" w:hAnsi="Tahoma" w:cs="Tahoma"/>
          <w:b/>
          <w:bCs/>
          <w:u w:val="single"/>
        </w:rPr>
        <w:t>Required</w:t>
      </w:r>
      <w:r w:rsidRPr="008502B8">
        <w:rPr>
          <w:rFonts w:ascii="Tahoma" w:hAnsi="Tahoma" w:cs="Tahoma"/>
          <w:u w:val="single"/>
        </w:rPr>
        <w:t>:</w:t>
      </w:r>
    </w:p>
    <w:p w:rsidR="00615AA6" w:rsidRDefault="00615AA6" w:rsidP="006D5CFB">
      <w:pPr>
        <w:autoSpaceDE w:val="0"/>
        <w:autoSpaceDN w:val="0"/>
        <w:adjustRightInd w:val="0"/>
        <w:spacing w:after="0" w:line="240" w:lineRule="auto"/>
        <w:rPr>
          <w:rFonts w:ascii="Tahoma" w:hAnsi="Tahoma" w:cs="Tahoma"/>
          <w:b/>
          <w:bCs/>
        </w:rPr>
      </w:pPr>
      <w:r w:rsidRPr="008502B8">
        <w:rPr>
          <w:rFonts w:ascii="Tahoma" w:hAnsi="Tahoma" w:cs="Tahoma"/>
        </w:rPr>
        <w:t xml:space="preserve">List down any </w:t>
      </w:r>
      <w:r w:rsidRPr="008502B8">
        <w:rPr>
          <w:rFonts w:ascii="Tahoma" w:hAnsi="Tahoma" w:cs="Tahoma"/>
          <w:b/>
          <w:bCs/>
        </w:rPr>
        <w:t>four</w:t>
      </w:r>
      <w:r w:rsidRPr="008502B8">
        <w:rPr>
          <w:rFonts w:ascii="Tahoma" w:hAnsi="Tahoma" w:cs="Tahoma"/>
        </w:rPr>
        <w:t xml:space="preserve"> important functions involved in material control in </w:t>
      </w:r>
      <w:r w:rsidRPr="008502B8">
        <w:rPr>
          <w:rFonts w:ascii="Tahoma" w:eastAsia="Batang" w:hAnsi="Tahoma" w:cs="Tahoma"/>
          <w:lang w:eastAsia="ko-KR"/>
        </w:rPr>
        <w:t>order to achieve the above intended objectives</w:t>
      </w:r>
      <w:r w:rsidRPr="008502B8">
        <w:rPr>
          <w:rFonts w:ascii="Tahoma" w:hAnsi="Tahoma" w:cs="Tahoma"/>
        </w:rPr>
        <w:t xml:space="preserve">. </w:t>
      </w:r>
      <w:r>
        <w:rPr>
          <w:rFonts w:ascii="Tahoma" w:hAnsi="Tahoma" w:cs="Tahoma"/>
        </w:rPr>
        <w:t xml:space="preserve">                                                                             </w:t>
      </w:r>
      <w:r w:rsidRPr="008502B8">
        <w:rPr>
          <w:rFonts w:ascii="Tahoma" w:hAnsi="Tahoma" w:cs="Tahoma"/>
          <w:b/>
          <w:bCs/>
        </w:rPr>
        <w:t>(4 Marks)</w:t>
      </w:r>
    </w:p>
    <w:p w:rsidR="006D5CFB" w:rsidRPr="008502B8" w:rsidRDefault="006D5CFB" w:rsidP="006D5CFB">
      <w:pPr>
        <w:autoSpaceDE w:val="0"/>
        <w:autoSpaceDN w:val="0"/>
        <w:adjustRightInd w:val="0"/>
        <w:spacing w:after="0" w:line="240" w:lineRule="auto"/>
        <w:ind w:left="6480" w:firstLine="720"/>
        <w:rPr>
          <w:rFonts w:ascii="Tahoma" w:eastAsia="Batang" w:hAnsi="Tahoma" w:cs="Tahoma"/>
          <w:sz w:val="20"/>
          <w:szCs w:val="20"/>
          <w:lang w:eastAsia="ko-KR"/>
        </w:rPr>
      </w:pPr>
      <w:r>
        <w:rPr>
          <w:rFonts w:ascii="Tahoma" w:hAnsi="Tahoma" w:cs="Tahoma"/>
          <w:b/>
          <w:lang w:val="en-MY"/>
        </w:rPr>
        <w:t>[Total =20 Marks]</w:t>
      </w:r>
    </w:p>
    <w:p w:rsidR="006A356D" w:rsidRDefault="006A356D" w:rsidP="00615AA6">
      <w:pPr>
        <w:spacing w:after="0" w:line="240" w:lineRule="auto"/>
        <w:ind w:left="360"/>
        <w:jc w:val="both"/>
        <w:rPr>
          <w:rFonts w:ascii="Tahoma" w:hAnsi="Tahoma" w:cs="Tahoma"/>
          <w:b/>
          <w:bCs/>
          <w:sz w:val="24"/>
          <w:szCs w:val="24"/>
        </w:rPr>
      </w:pPr>
    </w:p>
    <w:p w:rsidR="006A356D" w:rsidRDefault="00E1788E" w:rsidP="00894CCA">
      <w:pPr>
        <w:autoSpaceDE w:val="0"/>
        <w:autoSpaceDN w:val="0"/>
        <w:adjustRightInd w:val="0"/>
        <w:ind w:left="720" w:hanging="720"/>
        <w:jc w:val="both"/>
        <w:rPr>
          <w:rFonts w:ascii="Tahoma" w:hAnsi="Tahoma" w:cs="Tahoma"/>
          <w:b/>
          <w:bCs/>
          <w:sz w:val="24"/>
          <w:szCs w:val="24"/>
        </w:rPr>
      </w:pPr>
      <w:r>
        <w:rPr>
          <w:rFonts w:ascii="Tahoma" w:hAnsi="Tahoma" w:cs="Tahoma"/>
          <w:b/>
          <w:bCs/>
          <w:sz w:val="24"/>
          <w:szCs w:val="24"/>
        </w:rPr>
        <w:t>QUESTION FIVE</w:t>
      </w:r>
    </w:p>
    <w:p w:rsidR="00622A4E" w:rsidRPr="008502B8" w:rsidRDefault="00622A4E" w:rsidP="00622A4E">
      <w:pPr>
        <w:spacing w:line="360" w:lineRule="auto"/>
        <w:jc w:val="both"/>
        <w:rPr>
          <w:rFonts w:ascii="Tahoma" w:hAnsi="Tahoma" w:cs="Tahoma"/>
        </w:rPr>
      </w:pPr>
      <w:r w:rsidRPr="008502B8">
        <w:rPr>
          <w:rFonts w:ascii="Tahoma" w:hAnsi="Tahoma" w:cs="Tahoma"/>
        </w:rPr>
        <w:t>Write short notes on the followings:</w:t>
      </w:r>
    </w:p>
    <w:p w:rsidR="00622A4E" w:rsidRPr="008502B8" w:rsidRDefault="00622A4E" w:rsidP="00622A4E">
      <w:pPr>
        <w:numPr>
          <w:ilvl w:val="0"/>
          <w:numId w:val="38"/>
        </w:numPr>
        <w:spacing w:after="0" w:line="360" w:lineRule="auto"/>
        <w:jc w:val="both"/>
        <w:rPr>
          <w:rFonts w:ascii="Tahoma" w:hAnsi="Tahoma" w:cs="Tahoma"/>
        </w:rPr>
      </w:pPr>
      <w:r>
        <w:rPr>
          <w:rFonts w:ascii="Tahoma" w:hAnsi="Tahoma" w:cs="Tahoma"/>
        </w:rPr>
        <w:t>Process costing</w:t>
      </w:r>
    </w:p>
    <w:p w:rsidR="00622A4E" w:rsidRPr="008502B8" w:rsidRDefault="00622A4E" w:rsidP="00622A4E">
      <w:pPr>
        <w:numPr>
          <w:ilvl w:val="0"/>
          <w:numId w:val="38"/>
        </w:numPr>
        <w:spacing w:after="0" w:line="360" w:lineRule="auto"/>
        <w:jc w:val="both"/>
        <w:rPr>
          <w:rFonts w:ascii="Tahoma" w:hAnsi="Tahoma" w:cs="Tahoma"/>
        </w:rPr>
      </w:pPr>
      <w:r>
        <w:rPr>
          <w:rFonts w:ascii="Tahoma" w:hAnsi="Tahoma" w:cs="Tahoma"/>
        </w:rPr>
        <w:t>Batch costing</w:t>
      </w:r>
    </w:p>
    <w:p w:rsidR="00622A4E" w:rsidRPr="008502B8" w:rsidRDefault="00622A4E" w:rsidP="00622A4E">
      <w:pPr>
        <w:numPr>
          <w:ilvl w:val="0"/>
          <w:numId w:val="38"/>
        </w:numPr>
        <w:spacing w:after="0" w:line="360" w:lineRule="auto"/>
        <w:jc w:val="both"/>
        <w:rPr>
          <w:rFonts w:ascii="Tahoma" w:hAnsi="Tahoma" w:cs="Tahoma"/>
        </w:rPr>
      </w:pPr>
      <w:r w:rsidRPr="008502B8">
        <w:rPr>
          <w:rFonts w:ascii="Tahoma" w:hAnsi="Tahoma" w:cs="Tahoma"/>
        </w:rPr>
        <w:t>Contract costing</w:t>
      </w:r>
    </w:p>
    <w:p w:rsidR="006A356D" w:rsidRDefault="00622A4E" w:rsidP="00F76ECE">
      <w:pPr>
        <w:numPr>
          <w:ilvl w:val="0"/>
          <w:numId w:val="38"/>
        </w:numPr>
        <w:spacing w:after="0" w:line="360" w:lineRule="auto"/>
        <w:jc w:val="both"/>
        <w:rPr>
          <w:rFonts w:ascii="Tahoma" w:hAnsi="Tahoma" w:cs="Tahoma"/>
          <w:b/>
          <w:bCs/>
          <w:sz w:val="24"/>
          <w:szCs w:val="24"/>
        </w:rPr>
      </w:pPr>
      <w:r>
        <w:rPr>
          <w:rFonts w:ascii="Tahoma" w:hAnsi="Tahoma" w:cs="Tahoma"/>
        </w:rPr>
        <w:t>Job costing</w:t>
      </w:r>
      <w:r w:rsidR="000F5223">
        <w:rPr>
          <w:rFonts w:ascii="Tahoma" w:hAnsi="Tahoma" w:cs="Tahoma"/>
        </w:rPr>
        <w:t xml:space="preserve">                                                 </w:t>
      </w:r>
      <w:r w:rsidRPr="000F5223">
        <w:rPr>
          <w:rFonts w:ascii="Tahoma" w:hAnsi="Tahoma" w:cs="Tahoma"/>
          <w:b/>
          <w:bCs/>
        </w:rPr>
        <w:t>(</w:t>
      </w:r>
      <w:r w:rsidR="000F5223">
        <w:rPr>
          <w:rFonts w:ascii="Tahoma" w:hAnsi="Tahoma" w:cs="Tahoma"/>
          <w:b/>
          <w:bCs/>
        </w:rPr>
        <w:t>@ 5 marks</w:t>
      </w:r>
      <w:r w:rsidRPr="000F5223">
        <w:rPr>
          <w:rFonts w:ascii="Tahoma" w:hAnsi="Tahoma" w:cs="Tahoma"/>
          <w:b/>
          <w:bCs/>
        </w:rPr>
        <w:t xml:space="preserve"> = </w:t>
      </w:r>
      <w:r w:rsidR="00280FB4">
        <w:rPr>
          <w:rFonts w:ascii="Tahoma" w:hAnsi="Tahoma" w:cs="Tahoma"/>
          <w:b/>
          <w:bCs/>
        </w:rPr>
        <w:t xml:space="preserve">Total </w:t>
      </w:r>
      <w:r w:rsidRPr="000F5223">
        <w:rPr>
          <w:rFonts w:ascii="Tahoma" w:hAnsi="Tahoma" w:cs="Tahoma"/>
          <w:b/>
          <w:bCs/>
        </w:rPr>
        <w:t>20 Marks)</w:t>
      </w:r>
      <w:r w:rsidR="00F76ECE">
        <w:rPr>
          <w:rFonts w:ascii="Tahoma" w:hAnsi="Tahoma" w:cs="Tahoma"/>
          <w:b/>
          <w:bCs/>
          <w:sz w:val="24"/>
          <w:szCs w:val="24"/>
        </w:rPr>
        <w:t xml:space="preserve"> </w:t>
      </w:r>
    </w:p>
    <w:p w:rsidR="006A356D" w:rsidRDefault="006A356D" w:rsidP="00894CCA">
      <w:pPr>
        <w:autoSpaceDE w:val="0"/>
        <w:autoSpaceDN w:val="0"/>
        <w:adjustRightInd w:val="0"/>
        <w:ind w:left="720" w:hanging="720"/>
        <w:jc w:val="both"/>
        <w:rPr>
          <w:rFonts w:ascii="Tahoma" w:hAnsi="Tahoma" w:cs="Tahoma"/>
          <w:b/>
          <w:bCs/>
          <w:sz w:val="24"/>
          <w:szCs w:val="24"/>
        </w:rPr>
      </w:pPr>
    </w:p>
    <w:p w:rsidR="006D5CFB" w:rsidRDefault="006D5CFB">
      <w:pPr>
        <w:rPr>
          <w:rFonts w:ascii="Tahoma" w:hAnsi="Tahoma" w:cs="Tahoma"/>
          <w:b/>
          <w:bCs/>
          <w:color w:val="FF0000"/>
          <w:sz w:val="24"/>
          <w:szCs w:val="24"/>
        </w:rPr>
      </w:pPr>
      <w:r>
        <w:rPr>
          <w:rFonts w:ascii="Tahoma" w:hAnsi="Tahoma" w:cs="Tahoma"/>
          <w:b/>
          <w:bCs/>
          <w:color w:val="FF0000"/>
          <w:sz w:val="24"/>
          <w:szCs w:val="24"/>
        </w:rPr>
        <w:br w:type="page"/>
      </w:r>
    </w:p>
    <w:p w:rsidR="00C66833" w:rsidRPr="00696FC6" w:rsidRDefault="00E1788E" w:rsidP="00894CCA">
      <w:pPr>
        <w:autoSpaceDE w:val="0"/>
        <w:autoSpaceDN w:val="0"/>
        <w:adjustRightInd w:val="0"/>
        <w:ind w:left="720" w:hanging="720"/>
        <w:jc w:val="both"/>
        <w:rPr>
          <w:rFonts w:ascii="Tahoma" w:eastAsia="Calibri" w:hAnsi="Tahoma" w:cs="Tahoma"/>
          <w:b/>
          <w:bCs/>
          <w:sz w:val="24"/>
          <w:szCs w:val="24"/>
        </w:rPr>
      </w:pPr>
      <w:r w:rsidRPr="00696FC6">
        <w:rPr>
          <w:rFonts w:ascii="Tahoma" w:hAnsi="Tahoma" w:cs="Tahoma"/>
          <w:b/>
          <w:bCs/>
          <w:sz w:val="24"/>
          <w:szCs w:val="24"/>
        </w:rPr>
        <w:lastRenderedPageBreak/>
        <w:t>QUESTION SIX</w:t>
      </w:r>
    </w:p>
    <w:p w:rsidR="00617CE9" w:rsidRDefault="00617CE9" w:rsidP="00D812AF">
      <w:pPr>
        <w:pStyle w:val="ListParagraph"/>
        <w:numPr>
          <w:ilvl w:val="0"/>
          <w:numId w:val="41"/>
        </w:numPr>
        <w:spacing w:after="0" w:line="240" w:lineRule="auto"/>
        <w:rPr>
          <w:rFonts w:ascii="Tahoma" w:eastAsia="Times New Roman" w:hAnsi="Tahoma" w:cs="Tahoma"/>
          <w:sz w:val="24"/>
          <w:szCs w:val="24"/>
          <w:lang w:val="en-US" w:eastAsia="en-US"/>
        </w:rPr>
      </w:pPr>
      <w:r>
        <w:rPr>
          <w:rFonts w:ascii="Tahoma" w:eastAsia="Times New Roman" w:hAnsi="Tahoma" w:cs="Tahoma"/>
          <w:sz w:val="24"/>
          <w:szCs w:val="24"/>
          <w:lang w:val="en-US" w:eastAsia="en-US"/>
        </w:rPr>
        <w:t xml:space="preserve">Define the term </w:t>
      </w:r>
      <w:r w:rsidRPr="00617CE9">
        <w:rPr>
          <w:rFonts w:ascii="Tahoma" w:eastAsia="Times New Roman" w:hAnsi="Tahoma" w:cs="Tahoma"/>
          <w:b/>
          <w:sz w:val="24"/>
          <w:szCs w:val="24"/>
          <w:lang w:val="en-US" w:eastAsia="en-US"/>
        </w:rPr>
        <w:t>overhead absorption</w:t>
      </w:r>
      <w:r>
        <w:rPr>
          <w:rFonts w:ascii="Tahoma" w:eastAsia="Times New Roman" w:hAnsi="Tahoma" w:cs="Tahoma"/>
          <w:sz w:val="24"/>
          <w:szCs w:val="24"/>
          <w:lang w:val="en-US" w:eastAsia="en-US"/>
        </w:rPr>
        <w:t xml:space="preserve"> and show how the overhead absorption rate can be calculated.                                                               </w:t>
      </w:r>
      <w:r>
        <w:rPr>
          <w:rFonts w:ascii="Tahoma" w:eastAsia="Times New Roman" w:hAnsi="Tahoma" w:cs="Tahoma"/>
          <w:b/>
          <w:bCs/>
          <w:sz w:val="24"/>
          <w:szCs w:val="24"/>
          <w:lang w:val="en-US" w:eastAsia="en-US"/>
        </w:rPr>
        <w:t>(@1.5</w:t>
      </w:r>
      <w:r w:rsidRPr="00617CE9">
        <w:rPr>
          <w:rFonts w:ascii="Tahoma" w:eastAsia="Times New Roman" w:hAnsi="Tahoma" w:cs="Tahoma"/>
          <w:b/>
          <w:bCs/>
          <w:sz w:val="24"/>
          <w:szCs w:val="24"/>
          <w:lang w:val="en-US" w:eastAsia="en-US"/>
        </w:rPr>
        <w:t xml:space="preserve"> = 3 marks</w:t>
      </w:r>
    </w:p>
    <w:p w:rsidR="00617CE9" w:rsidRPr="00617CE9" w:rsidRDefault="00617CE9" w:rsidP="00617CE9">
      <w:pPr>
        <w:pStyle w:val="ListParagraph"/>
        <w:spacing w:after="0" w:line="240" w:lineRule="auto"/>
        <w:ind w:left="360"/>
        <w:rPr>
          <w:rFonts w:ascii="Tahoma" w:eastAsia="Times New Roman" w:hAnsi="Tahoma" w:cs="Tahoma"/>
          <w:sz w:val="24"/>
          <w:szCs w:val="24"/>
          <w:lang w:val="en-US" w:eastAsia="en-US"/>
        </w:rPr>
      </w:pPr>
    </w:p>
    <w:p w:rsidR="00F76ECE" w:rsidRDefault="00696FC6" w:rsidP="00D812AF">
      <w:pPr>
        <w:pStyle w:val="ListParagraph"/>
        <w:numPr>
          <w:ilvl w:val="0"/>
          <w:numId w:val="41"/>
        </w:numPr>
        <w:spacing w:after="0" w:line="240" w:lineRule="auto"/>
        <w:rPr>
          <w:rFonts w:ascii="Tahoma" w:eastAsia="Times New Roman" w:hAnsi="Tahoma" w:cs="Tahoma"/>
          <w:sz w:val="24"/>
          <w:szCs w:val="24"/>
          <w:lang w:val="en-US" w:eastAsia="en-US"/>
        </w:rPr>
      </w:pPr>
      <w:r w:rsidRPr="00696FC6">
        <w:rPr>
          <w:rFonts w:ascii="Tahoma" w:eastAsia="Times New Roman" w:hAnsi="Tahoma" w:cs="Tahoma"/>
          <w:bCs/>
          <w:sz w:val="24"/>
          <w:szCs w:val="24"/>
          <w:lang w:val="en-US" w:eastAsia="en-US"/>
        </w:rPr>
        <w:t>A</w:t>
      </w:r>
      <w:r w:rsidR="00F76ECE" w:rsidRPr="00D812AF">
        <w:rPr>
          <w:rFonts w:ascii="Tahoma" w:eastAsia="Times New Roman" w:hAnsi="Tahoma" w:cs="Tahoma"/>
          <w:sz w:val="24"/>
          <w:szCs w:val="24"/>
          <w:lang w:val="en-US" w:eastAsia="en-US"/>
        </w:rPr>
        <w:t xml:space="preserve"> Manufacturing company ltd is divided in to four departments. Machining and Assembling are production departments; Store and Mainte</w:t>
      </w:r>
      <w:r>
        <w:rPr>
          <w:rFonts w:ascii="Tahoma" w:eastAsia="Times New Roman" w:hAnsi="Tahoma" w:cs="Tahoma"/>
          <w:sz w:val="24"/>
          <w:szCs w:val="24"/>
          <w:lang w:val="en-US" w:eastAsia="en-US"/>
        </w:rPr>
        <w:t>nance are service departments. S</w:t>
      </w:r>
      <w:r w:rsidR="00F76ECE" w:rsidRPr="00D812AF">
        <w:rPr>
          <w:rFonts w:ascii="Tahoma" w:eastAsia="Times New Roman" w:hAnsi="Tahoma" w:cs="Tahoma"/>
          <w:sz w:val="24"/>
          <w:szCs w:val="24"/>
          <w:lang w:val="en-US" w:eastAsia="en-US"/>
        </w:rPr>
        <w:t xml:space="preserve">ervice departments </w:t>
      </w:r>
      <w:r>
        <w:rPr>
          <w:rFonts w:ascii="Tahoma" w:eastAsia="Times New Roman" w:hAnsi="Tahoma" w:cs="Tahoma"/>
          <w:sz w:val="24"/>
          <w:szCs w:val="24"/>
          <w:lang w:val="en-US" w:eastAsia="en-US"/>
        </w:rPr>
        <w:t xml:space="preserve">serve </w:t>
      </w:r>
      <w:r w:rsidR="00F76ECE" w:rsidRPr="00D812AF">
        <w:rPr>
          <w:rFonts w:ascii="Tahoma" w:eastAsia="Times New Roman" w:hAnsi="Tahoma" w:cs="Tahoma"/>
          <w:sz w:val="24"/>
          <w:szCs w:val="24"/>
          <w:lang w:val="en-US" w:eastAsia="en-US"/>
        </w:rPr>
        <w:t xml:space="preserve"> production departments </w:t>
      </w:r>
      <w:r>
        <w:rPr>
          <w:rFonts w:ascii="Tahoma" w:eastAsia="Times New Roman" w:hAnsi="Tahoma" w:cs="Tahoma"/>
          <w:sz w:val="24"/>
          <w:szCs w:val="24"/>
          <w:lang w:val="en-US" w:eastAsia="en-US"/>
        </w:rPr>
        <w:t xml:space="preserve">and other service departments </w:t>
      </w:r>
      <w:r w:rsidR="00F76ECE" w:rsidRPr="00D812AF">
        <w:rPr>
          <w:rFonts w:ascii="Tahoma" w:eastAsia="Times New Roman" w:hAnsi="Tahoma" w:cs="Tahoma"/>
          <w:sz w:val="24"/>
          <w:szCs w:val="24"/>
          <w:lang w:val="en-US" w:eastAsia="en-US"/>
        </w:rPr>
        <w:t>on following  proportion</w:t>
      </w:r>
      <w:r>
        <w:rPr>
          <w:rFonts w:ascii="Tahoma" w:eastAsia="Times New Roman" w:hAnsi="Tahoma" w:cs="Tahoma"/>
          <w:sz w:val="24"/>
          <w:szCs w:val="24"/>
          <w:lang w:val="en-US" w:eastAsia="en-US"/>
        </w:rPr>
        <w:t>s</w:t>
      </w:r>
      <w:r w:rsidR="00F76ECE" w:rsidRPr="00D812AF">
        <w:rPr>
          <w:rFonts w:ascii="Tahoma" w:eastAsia="Times New Roman" w:hAnsi="Tahoma" w:cs="Tahoma"/>
          <w:sz w:val="24"/>
          <w:szCs w:val="24"/>
          <w:lang w:val="en-US" w:eastAsia="en-US"/>
        </w:rPr>
        <w:t>:</w:t>
      </w:r>
    </w:p>
    <w:p w:rsidR="00696FC6" w:rsidRPr="00696FC6" w:rsidRDefault="00696FC6" w:rsidP="00696FC6">
      <w:pPr>
        <w:pStyle w:val="ListParagraph"/>
        <w:rPr>
          <w:rFonts w:ascii="Tahoma" w:eastAsia="Times New Roman" w:hAnsi="Tahoma" w:cs="Tahoma"/>
          <w:sz w:val="8"/>
          <w:szCs w:val="24"/>
          <w:lang w:val="en-US" w:eastAsia="en-US"/>
        </w:rPr>
      </w:pPr>
    </w:p>
    <w:p w:rsidR="00696FC6" w:rsidRPr="00696FC6" w:rsidRDefault="00696FC6" w:rsidP="00696FC6">
      <w:pPr>
        <w:pStyle w:val="ListParagraph"/>
        <w:spacing w:after="0" w:line="240" w:lineRule="auto"/>
        <w:ind w:left="360"/>
        <w:rPr>
          <w:rFonts w:ascii="Tahoma" w:eastAsia="Times New Roman" w:hAnsi="Tahoma" w:cs="Tahoma"/>
          <w:sz w:val="2"/>
          <w:szCs w:val="24"/>
          <w:lang w:val="en-US" w:eastAsia="en-US"/>
        </w:rPr>
      </w:pPr>
    </w:p>
    <w:p w:rsidR="00F76ECE" w:rsidRPr="00F76ECE" w:rsidRDefault="00F76ECE" w:rsidP="005D06FE">
      <w:pPr>
        <w:spacing w:after="0" w:line="240" w:lineRule="auto"/>
        <w:ind w:left="720"/>
        <w:jc w:val="both"/>
        <w:rPr>
          <w:rFonts w:ascii="Tahoma" w:eastAsia="Times New Roman" w:hAnsi="Tahoma" w:cs="Tahoma"/>
          <w:sz w:val="24"/>
          <w:szCs w:val="24"/>
          <w:lang w:val="en-US" w:eastAsia="en-US"/>
        </w:rPr>
      </w:pPr>
      <w:r w:rsidRPr="00F76ECE">
        <w:rPr>
          <w:rFonts w:ascii="Tahoma" w:eastAsia="Times New Roman" w:hAnsi="Tahoma" w:cs="Tahoma"/>
          <w:b/>
          <w:bCs/>
          <w:sz w:val="24"/>
          <w:szCs w:val="24"/>
          <w:lang w:val="en-US" w:eastAsia="en-US"/>
        </w:rPr>
        <w:t>Store department:</w:t>
      </w:r>
      <w:r w:rsidRPr="00F76ECE">
        <w:rPr>
          <w:rFonts w:ascii="Tahoma" w:eastAsia="Times New Roman" w:hAnsi="Tahoma" w:cs="Tahoma"/>
          <w:sz w:val="24"/>
          <w:szCs w:val="24"/>
          <w:lang w:val="en-US" w:eastAsia="en-US"/>
        </w:rPr>
        <w:t xml:space="preserve"> 50% to machining department, 50% to assembling department.</w:t>
      </w:r>
    </w:p>
    <w:p w:rsidR="00F76ECE" w:rsidRPr="00F76ECE" w:rsidRDefault="00F76ECE" w:rsidP="00F76ECE">
      <w:pPr>
        <w:pStyle w:val="ListParagraph"/>
        <w:spacing w:after="0" w:line="240" w:lineRule="auto"/>
        <w:jc w:val="both"/>
        <w:rPr>
          <w:rFonts w:ascii="Tahoma" w:eastAsia="Times New Roman" w:hAnsi="Tahoma" w:cs="Tahoma"/>
          <w:sz w:val="24"/>
          <w:szCs w:val="24"/>
          <w:lang w:val="en-US" w:eastAsia="en-US"/>
        </w:rPr>
      </w:pPr>
      <w:r w:rsidRPr="00F76ECE">
        <w:rPr>
          <w:rFonts w:ascii="Tahoma" w:eastAsia="Times New Roman" w:hAnsi="Tahoma" w:cs="Tahoma"/>
          <w:b/>
          <w:bCs/>
          <w:sz w:val="24"/>
          <w:szCs w:val="24"/>
          <w:lang w:val="en-US" w:eastAsia="en-US"/>
        </w:rPr>
        <w:t xml:space="preserve">Maintenance Department: </w:t>
      </w:r>
      <w:r w:rsidRPr="00F76ECE">
        <w:rPr>
          <w:rFonts w:ascii="Tahoma" w:eastAsia="Times New Roman" w:hAnsi="Tahoma" w:cs="Tahoma"/>
          <w:sz w:val="24"/>
          <w:szCs w:val="24"/>
          <w:lang w:val="en-US" w:eastAsia="en-US"/>
        </w:rPr>
        <w:t>40% to machining department, 35% to assembling department and 25% to store department.</w:t>
      </w:r>
    </w:p>
    <w:p w:rsidR="00F76ECE" w:rsidRDefault="00F76ECE" w:rsidP="00F76ECE">
      <w:pPr>
        <w:autoSpaceDE w:val="0"/>
        <w:autoSpaceDN w:val="0"/>
        <w:adjustRightInd w:val="0"/>
        <w:spacing w:after="0" w:line="240" w:lineRule="auto"/>
        <w:ind w:left="720"/>
        <w:jc w:val="both"/>
        <w:rPr>
          <w:rFonts w:ascii="Tahoma" w:eastAsia="Times New Roman" w:hAnsi="Tahoma" w:cs="Tahoma"/>
          <w:sz w:val="24"/>
          <w:szCs w:val="24"/>
          <w:lang w:val="en-US" w:eastAsia="en-US"/>
        </w:rPr>
      </w:pPr>
    </w:p>
    <w:p w:rsidR="00F76ECE" w:rsidRPr="00F76ECE" w:rsidRDefault="00F76ECE" w:rsidP="0032003E">
      <w:pPr>
        <w:autoSpaceDE w:val="0"/>
        <w:autoSpaceDN w:val="0"/>
        <w:adjustRightInd w:val="0"/>
        <w:spacing w:after="0" w:line="240" w:lineRule="auto"/>
        <w:jc w:val="both"/>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 xml:space="preserve">The actual </w:t>
      </w:r>
      <w:r>
        <w:rPr>
          <w:rFonts w:ascii="Tahoma" w:eastAsia="Times New Roman" w:hAnsi="Tahoma" w:cs="Tahoma"/>
          <w:sz w:val="24"/>
          <w:szCs w:val="24"/>
          <w:lang w:val="en-US" w:eastAsia="en-US"/>
        </w:rPr>
        <w:t xml:space="preserve">overhead </w:t>
      </w:r>
      <w:r w:rsidRPr="00F76ECE">
        <w:rPr>
          <w:rFonts w:ascii="Tahoma" w:eastAsia="Times New Roman" w:hAnsi="Tahoma" w:cs="Tahoma"/>
          <w:sz w:val="24"/>
          <w:szCs w:val="24"/>
          <w:lang w:val="en-US" w:eastAsia="en-US"/>
        </w:rPr>
        <w:t>costs for the period are as follows:-</w:t>
      </w:r>
    </w:p>
    <w:p w:rsidR="00F76ECE" w:rsidRPr="00F76ECE" w:rsidRDefault="00F76ECE" w:rsidP="00807B3B">
      <w:pPr>
        <w:tabs>
          <w:tab w:val="left" w:pos="7499"/>
        </w:tabs>
        <w:autoSpaceDE w:val="0"/>
        <w:autoSpaceDN w:val="0"/>
        <w:adjustRightInd w:val="0"/>
        <w:spacing w:after="0" w:line="240" w:lineRule="auto"/>
        <w:ind w:left="1800"/>
        <w:jc w:val="both"/>
        <w:rPr>
          <w:rFonts w:ascii="Tahoma" w:eastAsia="Times New Roman" w:hAnsi="Tahoma" w:cs="Tahoma"/>
          <w:b/>
          <w:bCs/>
          <w:sz w:val="24"/>
          <w:szCs w:val="24"/>
          <w:lang w:val="en-US" w:eastAsia="en-US"/>
        </w:rPr>
      </w:pPr>
      <w:r w:rsidRPr="00F76ECE">
        <w:rPr>
          <w:rFonts w:ascii="Tahoma" w:eastAsia="Times New Roman" w:hAnsi="Tahoma" w:cs="Tahoma"/>
          <w:sz w:val="24"/>
          <w:szCs w:val="24"/>
          <w:lang w:val="en-US" w:eastAsia="en-US"/>
        </w:rPr>
        <w:t xml:space="preserve">                                                                                   </w:t>
      </w:r>
      <w:r w:rsidRPr="00F76ECE">
        <w:rPr>
          <w:rFonts w:ascii="Tahoma" w:eastAsia="Times New Roman" w:hAnsi="Tahoma" w:cs="Tahoma"/>
          <w:b/>
          <w:bCs/>
          <w:sz w:val="24"/>
          <w:szCs w:val="24"/>
          <w:lang w:val="en-US" w:eastAsia="en-US"/>
        </w:rPr>
        <w:t>TZS</w:t>
      </w:r>
    </w:p>
    <w:p w:rsidR="00F76ECE" w:rsidRPr="00F76ECE" w:rsidRDefault="00F76ECE" w:rsidP="00807B3B">
      <w:pPr>
        <w:spacing w:after="0" w:line="240" w:lineRule="auto"/>
        <w:ind w:left="1440"/>
        <w:jc w:val="both"/>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 xml:space="preserve">Repair and maintenance   to plant </w:t>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t xml:space="preserve">               200,000</w:t>
      </w:r>
    </w:p>
    <w:p w:rsidR="00F76ECE" w:rsidRPr="00F76ECE" w:rsidRDefault="00F76ECE" w:rsidP="00807B3B">
      <w:pPr>
        <w:spacing w:after="0" w:line="240" w:lineRule="auto"/>
        <w:ind w:left="1440"/>
        <w:jc w:val="both"/>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Depreciation of plant</w:t>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t xml:space="preserve">                      2,000,000</w:t>
      </w:r>
    </w:p>
    <w:p w:rsidR="00F76ECE" w:rsidRPr="00F76ECE" w:rsidRDefault="00F76ECE" w:rsidP="00807B3B">
      <w:pPr>
        <w:spacing w:after="0" w:line="240" w:lineRule="auto"/>
        <w:ind w:left="1440"/>
        <w:jc w:val="both"/>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 xml:space="preserve">Rent </w:t>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t xml:space="preserve">    2,400,000</w:t>
      </w:r>
    </w:p>
    <w:p w:rsidR="00F76ECE" w:rsidRPr="00F76ECE" w:rsidRDefault="00F76ECE" w:rsidP="00807B3B">
      <w:pPr>
        <w:spacing w:after="0" w:line="240" w:lineRule="auto"/>
        <w:ind w:left="1440"/>
        <w:jc w:val="both"/>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 xml:space="preserve">Supervision </w:t>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t xml:space="preserve">   1, 600,000</w:t>
      </w:r>
    </w:p>
    <w:p w:rsidR="00F76ECE" w:rsidRPr="00F76ECE" w:rsidRDefault="00F76ECE" w:rsidP="00807B3B">
      <w:pPr>
        <w:spacing w:after="0" w:line="240" w:lineRule="auto"/>
        <w:ind w:left="1440"/>
        <w:jc w:val="both"/>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 xml:space="preserve">Power   </w:t>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t xml:space="preserve">   1, 200,000</w:t>
      </w:r>
    </w:p>
    <w:p w:rsidR="00F76ECE" w:rsidRPr="00F76ECE" w:rsidRDefault="00F76ECE" w:rsidP="00807B3B">
      <w:pPr>
        <w:spacing w:after="0" w:line="240" w:lineRule="auto"/>
        <w:ind w:left="1440"/>
        <w:jc w:val="both"/>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Lighting</w:t>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t xml:space="preserve">    1,000,000</w:t>
      </w:r>
    </w:p>
    <w:p w:rsidR="00F76ECE" w:rsidRPr="00F76ECE" w:rsidRDefault="00F76ECE" w:rsidP="00807B3B">
      <w:pPr>
        <w:spacing w:after="0" w:line="240" w:lineRule="auto"/>
        <w:ind w:left="1440"/>
        <w:jc w:val="both"/>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Canteen</w:t>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t xml:space="preserve">    </w:t>
      </w:r>
      <w:r w:rsidRPr="00F76ECE">
        <w:rPr>
          <w:rFonts w:ascii="Tahoma" w:eastAsia="Times New Roman" w:hAnsi="Tahoma" w:cs="Tahoma"/>
          <w:sz w:val="24"/>
          <w:szCs w:val="24"/>
          <w:u w:val="single"/>
          <w:lang w:val="en-US" w:eastAsia="en-US"/>
        </w:rPr>
        <w:t>2,000,000</w:t>
      </w:r>
    </w:p>
    <w:p w:rsidR="00F76ECE" w:rsidRDefault="00F76ECE" w:rsidP="00807B3B">
      <w:pPr>
        <w:spacing w:after="0" w:line="240" w:lineRule="auto"/>
        <w:ind w:left="1440"/>
        <w:jc w:val="both"/>
        <w:rPr>
          <w:rFonts w:ascii="Tahoma" w:eastAsia="Times New Roman" w:hAnsi="Tahoma" w:cs="Tahoma"/>
          <w:sz w:val="24"/>
          <w:szCs w:val="24"/>
          <w:u w:val="single"/>
          <w:lang w:val="en-US" w:eastAsia="en-US"/>
        </w:rPr>
      </w:pPr>
      <w:r w:rsidRPr="00F76ECE">
        <w:rPr>
          <w:rFonts w:ascii="Tahoma" w:eastAsia="Times New Roman" w:hAnsi="Tahoma" w:cs="Tahoma"/>
          <w:sz w:val="24"/>
          <w:szCs w:val="24"/>
          <w:lang w:val="en-US" w:eastAsia="en-US"/>
        </w:rPr>
        <w:t xml:space="preserve">                                                                               </w:t>
      </w:r>
      <w:r w:rsidR="00807B3B">
        <w:rPr>
          <w:rFonts w:ascii="Tahoma" w:eastAsia="Times New Roman" w:hAnsi="Tahoma" w:cs="Tahoma"/>
          <w:sz w:val="24"/>
          <w:szCs w:val="24"/>
          <w:lang w:val="en-US" w:eastAsia="en-US"/>
        </w:rPr>
        <w:t xml:space="preserve">          </w:t>
      </w:r>
      <w:r w:rsidRPr="00F76ECE">
        <w:rPr>
          <w:rFonts w:ascii="Tahoma" w:eastAsia="Times New Roman" w:hAnsi="Tahoma" w:cs="Tahoma"/>
          <w:sz w:val="24"/>
          <w:szCs w:val="24"/>
          <w:u w:val="single"/>
          <w:lang w:val="en-US" w:eastAsia="en-US"/>
        </w:rPr>
        <w:t>10,400,000</w:t>
      </w:r>
    </w:p>
    <w:p w:rsidR="00F76ECE" w:rsidRPr="00F76ECE" w:rsidRDefault="00F76ECE" w:rsidP="00F76ECE">
      <w:pPr>
        <w:spacing w:after="0" w:line="240" w:lineRule="auto"/>
        <w:jc w:val="both"/>
        <w:rPr>
          <w:rFonts w:ascii="Tahoma" w:eastAsia="Times New Roman" w:hAnsi="Tahoma" w:cs="Tahoma"/>
          <w:sz w:val="24"/>
          <w:szCs w:val="24"/>
          <w:u w:val="single"/>
          <w:lang w:val="en-US" w:eastAsia="en-US"/>
        </w:rPr>
      </w:pPr>
    </w:p>
    <w:p w:rsidR="00F76ECE" w:rsidRDefault="00F76ECE" w:rsidP="00F76ECE">
      <w:pPr>
        <w:spacing w:after="0" w:line="240" w:lineRule="auto"/>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The following information is available with respect to the four departments:-</w:t>
      </w:r>
    </w:p>
    <w:p w:rsidR="00F76ECE" w:rsidRPr="00F76ECE" w:rsidRDefault="00F76ECE" w:rsidP="00F76ECE">
      <w:pPr>
        <w:spacing w:after="0" w:line="240" w:lineRule="auto"/>
        <w:rPr>
          <w:rFonts w:ascii="Tahoma" w:eastAsia="Times New Roman" w:hAnsi="Tahoma" w:cs="Tahoma"/>
          <w:sz w:val="24"/>
          <w:szCs w:val="24"/>
          <w:lang w:val="en-US" w:eastAsia="en-US"/>
        </w:rPr>
      </w:pPr>
    </w:p>
    <w:p w:rsidR="00F76ECE" w:rsidRPr="00F76ECE" w:rsidRDefault="00F76ECE" w:rsidP="00F76ECE">
      <w:pPr>
        <w:pBdr>
          <w:bottom w:val="single" w:sz="4" w:space="1" w:color="auto"/>
        </w:pBdr>
        <w:tabs>
          <w:tab w:val="left" w:pos="5160"/>
        </w:tabs>
        <w:spacing w:after="0" w:line="240" w:lineRule="auto"/>
        <w:rPr>
          <w:rFonts w:ascii="Tahoma" w:eastAsia="Times New Roman" w:hAnsi="Tahoma" w:cs="Tahoma"/>
          <w:sz w:val="24"/>
          <w:szCs w:val="24"/>
          <w:lang w:val="en-US" w:eastAsia="en-US"/>
        </w:rPr>
      </w:pPr>
      <w:r w:rsidRPr="00F76ECE">
        <w:rPr>
          <w:rFonts w:ascii="Tahoma" w:eastAsia="Times New Roman" w:hAnsi="Tahoma" w:cs="Tahoma"/>
          <w:b/>
          <w:bCs/>
          <w:sz w:val="24"/>
          <w:szCs w:val="24"/>
          <w:lang w:val="en-US" w:eastAsia="en-US"/>
        </w:rPr>
        <w:t>Departments:</w:t>
      </w:r>
      <w:r w:rsidRPr="00F76ECE">
        <w:rPr>
          <w:rFonts w:ascii="Tahoma" w:eastAsia="Times New Roman" w:hAnsi="Tahoma" w:cs="Tahoma"/>
          <w:sz w:val="24"/>
          <w:szCs w:val="24"/>
          <w:lang w:val="en-US" w:eastAsia="en-US"/>
        </w:rPr>
        <w:t xml:space="preserve">                 </w:t>
      </w:r>
      <w:r w:rsidRPr="00F76ECE">
        <w:rPr>
          <w:rFonts w:ascii="Tahoma" w:eastAsia="Times New Roman" w:hAnsi="Tahoma" w:cs="Tahoma"/>
          <w:b/>
          <w:bCs/>
          <w:sz w:val="24"/>
          <w:szCs w:val="24"/>
          <w:u w:val="single"/>
          <w:lang w:val="en-US" w:eastAsia="en-US"/>
        </w:rPr>
        <w:t>Machining      Assembling       Store       Maintenance</w:t>
      </w:r>
    </w:p>
    <w:p w:rsidR="00F76ECE" w:rsidRPr="00F76ECE" w:rsidRDefault="00F76ECE" w:rsidP="00F76ECE">
      <w:pPr>
        <w:pBdr>
          <w:bottom w:val="single" w:sz="4" w:space="1" w:color="auto"/>
        </w:pBdr>
        <w:tabs>
          <w:tab w:val="left" w:pos="720"/>
          <w:tab w:val="left" w:pos="1440"/>
          <w:tab w:val="left" w:pos="2160"/>
          <w:tab w:val="left" w:pos="2880"/>
          <w:tab w:val="left" w:pos="3600"/>
          <w:tab w:val="left" w:pos="4320"/>
          <w:tab w:val="left" w:pos="5040"/>
          <w:tab w:val="left" w:pos="5760"/>
          <w:tab w:val="left" w:pos="6840"/>
        </w:tabs>
        <w:spacing w:after="0" w:line="240" w:lineRule="auto"/>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 xml:space="preserve">Areas (sq. metre)  </w:t>
      </w:r>
      <w:r w:rsidRPr="00F76ECE">
        <w:rPr>
          <w:rFonts w:ascii="Tahoma" w:eastAsia="Times New Roman" w:hAnsi="Tahoma" w:cs="Tahoma"/>
          <w:sz w:val="24"/>
          <w:szCs w:val="24"/>
          <w:lang w:val="en-US" w:eastAsia="en-US"/>
        </w:rPr>
        <w:tab/>
        <w:t xml:space="preserve">            4,000                  3,000</w:t>
      </w:r>
      <w:r w:rsidRPr="00F76ECE">
        <w:rPr>
          <w:rFonts w:ascii="Tahoma" w:eastAsia="Times New Roman" w:hAnsi="Tahoma" w:cs="Tahoma"/>
          <w:sz w:val="24"/>
          <w:szCs w:val="24"/>
          <w:lang w:val="en-US" w:eastAsia="en-US"/>
        </w:rPr>
        <w:tab/>
        <w:t xml:space="preserve">            2,000               1,000</w:t>
      </w:r>
    </w:p>
    <w:p w:rsidR="00F76ECE" w:rsidRPr="00F76ECE" w:rsidRDefault="00F76ECE" w:rsidP="00F76ECE">
      <w:pPr>
        <w:pBdr>
          <w:bottom w:val="single" w:sz="4" w:space="1" w:color="auto"/>
        </w:pBdr>
        <w:tabs>
          <w:tab w:val="left" w:pos="720"/>
          <w:tab w:val="left" w:pos="1440"/>
          <w:tab w:val="left" w:pos="2160"/>
          <w:tab w:val="left" w:pos="2880"/>
          <w:tab w:val="left" w:pos="3600"/>
          <w:tab w:val="left" w:pos="4320"/>
          <w:tab w:val="left" w:pos="5040"/>
          <w:tab w:val="left" w:pos="5760"/>
          <w:tab w:val="left" w:pos="6840"/>
        </w:tabs>
        <w:spacing w:after="0" w:line="240" w:lineRule="auto"/>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Number of employees              60</w:t>
      </w:r>
      <w:r w:rsidRPr="00F76ECE">
        <w:rPr>
          <w:rFonts w:ascii="Tahoma" w:eastAsia="Times New Roman" w:hAnsi="Tahoma" w:cs="Tahoma"/>
          <w:sz w:val="24"/>
          <w:szCs w:val="24"/>
          <w:lang w:val="en-US" w:eastAsia="en-US"/>
        </w:rPr>
        <w:tab/>
      </w:r>
      <w:r w:rsidRPr="00F76ECE">
        <w:rPr>
          <w:rFonts w:ascii="Tahoma" w:eastAsia="Times New Roman" w:hAnsi="Tahoma" w:cs="Tahoma"/>
          <w:sz w:val="24"/>
          <w:szCs w:val="24"/>
          <w:lang w:val="en-US" w:eastAsia="en-US"/>
        </w:rPr>
        <w:tab/>
        <w:t xml:space="preserve">    55                  45                   40</w:t>
      </w:r>
    </w:p>
    <w:p w:rsidR="00F76ECE" w:rsidRPr="00F76ECE" w:rsidRDefault="00F76ECE" w:rsidP="00F76ECE">
      <w:pPr>
        <w:pBdr>
          <w:bottom w:val="single" w:sz="4" w:space="1" w:color="auto"/>
        </w:pBdr>
        <w:tabs>
          <w:tab w:val="left" w:pos="720"/>
          <w:tab w:val="left" w:pos="1440"/>
          <w:tab w:val="left" w:pos="2160"/>
          <w:tab w:val="left" w:pos="2880"/>
          <w:tab w:val="left" w:pos="3600"/>
          <w:tab w:val="left" w:pos="4320"/>
          <w:tab w:val="left" w:pos="5040"/>
          <w:tab w:val="left" w:pos="5760"/>
          <w:tab w:val="left" w:pos="6840"/>
        </w:tabs>
        <w:spacing w:after="0" w:line="240" w:lineRule="auto"/>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Effective horse power</w:t>
      </w:r>
      <w:r w:rsidRPr="00F76ECE">
        <w:rPr>
          <w:rFonts w:ascii="Tahoma" w:eastAsia="Times New Roman" w:hAnsi="Tahoma" w:cs="Tahoma"/>
          <w:sz w:val="24"/>
          <w:szCs w:val="24"/>
          <w:lang w:val="en-US" w:eastAsia="en-US"/>
        </w:rPr>
        <w:tab/>
        <w:t xml:space="preserve">       20      </w:t>
      </w:r>
      <w:r w:rsidRPr="00F76ECE">
        <w:rPr>
          <w:rFonts w:ascii="Tahoma" w:eastAsia="Times New Roman" w:hAnsi="Tahoma" w:cs="Tahoma"/>
          <w:sz w:val="24"/>
          <w:szCs w:val="24"/>
          <w:lang w:val="en-US" w:eastAsia="en-US"/>
        </w:rPr>
        <w:tab/>
        <w:t xml:space="preserve">              30                  30                   20</w:t>
      </w:r>
    </w:p>
    <w:p w:rsidR="00F76ECE" w:rsidRPr="00F76ECE" w:rsidRDefault="00F76ECE" w:rsidP="00F76ECE">
      <w:pPr>
        <w:pBdr>
          <w:bottom w:val="single" w:sz="4" w:space="1" w:color="auto"/>
        </w:pBdr>
        <w:tabs>
          <w:tab w:val="left" w:pos="720"/>
          <w:tab w:val="left" w:pos="1440"/>
          <w:tab w:val="left" w:pos="2160"/>
          <w:tab w:val="left" w:pos="2880"/>
          <w:tab w:val="left" w:pos="3600"/>
          <w:tab w:val="left" w:pos="4320"/>
          <w:tab w:val="left" w:pos="5040"/>
          <w:tab w:val="left" w:pos="5760"/>
          <w:tab w:val="left" w:pos="6840"/>
          <w:tab w:val="left" w:pos="8430"/>
        </w:tabs>
        <w:spacing w:after="0" w:line="240" w:lineRule="auto"/>
        <w:rPr>
          <w:rFonts w:ascii="Tahoma" w:eastAsia="Times New Roman" w:hAnsi="Tahoma" w:cs="Tahoma"/>
          <w:sz w:val="24"/>
          <w:szCs w:val="24"/>
          <w:lang w:val="en-US" w:eastAsia="en-US"/>
        </w:rPr>
      </w:pPr>
      <w:r w:rsidRPr="00F76ECE">
        <w:rPr>
          <w:rFonts w:ascii="Tahoma" w:eastAsia="Times New Roman" w:hAnsi="Tahoma" w:cs="Tahoma"/>
          <w:sz w:val="24"/>
          <w:szCs w:val="24"/>
          <w:lang w:val="en-US" w:eastAsia="en-US"/>
        </w:rPr>
        <w:t>Plant value (TZS)</w:t>
      </w:r>
      <w:r w:rsidRPr="00F76ECE">
        <w:rPr>
          <w:rFonts w:ascii="Tahoma" w:eastAsia="Times New Roman" w:hAnsi="Tahoma" w:cs="Tahoma"/>
          <w:sz w:val="24"/>
          <w:szCs w:val="24"/>
          <w:lang w:val="en-US" w:eastAsia="en-US"/>
        </w:rPr>
        <w:tab/>
        <w:t xml:space="preserve">         700,000</w:t>
      </w:r>
      <w:r w:rsidRPr="00F76ECE">
        <w:rPr>
          <w:rFonts w:ascii="Tahoma" w:eastAsia="Times New Roman" w:hAnsi="Tahoma" w:cs="Tahoma"/>
          <w:sz w:val="24"/>
          <w:szCs w:val="24"/>
          <w:lang w:val="en-US" w:eastAsia="en-US"/>
        </w:rPr>
        <w:tab/>
        <w:t xml:space="preserve">       600,000           400,000          300,000</w:t>
      </w:r>
    </w:p>
    <w:p w:rsidR="00F76ECE" w:rsidRPr="00F76ECE" w:rsidRDefault="00F76ECE" w:rsidP="00F76ECE">
      <w:pPr>
        <w:spacing w:after="0" w:line="240" w:lineRule="auto"/>
        <w:rPr>
          <w:rFonts w:ascii="Tahoma" w:eastAsia="Times New Roman" w:hAnsi="Tahoma" w:cs="Tahoma"/>
          <w:b/>
          <w:bCs/>
          <w:sz w:val="24"/>
          <w:szCs w:val="24"/>
          <w:lang w:val="en-US" w:eastAsia="en-US"/>
        </w:rPr>
      </w:pPr>
    </w:p>
    <w:p w:rsidR="00F76ECE" w:rsidRPr="00F76ECE" w:rsidRDefault="00F76ECE" w:rsidP="006D5CFB">
      <w:pPr>
        <w:spacing w:after="0" w:line="240" w:lineRule="auto"/>
        <w:rPr>
          <w:rFonts w:ascii="Tahoma" w:eastAsia="Times New Roman" w:hAnsi="Tahoma" w:cs="Tahoma"/>
          <w:b/>
          <w:bCs/>
          <w:sz w:val="24"/>
          <w:szCs w:val="24"/>
          <w:lang w:val="en-US" w:eastAsia="en-US"/>
        </w:rPr>
      </w:pPr>
      <w:r w:rsidRPr="00F76ECE">
        <w:rPr>
          <w:rFonts w:ascii="Tahoma" w:eastAsia="Times New Roman" w:hAnsi="Tahoma" w:cs="Tahoma"/>
          <w:b/>
          <w:bCs/>
          <w:sz w:val="24"/>
          <w:szCs w:val="24"/>
          <w:lang w:val="en-US" w:eastAsia="en-US"/>
        </w:rPr>
        <w:t>Required:</w:t>
      </w:r>
    </w:p>
    <w:p w:rsidR="00F76ECE" w:rsidRPr="00F76ECE" w:rsidRDefault="00F76ECE" w:rsidP="006D5CFB">
      <w:pPr>
        <w:numPr>
          <w:ilvl w:val="0"/>
          <w:numId w:val="39"/>
        </w:numPr>
        <w:spacing w:after="0" w:line="240" w:lineRule="auto"/>
        <w:rPr>
          <w:rFonts w:ascii="Tahoma" w:eastAsia="Times New Roman" w:hAnsi="Tahoma" w:cs="Tahoma"/>
          <w:sz w:val="24"/>
          <w:szCs w:val="24"/>
          <w:lang w:val="en-US" w:eastAsia="en-US"/>
        </w:rPr>
      </w:pPr>
      <w:r>
        <w:rPr>
          <w:rFonts w:ascii="Tahoma" w:eastAsia="Times New Roman" w:hAnsi="Tahoma" w:cs="Tahoma"/>
          <w:sz w:val="24"/>
          <w:szCs w:val="24"/>
          <w:lang w:val="en-US" w:eastAsia="en-US"/>
        </w:rPr>
        <w:t>Apportion the</w:t>
      </w:r>
      <w:r w:rsidRPr="00F76ECE">
        <w:rPr>
          <w:rFonts w:ascii="Tahoma" w:eastAsia="Times New Roman" w:hAnsi="Tahoma" w:cs="Tahoma"/>
          <w:sz w:val="24"/>
          <w:szCs w:val="24"/>
          <w:lang w:val="en-US" w:eastAsia="en-US"/>
        </w:rPr>
        <w:t xml:space="preserve"> overhead costs </w:t>
      </w:r>
      <w:r>
        <w:rPr>
          <w:rFonts w:ascii="Tahoma" w:eastAsia="Times New Roman" w:hAnsi="Tahoma" w:cs="Tahoma"/>
          <w:sz w:val="24"/>
          <w:szCs w:val="24"/>
          <w:lang w:val="en-US" w:eastAsia="en-US"/>
        </w:rPr>
        <w:t>to the respective departments</w:t>
      </w:r>
      <w:r w:rsidRPr="00F76ECE">
        <w:rPr>
          <w:rFonts w:ascii="Tahoma" w:eastAsia="Times New Roman" w:hAnsi="Tahoma" w:cs="Tahoma"/>
          <w:sz w:val="24"/>
          <w:szCs w:val="24"/>
          <w:lang w:val="en-US" w:eastAsia="en-US"/>
        </w:rPr>
        <w:t xml:space="preserve">? </w:t>
      </w:r>
      <w:r>
        <w:rPr>
          <w:rFonts w:ascii="Tahoma" w:eastAsia="Times New Roman" w:hAnsi="Tahoma" w:cs="Tahoma"/>
          <w:sz w:val="24"/>
          <w:szCs w:val="24"/>
          <w:lang w:val="en-US" w:eastAsia="en-US"/>
        </w:rPr>
        <w:t xml:space="preserve">       </w:t>
      </w:r>
      <w:r w:rsidR="006D5CFB">
        <w:rPr>
          <w:rFonts w:ascii="Tahoma" w:eastAsia="Times New Roman" w:hAnsi="Tahoma" w:cs="Tahoma"/>
          <w:sz w:val="24"/>
          <w:szCs w:val="24"/>
          <w:lang w:val="en-US" w:eastAsia="en-US"/>
        </w:rPr>
        <w:t xml:space="preserve">  </w:t>
      </w:r>
      <w:r>
        <w:rPr>
          <w:rFonts w:ascii="Tahoma" w:eastAsia="Times New Roman" w:hAnsi="Tahoma" w:cs="Tahoma"/>
          <w:sz w:val="24"/>
          <w:szCs w:val="24"/>
          <w:lang w:val="en-US" w:eastAsia="en-US"/>
        </w:rPr>
        <w:t xml:space="preserve">  </w:t>
      </w:r>
      <w:r w:rsidR="00D812AF">
        <w:rPr>
          <w:rFonts w:ascii="Tahoma" w:eastAsia="Times New Roman" w:hAnsi="Tahoma" w:cs="Tahoma"/>
          <w:b/>
          <w:bCs/>
          <w:sz w:val="24"/>
          <w:szCs w:val="24"/>
          <w:lang w:val="en-US" w:eastAsia="en-US"/>
        </w:rPr>
        <w:t>(</w:t>
      </w:r>
      <w:r w:rsidRPr="00F76ECE">
        <w:rPr>
          <w:rFonts w:ascii="Tahoma" w:eastAsia="Times New Roman" w:hAnsi="Tahoma" w:cs="Tahoma"/>
          <w:b/>
          <w:bCs/>
          <w:sz w:val="24"/>
          <w:szCs w:val="24"/>
          <w:lang w:val="en-US" w:eastAsia="en-US"/>
        </w:rPr>
        <w:t>11 Marks)</w:t>
      </w:r>
    </w:p>
    <w:p w:rsidR="00F76ECE" w:rsidRPr="00F76ECE" w:rsidRDefault="00F76ECE" w:rsidP="006D5CFB">
      <w:pPr>
        <w:pStyle w:val="ListParagraph"/>
        <w:numPr>
          <w:ilvl w:val="0"/>
          <w:numId w:val="39"/>
        </w:numPr>
        <w:spacing w:after="0"/>
        <w:rPr>
          <w:rFonts w:ascii="Times New Roman" w:eastAsia="Times New Roman" w:hAnsi="Times New Roman" w:cs="Times New Roman"/>
          <w:sz w:val="24"/>
          <w:szCs w:val="24"/>
          <w:lang w:val="en-US" w:eastAsia="en-US"/>
        </w:rPr>
      </w:pPr>
      <w:r w:rsidRPr="00F76ECE">
        <w:rPr>
          <w:rFonts w:ascii="Tahoma" w:eastAsia="Times New Roman" w:hAnsi="Tahoma" w:cs="Tahoma"/>
          <w:sz w:val="24"/>
          <w:szCs w:val="24"/>
          <w:lang w:val="en-US" w:eastAsia="en-US"/>
        </w:rPr>
        <w:t xml:space="preserve">Show how the overheads of service departments will be </w:t>
      </w:r>
      <w:r>
        <w:rPr>
          <w:rFonts w:ascii="Tahoma" w:eastAsia="Times New Roman" w:hAnsi="Tahoma" w:cs="Tahoma"/>
          <w:sz w:val="24"/>
          <w:szCs w:val="24"/>
          <w:lang w:val="en-US" w:eastAsia="en-US"/>
        </w:rPr>
        <w:t>re-apportioned</w:t>
      </w:r>
      <w:r w:rsidRPr="00F76ECE">
        <w:rPr>
          <w:rFonts w:ascii="Tahoma" w:eastAsia="Times New Roman" w:hAnsi="Tahoma" w:cs="Tahoma"/>
          <w:sz w:val="24"/>
          <w:szCs w:val="24"/>
          <w:lang w:val="en-US" w:eastAsia="en-US"/>
        </w:rPr>
        <w:t xml:space="preserve"> to production departments. </w:t>
      </w:r>
      <w:r w:rsidR="00D812AF">
        <w:rPr>
          <w:rFonts w:ascii="Tahoma" w:eastAsia="Times New Roman" w:hAnsi="Tahoma" w:cs="Tahoma"/>
          <w:sz w:val="24"/>
          <w:szCs w:val="24"/>
          <w:lang w:val="en-US" w:eastAsia="en-US"/>
        </w:rPr>
        <w:t xml:space="preserve">                                                          </w:t>
      </w:r>
      <w:r w:rsidR="006D5CFB">
        <w:rPr>
          <w:rFonts w:ascii="Tahoma" w:eastAsia="Times New Roman" w:hAnsi="Tahoma" w:cs="Tahoma"/>
          <w:sz w:val="24"/>
          <w:szCs w:val="24"/>
          <w:lang w:val="en-US" w:eastAsia="en-US"/>
        </w:rPr>
        <w:t xml:space="preserve">    </w:t>
      </w:r>
      <w:r w:rsidR="00D812AF">
        <w:rPr>
          <w:rFonts w:ascii="Tahoma" w:eastAsia="Times New Roman" w:hAnsi="Tahoma" w:cs="Tahoma"/>
          <w:sz w:val="24"/>
          <w:szCs w:val="24"/>
          <w:lang w:val="en-US" w:eastAsia="en-US"/>
        </w:rPr>
        <w:t xml:space="preserve">   </w:t>
      </w:r>
      <w:r w:rsidRPr="00F76ECE">
        <w:rPr>
          <w:rFonts w:ascii="Tahoma" w:eastAsia="Times New Roman" w:hAnsi="Tahoma" w:cs="Tahoma"/>
          <w:b/>
          <w:bCs/>
          <w:sz w:val="24"/>
          <w:szCs w:val="24"/>
          <w:lang w:val="en-US" w:eastAsia="en-US"/>
        </w:rPr>
        <w:t>(6 Marks</w:t>
      </w:r>
      <w:r w:rsidRPr="00F76ECE">
        <w:rPr>
          <w:rFonts w:ascii="Tahoma" w:eastAsia="Times New Roman" w:hAnsi="Tahoma" w:cs="Tahoma"/>
          <w:b/>
          <w:bCs/>
          <w:lang w:val="en-US" w:eastAsia="en-US"/>
        </w:rPr>
        <w:t>)</w:t>
      </w:r>
    </w:p>
    <w:p w:rsidR="006A356D" w:rsidRDefault="006D5CFB" w:rsidP="006D5CFB">
      <w:pPr>
        <w:spacing w:after="0" w:line="240" w:lineRule="auto"/>
        <w:ind w:left="360"/>
        <w:rPr>
          <w:rFonts w:ascii="Tahoma" w:hAnsi="Tahoma" w:cs="Tahoma"/>
          <w:b/>
        </w:rPr>
      </w:pPr>
      <w:r>
        <w:rPr>
          <w:rFonts w:ascii="Tahoma" w:hAnsi="Tahoma" w:cs="Tahoma"/>
          <w:b/>
          <w:lang w:val="en-MY"/>
        </w:rPr>
        <w:t xml:space="preserve">                                                                                                        [Total =20 Marks]</w:t>
      </w:r>
    </w:p>
    <w:p w:rsidR="006A356D" w:rsidRDefault="006A356D" w:rsidP="00894CCA">
      <w:pPr>
        <w:pStyle w:val="NormalWeb"/>
        <w:jc w:val="both"/>
        <w:rPr>
          <w:rFonts w:ascii="Tahoma" w:hAnsi="Tahoma" w:cs="Tahoma"/>
          <w:b/>
        </w:rPr>
      </w:pPr>
    </w:p>
    <w:p w:rsidR="0032003E" w:rsidRDefault="006D5CFB" w:rsidP="006D5CFB">
      <w:pPr>
        <w:rPr>
          <w:rFonts w:ascii="Tahoma" w:hAnsi="Tahoma" w:cs="Tahoma"/>
          <w:b/>
        </w:rPr>
      </w:pPr>
      <w:r>
        <w:rPr>
          <w:rFonts w:ascii="Tahoma" w:hAnsi="Tahoma" w:cs="Tahoma"/>
          <w:b/>
        </w:rPr>
        <w:br w:type="page"/>
      </w:r>
    </w:p>
    <w:p w:rsidR="00E20111" w:rsidRPr="00E20111" w:rsidRDefault="002C14AE" w:rsidP="002C14AE">
      <w:pPr>
        <w:pStyle w:val="NormalWeb"/>
        <w:rPr>
          <w:rFonts w:ascii="Tahoma" w:hAnsi="Tahoma" w:cs="Tahoma"/>
          <w:b/>
        </w:rPr>
      </w:pPr>
      <w:r w:rsidRPr="00E20111">
        <w:rPr>
          <w:rFonts w:ascii="Tahoma" w:hAnsi="Tahoma" w:cs="Tahoma"/>
          <w:b/>
        </w:rPr>
        <w:lastRenderedPageBreak/>
        <w:t>Q</w:t>
      </w:r>
      <w:r w:rsidR="00E1788E">
        <w:rPr>
          <w:rFonts w:ascii="Tahoma" w:hAnsi="Tahoma" w:cs="Tahoma"/>
          <w:b/>
        </w:rPr>
        <w:t>UESTION SEVEN</w:t>
      </w:r>
    </w:p>
    <w:p w:rsidR="008E2E96" w:rsidRDefault="00837E2B" w:rsidP="008E2E96">
      <w:pPr>
        <w:pStyle w:val="NormalWeb"/>
        <w:numPr>
          <w:ilvl w:val="0"/>
          <w:numId w:val="33"/>
        </w:numPr>
        <w:jc w:val="both"/>
        <w:rPr>
          <w:rFonts w:ascii="Tahoma" w:hAnsi="Tahoma" w:cs="Tahoma"/>
        </w:rPr>
      </w:pPr>
      <w:r>
        <w:rPr>
          <w:rFonts w:ascii="Tahoma" w:hAnsi="Tahoma" w:cs="Tahoma"/>
        </w:rPr>
        <w:t>Differentiate marginal costing from absorbtion costing</w:t>
      </w:r>
      <w:r w:rsidR="000733C0">
        <w:rPr>
          <w:rFonts w:ascii="Tahoma" w:hAnsi="Tahoma" w:cs="Tahoma"/>
        </w:rPr>
        <w:t xml:space="preserve">?                     </w:t>
      </w:r>
      <w:r w:rsidR="000733C0" w:rsidRPr="000733C0">
        <w:rPr>
          <w:rFonts w:ascii="Tahoma" w:hAnsi="Tahoma" w:cs="Tahoma"/>
          <w:b/>
        </w:rPr>
        <w:t>(</w:t>
      </w:r>
      <w:r w:rsidR="000733C0">
        <w:rPr>
          <w:rFonts w:ascii="Tahoma" w:hAnsi="Tahoma" w:cs="Tahoma"/>
          <w:b/>
        </w:rPr>
        <w:t>5</w:t>
      </w:r>
      <w:r w:rsidR="000733C0" w:rsidRPr="000733C0">
        <w:rPr>
          <w:rFonts w:ascii="Tahoma" w:hAnsi="Tahoma" w:cs="Tahoma"/>
          <w:b/>
        </w:rPr>
        <w:t xml:space="preserve"> Marks)</w:t>
      </w:r>
    </w:p>
    <w:p w:rsidR="008C44C2" w:rsidRPr="00413122" w:rsidRDefault="00221454" w:rsidP="00A5394C">
      <w:pPr>
        <w:pStyle w:val="NormalWeb"/>
        <w:jc w:val="both"/>
        <w:rPr>
          <w:rFonts w:ascii="Tahoma" w:hAnsi="Tahoma" w:cs="Tahoma"/>
        </w:rPr>
      </w:pPr>
      <w:r>
        <w:rPr>
          <w:rFonts w:ascii="Tahoma" w:hAnsi="Tahoma" w:cs="Tahoma"/>
        </w:rPr>
        <w:t xml:space="preserve">A company </w:t>
      </w:r>
      <w:r w:rsidR="00413122" w:rsidRPr="00413122">
        <w:rPr>
          <w:rFonts w:ascii="Tahoma" w:hAnsi="Tahoma" w:cs="Tahoma"/>
        </w:rPr>
        <w:t>manufactures</w:t>
      </w:r>
      <w:r w:rsidR="00F0126A">
        <w:rPr>
          <w:rFonts w:ascii="Tahoma" w:hAnsi="Tahoma" w:cs="Tahoma"/>
        </w:rPr>
        <w:t xml:space="preserve"> a single product.</w:t>
      </w:r>
      <w:r>
        <w:rPr>
          <w:rFonts w:ascii="Tahoma" w:hAnsi="Tahoma" w:cs="Tahoma"/>
        </w:rPr>
        <w:t xml:space="preserve"> T</w:t>
      </w:r>
      <w:r w:rsidR="00896AA2" w:rsidRPr="00413122">
        <w:rPr>
          <w:rFonts w:ascii="Tahoma" w:hAnsi="Tahoma" w:cs="Tahoma"/>
        </w:rPr>
        <w:t xml:space="preserve">he </w:t>
      </w:r>
      <w:r w:rsidR="00F0126A">
        <w:rPr>
          <w:rFonts w:ascii="Tahoma" w:hAnsi="Tahoma" w:cs="Tahoma"/>
        </w:rPr>
        <w:t xml:space="preserve">following cost </w:t>
      </w:r>
      <w:r w:rsidR="00896AA2" w:rsidRPr="00413122">
        <w:rPr>
          <w:rFonts w:ascii="Tahoma" w:hAnsi="Tahoma" w:cs="Tahoma"/>
        </w:rPr>
        <w:t xml:space="preserve">details </w:t>
      </w:r>
      <w:r w:rsidR="00F0126A">
        <w:rPr>
          <w:rFonts w:ascii="Tahoma" w:hAnsi="Tahoma" w:cs="Tahoma"/>
        </w:rPr>
        <w:t>relate to the production year ended 31</w:t>
      </w:r>
      <w:r w:rsidR="00F0126A" w:rsidRPr="00AA0EE0">
        <w:rPr>
          <w:rFonts w:ascii="Tahoma" w:hAnsi="Tahoma" w:cs="Tahoma"/>
          <w:vertAlign w:val="superscript"/>
        </w:rPr>
        <w:t>st</w:t>
      </w:r>
      <w:r w:rsidR="00F0126A">
        <w:rPr>
          <w:rFonts w:ascii="Tahoma" w:hAnsi="Tahoma" w:cs="Tahoma"/>
        </w:rPr>
        <w:t xml:space="preserve"> December 2023</w:t>
      </w:r>
      <w:r w:rsidR="00896AA2" w:rsidRPr="00413122">
        <w:rPr>
          <w:rFonts w:ascii="Tahoma" w:hAnsi="Tahoma" w:cs="Tahoma"/>
        </w:rPr>
        <w:t>.</w:t>
      </w:r>
    </w:p>
    <w:p w:rsidR="00413122" w:rsidRPr="00AE6424" w:rsidRDefault="00413122" w:rsidP="00A5394C">
      <w:pPr>
        <w:pStyle w:val="NormalWeb"/>
        <w:jc w:val="center"/>
        <w:rPr>
          <w:rFonts w:ascii="Tahoma" w:hAnsi="Tahoma" w:cs="Tahoma"/>
          <w:b/>
        </w:rPr>
      </w:pPr>
      <w:r w:rsidRPr="00A5394C">
        <w:rPr>
          <w:rFonts w:ascii="Tahoma" w:hAnsi="Tahoma" w:cs="Tahoma"/>
          <w:b/>
        </w:rPr>
        <w:t>Per unit</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Pr="00AE6424">
        <w:rPr>
          <w:rFonts w:ascii="Tahoma" w:hAnsi="Tahoma" w:cs="Tahoma"/>
          <w:b/>
        </w:rPr>
        <w:t xml:space="preserve">  </w:t>
      </w:r>
      <w:r w:rsidR="00AE6424" w:rsidRPr="00AE6424">
        <w:rPr>
          <w:rFonts w:ascii="Tahoma" w:hAnsi="Tahoma" w:cs="Tahoma"/>
          <w:b/>
        </w:rPr>
        <w:t xml:space="preserve"> </w:t>
      </w:r>
      <w:r w:rsidRPr="00AE6424">
        <w:rPr>
          <w:rFonts w:ascii="Tahoma" w:hAnsi="Tahoma" w:cs="Tahoma"/>
          <w:b/>
        </w:rPr>
        <w:t xml:space="preserve"> TZS</w:t>
      </w:r>
    </w:p>
    <w:p w:rsidR="00413122" w:rsidRPr="00413122" w:rsidRDefault="007C7E45" w:rsidP="00D424BA">
      <w:pPr>
        <w:pStyle w:val="NormalWeb"/>
        <w:spacing w:before="0" w:beforeAutospacing="0" w:after="0" w:afterAutospacing="0"/>
        <w:jc w:val="center"/>
        <w:rPr>
          <w:rFonts w:ascii="Tahoma" w:hAnsi="Tahoma" w:cs="Tahoma"/>
        </w:rPr>
      </w:pPr>
      <w:r>
        <w:rPr>
          <w:rFonts w:ascii="Tahoma" w:hAnsi="Tahoma" w:cs="Tahoma"/>
        </w:rPr>
        <w:t>Selling price</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3,600</w:t>
      </w:r>
      <w:r w:rsidR="00C9552C">
        <w:rPr>
          <w:rFonts w:ascii="Tahoma" w:hAnsi="Tahoma" w:cs="Tahoma"/>
        </w:rPr>
        <w:t>/=</w:t>
      </w:r>
    </w:p>
    <w:p w:rsidR="00413122" w:rsidRPr="00413122" w:rsidRDefault="00413122" w:rsidP="00D424BA">
      <w:pPr>
        <w:pStyle w:val="NormalWeb"/>
        <w:spacing w:before="0" w:beforeAutospacing="0" w:after="0" w:afterAutospacing="0"/>
        <w:jc w:val="center"/>
        <w:rPr>
          <w:rFonts w:ascii="Tahoma" w:hAnsi="Tahoma" w:cs="Tahoma"/>
        </w:rPr>
      </w:pPr>
      <w:r w:rsidRPr="00413122">
        <w:rPr>
          <w:rFonts w:ascii="Tahoma" w:hAnsi="Tahoma" w:cs="Tahoma"/>
        </w:rPr>
        <w:t>Di</w:t>
      </w:r>
      <w:r>
        <w:rPr>
          <w:rFonts w:ascii="Tahoma" w:hAnsi="Tahoma" w:cs="Tahoma"/>
        </w:rPr>
        <w:t xml:space="preserve">rect materials </w:t>
      </w:r>
      <w:r>
        <w:rPr>
          <w:rFonts w:ascii="Tahoma" w:hAnsi="Tahoma" w:cs="Tahoma"/>
        </w:rPr>
        <w:tab/>
      </w:r>
      <w:r>
        <w:rPr>
          <w:rFonts w:ascii="Tahoma" w:hAnsi="Tahoma" w:cs="Tahoma"/>
        </w:rPr>
        <w:tab/>
      </w:r>
      <w:r>
        <w:rPr>
          <w:rFonts w:ascii="Tahoma" w:hAnsi="Tahoma" w:cs="Tahoma"/>
        </w:rPr>
        <w:tab/>
      </w:r>
      <w:r>
        <w:rPr>
          <w:rFonts w:ascii="Tahoma" w:hAnsi="Tahoma" w:cs="Tahoma"/>
        </w:rPr>
        <w:tab/>
        <w:t xml:space="preserve">    </w:t>
      </w:r>
      <w:r w:rsidR="007C7E45">
        <w:rPr>
          <w:rFonts w:ascii="Tahoma" w:hAnsi="Tahoma" w:cs="Tahoma"/>
        </w:rPr>
        <w:t>800</w:t>
      </w:r>
      <w:r w:rsidR="00C9552C">
        <w:rPr>
          <w:rFonts w:ascii="Tahoma" w:hAnsi="Tahoma" w:cs="Tahoma"/>
        </w:rPr>
        <w:t>/=</w:t>
      </w:r>
    </w:p>
    <w:p w:rsidR="00413122" w:rsidRPr="00413122" w:rsidRDefault="00413122" w:rsidP="00D424BA">
      <w:pPr>
        <w:pStyle w:val="NormalWeb"/>
        <w:spacing w:before="0" w:beforeAutospacing="0" w:after="0" w:afterAutospacing="0"/>
        <w:jc w:val="center"/>
        <w:rPr>
          <w:rFonts w:ascii="Tahoma" w:hAnsi="Tahoma" w:cs="Tahoma"/>
        </w:rPr>
      </w:pPr>
      <w:r w:rsidRPr="00413122">
        <w:rPr>
          <w:rFonts w:ascii="Tahoma" w:hAnsi="Tahoma" w:cs="Tahoma"/>
        </w:rPr>
        <w:t>Direct labour</w:t>
      </w:r>
      <w:r w:rsidR="007C7E45">
        <w:rPr>
          <w:rFonts w:ascii="Tahoma" w:hAnsi="Tahoma" w:cs="Tahoma"/>
        </w:rPr>
        <w:tab/>
      </w:r>
      <w:r w:rsidR="007C7E45">
        <w:rPr>
          <w:rFonts w:ascii="Tahoma" w:hAnsi="Tahoma" w:cs="Tahoma"/>
        </w:rPr>
        <w:tab/>
      </w:r>
      <w:r w:rsidR="007C7E45">
        <w:rPr>
          <w:rFonts w:ascii="Tahoma" w:hAnsi="Tahoma" w:cs="Tahoma"/>
        </w:rPr>
        <w:tab/>
      </w:r>
      <w:r w:rsidR="007C7E45">
        <w:rPr>
          <w:rFonts w:ascii="Tahoma" w:hAnsi="Tahoma" w:cs="Tahoma"/>
        </w:rPr>
        <w:tab/>
        <w:t xml:space="preserve">             320</w:t>
      </w:r>
      <w:r w:rsidR="00C9552C">
        <w:rPr>
          <w:rFonts w:ascii="Tahoma" w:hAnsi="Tahoma" w:cs="Tahoma"/>
        </w:rPr>
        <w:t>/=</w:t>
      </w:r>
    </w:p>
    <w:p w:rsidR="001F7E30" w:rsidRPr="0051309F" w:rsidRDefault="00413122" w:rsidP="006D5CFB">
      <w:pPr>
        <w:pStyle w:val="NormalWeb"/>
        <w:spacing w:before="0" w:beforeAutospacing="0" w:after="0" w:afterAutospacing="0"/>
        <w:jc w:val="center"/>
        <w:rPr>
          <w:rFonts w:ascii="Tahoma" w:hAnsi="Tahoma" w:cs="Tahoma"/>
        </w:rPr>
      </w:pPr>
      <w:r w:rsidRPr="00413122">
        <w:rPr>
          <w:rFonts w:ascii="Tahoma" w:hAnsi="Tahoma" w:cs="Tahoma"/>
        </w:rPr>
        <w:t xml:space="preserve">Variable overheads </w:t>
      </w:r>
      <w:r w:rsidRPr="00413122">
        <w:rPr>
          <w:rFonts w:ascii="Tahoma" w:hAnsi="Tahoma" w:cs="Tahoma"/>
        </w:rPr>
        <w:tab/>
      </w:r>
      <w:r w:rsidRPr="00413122">
        <w:rPr>
          <w:rFonts w:ascii="Tahoma" w:hAnsi="Tahoma" w:cs="Tahoma"/>
        </w:rPr>
        <w:tab/>
      </w:r>
      <w:r w:rsidRPr="00413122">
        <w:rPr>
          <w:rFonts w:ascii="Tahoma" w:hAnsi="Tahoma" w:cs="Tahoma"/>
        </w:rPr>
        <w:tab/>
      </w:r>
      <w:r w:rsidR="007C7E45">
        <w:rPr>
          <w:rFonts w:ascii="Tahoma" w:hAnsi="Tahoma" w:cs="Tahoma"/>
        </w:rPr>
        <w:tab/>
        <w:t xml:space="preserve">   200</w:t>
      </w:r>
      <w:r w:rsidR="00C9552C">
        <w:rPr>
          <w:rFonts w:ascii="Tahoma" w:hAnsi="Tahoma" w:cs="Tahoma"/>
        </w:rPr>
        <w:t>/=</w:t>
      </w:r>
    </w:p>
    <w:p w:rsidR="0051309F" w:rsidRPr="0051309F" w:rsidRDefault="0051309F" w:rsidP="00894CCA">
      <w:pPr>
        <w:pStyle w:val="NormalWeb"/>
        <w:jc w:val="both"/>
        <w:rPr>
          <w:rFonts w:ascii="Tahoma" w:hAnsi="Tahoma" w:cs="Tahoma"/>
        </w:rPr>
      </w:pPr>
      <w:r w:rsidRPr="0051309F">
        <w:rPr>
          <w:rFonts w:ascii="Tahoma" w:hAnsi="Tahoma" w:cs="Tahoma"/>
        </w:rPr>
        <w:t>Actual sales and production uni</w:t>
      </w:r>
      <w:r w:rsidR="007C7E45">
        <w:rPr>
          <w:rFonts w:ascii="Tahoma" w:hAnsi="Tahoma" w:cs="Tahoma"/>
        </w:rPr>
        <w:t>ts for the f</w:t>
      </w:r>
      <w:r w:rsidR="00AA0EE0">
        <w:rPr>
          <w:rFonts w:ascii="Tahoma" w:hAnsi="Tahoma" w:cs="Tahoma"/>
        </w:rPr>
        <w:t>irst quarter of 202</w:t>
      </w:r>
      <w:r w:rsidR="007C7E45">
        <w:rPr>
          <w:rFonts w:ascii="Tahoma" w:hAnsi="Tahoma" w:cs="Tahoma"/>
        </w:rPr>
        <w:t>3</w:t>
      </w:r>
      <w:r w:rsidRPr="0051309F">
        <w:rPr>
          <w:rFonts w:ascii="Tahoma" w:hAnsi="Tahoma" w:cs="Tahoma"/>
        </w:rPr>
        <w:t xml:space="preserve"> are given as follows: </w:t>
      </w:r>
    </w:p>
    <w:p w:rsidR="0051309F" w:rsidRPr="0051309F" w:rsidRDefault="0051309F" w:rsidP="00894CCA">
      <w:pPr>
        <w:pStyle w:val="NormalWeb"/>
        <w:jc w:val="center"/>
        <w:rPr>
          <w:rFonts w:ascii="Tahoma" w:hAnsi="Tahoma" w:cs="Tahoma"/>
        </w:rPr>
      </w:pPr>
      <w:r w:rsidRPr="0051309F">
        <w:rPr>
          <w:rFonts w:ascii="Tahoma" w:hAnsi="Tahoma" w:cs="Tahoma"/>
        </w:rPr>
        <w:t>January – March</w:t>
      </w:r>
    </w:p>
    <w:p w:rsidR="0051309F" w:rsidRPr="0051309F" w:rsidRDefault="0051309F" w:rsidP="00F0126A">
      <w:pPr>
        <w:pStyle w:val="NormalWeb"/>
        <w:spacing w:before="0" w:beforeAutospacing="0" w:after="0" w:afterAutospacing="0"/>
        <w:jc w:val="center"/>
        <w:rPr>
          <w:rFonts w:ascii="Tahoma" w:hAnsi="Tahoma" w:cs="Tahoma"/>
        </w:rPr>
      </w:pPr>
      <w:r w:rsidRPr="0051309F">
        <w:rPr>
          <w:rFonts w:ascii="Tahoma" w:hAnsi="Tahoma" w:cs="Tahoma"/>
        </w:rPr>
        <w:t xml:space="preserve">Sales     </w:t>
      </w:r>
      <w:r w:rsidR="007C7E45">
        <w:rPr>
          <w:rFonts w:ascii="Tahoma" w:hAnsi="Tahoma" w:cs="Tahoma"/>
        </w:rPr>
        <w:t xml:space="preserve">                              48</w:t>
      </w:r>
      <w:r w:rsidRPr="0051309F">
        <w:rPr>
          <w:rFonts w:ascii="Tahoma" w:hAnsi="Tahoma" w:cs="Tahoma"/>
        </w:rPr>
        <w:t>0,000</w:t>
      </w:r>
      <w:r w:rsidR="00AA0EE0">
        <w:rPr>
          <w:rFonts w:ascii="Tahoma" w:hAnsi="Tahoma" w:cs="Tahoma"/>
        </w:rPr>
        <w:t xml:space="preserve"> units</w:t>
      </w:r>
    </w:p>
    <w:p w:rsidR="0051309F" w:rsidRPr="0051309F" w:rsidRDefault="007C7E45" w:rsidP="00F0126A">
      <w:pPr>
        <w:pStyle w:val="NormalWeb"/>
        <w:spacing w:before="0" w:beforeAutospacing="0" w:after="0" w:afterAutospacing="0"/>
        <w:jc w:val="center"/>
        <w:rPr>
          <w:rFonts w:ascii="Tahoma" w:hAnsi="Tahoma" w:cs="Tahoma"/>
        </w:rPr>
      </w:pPr>
      <w:r>
        <w:rPr>
          <w:rFonts w:ascii="Tahoma" w:hAnsi="Tahoma" w:cs="Tahoma"/>
        </w:rPr>
        <w:t xml:space="preserve">Production </w:t>
      </w:r>
      <w:r>
        <w:rPr>
          <w:rFonts w:ascii="Tahoma" w:hAnsi="Tahoma" w:cs="Tahoma"/>
        </w:rPr>
        <w:tab/>
      </w:r>
      <w:r>
        <w:rPr>
          <w:rFonts w:ascii="Tahoma" w:hAnsi="Tahoma" w:cs="Tahoma"/>
        </w:rPr>
        <w:tab/>
        <w:t xml:space="preserve">           </w:t>
      </w:r>
      <w:r w:rsidR="009C5511">
        <w:rPr>
          <w:rFonts w:ascii="Tahoma" w:hAnsi="Tahoma" w:cs="Tahoma"/>
        </w:rPr>
        <w:t xml:space="preserve"> </w:t>
      </w:r>
      <w:r>
        <w:rPr>
          <w:rFonts w:ascii="Tahoma" w:hAnsi="Tahoma" w:cs="Tahoma"/>
        </w:rPr>
        <w:t xml:space="preserve"> 560</w:t>
      </w:r>
      <w:r w:rsidR="0051309F" w:rsidRPr="0051309F">
        <w:rPr>
          <w:rFonts w:ascii="Tahoma" w:hAnsi="Tahoma" w:cs="Tahoma"/>
        </w:rPr>
        <w:t>,000</w:t>
      </w:r>
      <w:r w:rsidR="00AA0EE0">
        <w:rPr>
          <w:rFonts w:ascii="Tahoma" w:hAnsi="Tahoma" w:cs="Tahoma"/>
        </w:rPr>
        <w:t xml:space="preserve"> units </w:t>
      </w:r>
    </w:p>
    <w:p w:rsidR="0051309F" w:rsidRPr="0051309F" w:rsidRDefault="0051309F" w:rsidP="00894CCA">
      <w:pPr>
        <w:pStyle w:val="NormalWeb"/>
        <w:jc w:val="both"/>
        <w:rPr>
          <w:rFonts w:ascii="Tahoma" w:hAnsi="Tahoma" w:cs="Tahoma"/>
        </w:rPr>
      </w:pPr>
      <w:r w:rsidRPr="0051309F">
        <w:rPr>
          <w:rFonts w:ascii="Tahoma" w:hAnsi="Tahoma" w:cs="Tahoma"/>
        </w:rPr>
        <w:t>There is no opening inventory at the beginning of January.</w:t>
      </w:r>
    </w:p>
    <w:p w:rsidR="001F7E30" w:rsidRPr="001F7E30" w:rsidRDefault="0032003E" w:rsidP="001F7E30">
      <w:pPr>
        <w:pStyle w:val="NormalWeb"/>
        <w:jc w:val="both"/>
        <w:rPr>
          <w:rFonts w:ascii="Tahoma" w:hAnsi="Tahoma" w:cs="Tahoma"/>
          <w:b/>
        </w:rPr>
      </w:pPr>
      <w:r>
        <w:rPr>
          <w:rFonts w:ascii="Tahoma" w:hAnsi="Tahoma" w:cs="Tahoma"/>
          <w:b/>
        </w:rPr>
        <w:t xml:space="preserve">The following information is also avaiable </w:t>
      </w:r>
      <w:r w:rsidR="001F7E30" w:rsidRPr="001F7E30">
        <w:rPr>
          <w:rFonts w:ascii="Tahoma" w:hAnsi="Tahoma" w:cs="Tahoma"/>
          <w:b/>
        </w:rPr>
        <w:t xml:space="preserve"> </w:t>
      </w:r>
    </w:p>
    <w:p w:rsidR="001F7E30" w:rsidRPr="0032003E" w:rsidRDefault="001F7E30" w:rsidP="0032003E">
      <w:pPr>
        <w:pStyle w:val="NormalWeb"/>
        <w:ind w:left="720"/>
        <w:jc w:val="both"/>
        <w:rPr>
          <w:rFonts w:ascii="Tahoma" w:hAnsi="Tahoma" w:cs="Tahoma"/>
        </w:rPr>
      </w:pPr>
      <w:r w:rsidRPr="0051309F">
        <w:rPr>
          <w:rFonts w:ascii="Tahoma" w:hAnsi="Tahoma" w:cs="Tahoma"/>
        </w:rPr>
        <w:t>Annual fixed production ove</w:t>
      </w:r>
      <w:r>
        <w:rPr>
          <w:rFonts w:ascii="Tahoma" w:hAnsi="Tahoma" w:cs="Tahoma"/>
        </w:rPr>
        <w:t>rheads are budgeted to be TZS 3,2</w:t>
      </w:r>
      <w:r w:rsidRPr="0051309F">
        <w:rPr>
          <w:rFonts w:ascii="Tahoma" w:hAnsi="Tahoma" w:cs="Tahoma"/>
        </w:rPr>
        <w:t>0</w:t>
      </w:r>
      <w:r>
        <w:rPr>
          <w:rFonts w:ascii="Tahoma" w:hAnsi="Tahoma" w:cs="Tahoma"/>
        </w:rPr>
        <w:t>0</w:t>
      </w:r>
      <w:r w:rsidRPr="0051309F">
        <w:rPr>
          <w:rFonts w:ascii="Tahoma" w:hAnsi="Tahoma" w:cs="Tahoma"/>
        </w:rPr>
        <w:t>,000,000 and</w:t>
      </w:r>
      <w:r>
        <w:rPr>
          <w:rFonts w:ascii="Tahoma" w:hAnsi="Tahoma" w:cs="Tahoma"/>
        </w:rPr>
        <w:t xml:space="preserve"> a company  expects to produce 2,56</w:t>
      </w:r>
      <w:r w:rsidRPr="0051309F">
        <w:rPr>
          <w:rFonts w:ascii="Tahoma" w:hAnsi="Tahoma" w:cs="Tahoma"/>
        </w:rPr>
        <w:t xml:space="preserve">0,000 units </w:t>
      </w:r>
      <w:r>
        <w:rPr>
          <w:rFonts w:ascii="Tahoma" w:hAnsi="Tahoma" w:cs="Tahoma"/>
        </w:rPr>
        <w:t>per</w:t>
      </w:r>
      <w:r w:rsidRPr="0051309F">
        <w:rPr>
          <w:rFonts w:ascii="Tahoma" w:hAnsi="Tahoma" w:cs="Tahoma"/>
        </w:rPr>
        <w:t xml:space="preserve"> year. </w:t>
      </w:r>
      <w:r>
        <w:rPr>
          <w:rFonts w:ascii="Tahoma" w:hAnsi="Tahoma" w:cs="Tahoma"/>
        </w:rPr>
        <w:t>The company’s policy is to absorb fixed production o</w:t>
      </w:r>
      <w:r w:rsidRPr="0051309F">
        <w:rPr>
          <w:rFonts w:ascii="Tahoma" w:hAnsi="Tahoma" w:cs="Tahoma"/>
        </w:rPr>
        <w:t xml:space="preserve">verheads </w:t>
      </w:r>
      <w:r>
        <w:rPr>
          <w:rFonts w:ascii="Tahoma" w:hAnsi="Tahoma" w:cs="Tahoma"/>
        </w:rPr>
        <w:t xml:space="preserve">based </w:t>
      </w:r>
      <w:r w:rsidRPr="0051309F">
        <w:rPr>
          <w:rFonts w:ascii="Tahoma" w:hAnsi="Tahoma" w:cs="Tahoma"/>
        </w:rPr>
        <w:t xml:space="preserve">on </w:t>
      </w:r>
      <w:r>
        <w:rPr>
          <w:rFonts w:ascii="Tahoma" w:hAnsi="Tahoma" w:cs="Tahoma"/>
        </w:rPr>
        <w:t>the production units. Actual overheads are TZS 3,2</w:t>
      </w:r>
      <w:r w:rsidRPr="0051309F">
        <w:rPr>
          <w:rFonts w:ascii="Tahoma" w:hAnsi="Tahoma" w:cs="Tahoma"/>
        </w:rPr>
        <w:t>0</w:t>
      </w:r>
      <w:r>
        <w:rPr>
          <w:rFonts w:ascii="Tahoma" w:hAnsi="Tahoma" w:cs="Tahoma"/>
        </w:rPr>
        <w:t>0</w:t>
      </w:r>
      <w:r w:rsidRPr="0051309F">
        <w:rPr>
          <w:rFonts w:ascii="Tahoma" w:hAnsi="Tahoma" w:cs="Tahoma"/>
        </w:rPr>
        <w:t>,000,000 for the year.</w:t>
      </w:r>
      <w:r>
        <w:rPr>
          <w:rFonts w:ascii="Tahoma" w:hAnsi="Tahoma" w:cs="Tahoma"/>
        </w:rPr>
        <w:t xml:space="preserve"> </w:t>
      </w:r>
      <w:r w:rsidRPr="0051309F">
        <w:rPr>
          <w:rFonts w:ascii="Tahoma" w:hAnsi="Tahoma" w:cs="Tahoma"/>
        </w:rPr>
        <w:t>Budgete</w:t>
      </w:r>
      <w:r>
        <w:rPr>
          <w:rFonts w:ascii="Tahoma" w:hAnsi="Tahoma" w:cs="Tahoma"/>
        </w:rPr>
        <w:t>d fixed selling costs are TZS 640</w:t>
      </w:r>
      <w:r w:rsidRPr="0051309F">
        <w:rPr>
          <w:rFonts w:ascii="Tahoma" w:hAnsi="Tahoma" w:cs="Tahoma"/>
        </w:rPr>
        <w:t>,000,000</w:t>
      </w:r>
      <w:r>
        <w:rPr>
          <w:rFonts w:ascii="Tahoma" w:hAnsi="Tahoma" w:cs="Tahoma"/>
        </w:rPr>
        <w:t>.</w:t>
      </w:r>
    </w:p>
    <w:p w:rsidR="00AA0EE0" w:rsidRDefault="00AA0EE0" w:rsidP="006D5CFB">
      <w:pPr>
        <w:pStyle w:val="NormalWeb"/>
        <w:spacing w:before="0" w:beforeAutospacing="0" w:after="0" w:afterAutospacing="0"/>
        <w:jc w:val="both"/>
        <w:rPr>
          <w:rFonts w:ascii="Tahoma" w:hAnsi="Tahoma" w:cs="Tahoma"/>
          <w:b/>
        </w:rPr>
      </w:pPr>
      <w:r w:rsidRPr="00337CE2">
        <w:rPr>
          <w:rFonts w:ascii="Tahoma" w:hAnsi="Tahoma" w:cs="Tahoma"/>
          <w:b/>
        </w:rPr>
        <w:t>R</w:t>
      </w:r>
      <w:r w:rsidR="00337CE2" w:rsidRPr="00337CE2">
        <w:rPr>
          <w:rFonts w:ascii="Tahoma" w:hAnsi="Tahoma" w:cs="Tahoma"/>
          <w:b/>
        </w:rPr>
        <w:t>equired</w:t>
      </w:r>
      <w:r>
        <w:rPr>
          <w:rFonts w:ascii="Tahoma" w:hAnsi="Tahoma" w:cs="Tahoma"/>
          <w:b/>
        </w:rPr>
        <w:t>:</w:t>
      </w:r>
    </w:p>
    <w:p w:rsidR="008C44C2" w:rsidRPr="0051309F" w:rsidRDefault="00AA0EE0" w:rsidP="006D5CFB">
      <w:pPr>
        <w:pStyle w:val="NormalWeb"/>
        <w:spacing w:before="0" w:beforeAutospacing="0" w:after="0" w:afterAutospacing="0"/>
        <w:rPr>
          <w:rFonts w:ascii="Tahoma" w:hAnsi="Tahoma" w:cs="Tahoma"/>
        </w:rPr>
      </w:pPr>
      <w:r>
        <w:rPr>
          <w:rFonts w:ascii="Tahoma" w:hAnsi="Tahoma" w:cs="Tahoma"/>
        </w:rPr>
        <w:t>P</w:t>
      </w:r>
      <w:r w:rsidR="0051309F" w:rsidRPr="0051309F">
        <w:rPr>
          <w:rFonts w:ascii="Tahoma" w:hAnsi="Tahoma" w:cs="Tahoma"/>
        </w:rPr>
        <w:t xml:space="preserve">repare income statement for the </w:t>
      </w:r>
      <w:r w:rsidR="00797719">
        <w:rPr>
          <w:rFonts w:ascii="Tahoma" w:hAnsi="Tahoma" w:cs="Tahoma"/>
        </w:rPr>
        <w:t xml:space="preserve">fisrt </w:t>
      </w:r>
      <w:r w:rsidR="0051309F" w:rsidRPr="0051309F">
        <w:rPr>
          <w:rFonts w:ascii="Tahoma" w:hAnsi="Tahoma" w:cs="Tahoma"/>
        </w:rPr>
        <w:t>quarter</w:t>
      </w:r>
      <w:r w:rsidR="00472EE1">
        <w:rPr>
          <w:rFonts w:ascii="Tahoma" w:hAnsi="Tahoma" w:cs="Tahoma"/>
        </w:rPr>
        <w:t xml:space="preserve"> (</w:t>
      </w:r>
      <w:r w:rsidR="00472EE1" w:rsidRPr="0051309F">
        <w:rPr>
          <w:rFonts w:ascii="Tahoma" w:hAnsi="Tahoma" w:cs="Tahoma"/>
        </w:rPr>
        <w:t>January – March</w:t>
      </w:r>
      <w:r w:rsidR="00472EE1">
        <w:rPr>
          <w:rFonts w:ascii="Tahoma" w:hAnsi="Tahoma" w:cs="Tahoma"/>
        </w:rPr>
        <w:t>,2023)</w:t>
      </w:r>
      <w:r w:rsidR="0051309F" w:rsidRPr="0051309F">
        <w:rPr>
          <w:rFonts w:ascii="Tahoma" w:hAnsi="Tahoma" w:cs="Tahoma"/>
        </w:rPr>
        <w:t xml:space="preserve">, using </w:t>
      </w:r>
      <w:r w:rsidR="00896AA2" w:rsidRPr="0051309F">
        <w:rPr>
          <w:rFonts w:ascii="Tahoma" w:hAnsi="Tahoma" w:cs="Tahoma"/>
        </w:rPr>
        <w:t>Absorption costing</w:t>
      </w:r>
      <w:r w:rsidR="00970029">
        <w:rPr>
          <w:rFonts w:ascii="Tahoma" w:hAnsi="Tahoma" w:cs="Tahoma"/>
        </w:rPr>
        <w:t xml:space="preserve"> tecnique</w:t>
      </w:r>
      <w:r w:rsidR="00896AA2" w:rsidRPr="0051309F">
        <w:rPr>
          <w:rFonts w:ascii="Tahoma" w:hAnsi="Tahoma" w:cs="Tahoma"/>
        </w:rPr>
        <w:t xml:space="preserve">. </w:t>
      </w:r>
      <w:r w:rsidR="00472EE1">
        <w:rPr>
          <w:rFonts w:ascii="Tahoma" w:hAnsi="Tahoma" w:cs="Tahoma"/>
        </w:rPr>
        <w:t xml:space="preserve">                                                                 </w:t>
      </w:r>
      <w:r w:rsidR="000733C0" w:rsidRPr="000733C0">
        <w:rPr>
          <w:rFonts w:ascii="Tahoma" w:hAnsi="Tahoma" w:cs="Tahoma"/>
          <w:b/>
        </w:rPr>
        <w:t>(15 Marks)</w:t>
      </w:r>
    </w:p>
    <w:p w:rsidR="006D5CFB" w:rsidRDefault="006D5CFB" w:rsidP="006D5CFB">
      <w:pPr>
        <w:pStyle w:val="NormalWeb"/>
        <w:spacing w:before="0" w:beforeAutospacing="0" w:after="0" w:afterAutospacing="0"/>
        <w:rPr>
          <w:rFonts w:ascii="Tahoma" w:hAnsi="Tahoma" w:cs="Tahoma"/>
          <w:b/>
        </w:rPr>
      </w:pPr>
      <w:r>
        <w:rPr>
          <w:rFonts w:ascii="Tahoma" w:hAnsi="Tahoma" w:cs="Tahoma"/>
          <w:b/>
          <w:lang w:val="en-MY"/>
        </w:rPr>
        <w:t xml:space="preserve">                                                                                                    [Total =20 Marks]</w:t>
      </w:r>
    </w:p>
    <w:p w:rsidR="006D5CFB" w:rsidRPr="006D5CFB" w:rsidRDefault="006D5CFB" w:rsidP="006D5CFB">
      <w:pPr>
        <w:pStyle w:val="NormalWeb"/>
        <w:ind w:left="501"/>
        <w:jc w:val="both"/>
        <w:rPr>
          <w:rFonts w:ascii="Tahoma" w:hAnsi="Tahoma" w:cs="Tahoma"/>
          <w:b/>
          <w:lang w:val="en-MY"/>
        </w:rPr>
      </w:pPr>
    </w:p>
    <w:sectPr w:rsidR="006D5CFB" w:rsidRPr="006D5CFB" w:rsidSect="003A6183">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FB0" w:rsidRDefault="00460FB0" w:rsidP="00082813">
      <w:pPr>
        <w:spacing w:after="0" w:line="240" w:lineRule="auto"/>
      </w:pPr>
      <w:r>
        <w:separator/>
      </w:r>
    </w:p>
  </w:endnote>
  <w:endnote w:type="continuationSeparator" w:id="0">
    <w:p w:rsidR="00460FB0" w:rsidRDefault="00460FB0" w:rsidP="00082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Ebrima">
    <w:panose1 w:val="02000000000000000000"/>
    <w:charset w:val="00"/>
    <w:family w:val="auto"/>
    <w:pitch w:val="variable"/>
    <w:sig w:usb0="A000005F" w:usb1="02000041" w:usb2="00000800" w:usb3="00000000" w:csb0="00000093"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11009"/>
      <w:docPartObj>
        <w:docPartGallery w:val="Page Numbers (Bottom of Page)"/>
        <w:docPartUnique/>
      </w:docPartObj>
    </w:sdtPr>
    <w:sdtEndPr/>
    <w:sdtContent>
      <w:p w:rsidR="006D5CFB" w:rsidRDefault="006D5CFB">
        <w:pPr>
          <w:pStyle w:val="Footer"/>
          <w:jc w:val="center"/>
        </w:pPr>
        <w:r>
          <w:fldChar w:fldCharType="begin"/>
        </w:r>
        <w:r>
          <w:instrText xml:space="preserve"> PAGE   \* MERGEFORMAT </w:instrText>
        </w:r>
        <w:r>
          <w:fldChar w:fldCharType="separate"/>
        </w:r>
        <w:r w:rsidR="00592F57">
          <w:rPr>
            <w:noProof/>
          </w:rPr>
          <w:t>6</w:t>
        </w:r>
        <w:r>
          <w:rPr>
            <w:noProof/>
          </w:rPr>
          <w:fldChar w:fldCharType="end"/>
        </w:r>
      </w:p>
    </w:sdtContent>
  </w:sdt>
  <w:p w:rsidR="006D5CFB" w:rsidRDefault="006D5CF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FB0" w:rsidRDefault="00460FB0" w:rsidP="00082813">
      <w:pPr>
        <w:spacing w:after="0" w:line="240" w:lineRule="auto"/>
      </w:pPr>
      <w:r>
        <w:separator/>
      </w:r>
    </w:p>
  </w:footnote>
  <w:footnote w:type="continuationSeparator" w:id="0">
    <w:p w:rsidR="00460FB0" w:rsidRDefault="00460FB0" w:rsidP="000828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BC0"/>
    <w:multiLevelType w:val="hybridMultilevel"/>
    <w:tmpl w:val="FF1EAEA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0C664F6"/>
    <w:multiLevelType w:val="hybridMultilevel"/>
    <w:tmpl w:val="0DE69D88"/>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9303932"/>
    <w:multiLevelType w:val="hybridMultilevel"/>
    <w:tmpl w:val="E4E49DAC"/>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0A603960"/>
    <w:multiLevelType w:val="hybridMultilevel"/>
    <w:tmpl w:val="9948C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C5E4D"/>
    <w:multiLevelType w:val="hybridMultilevel"/>
    <w:tmpl w:val="D28A6F2E"/>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 w15:restartNumberingAfterBreak="0">
    <w:nsid w:val="0D6923F6"/>
    <w:multiLevelType w:val="hybridMultilevel"/>
    <w:tmpl w:val="7D3A967A"/>
    <w:lvl w:ilvl="0" w:tplc="E54052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823B0C"/>
    <w:multiLevelType w:val="hybridMultilevel"/>
    <w:tmpl w:val="645EE28A"/>
    <w:lvl w:ilvl="0" w:tplc="04090017">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10066AEB"/>
    <w:multiLevelType w:val="hybridMultilevel"/>
    <w:tmpl w:val="11D209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491C80"/>
    <w:multiLevelType w:val="hybridMultilevel"/>
    <w:tmpl w:val="077EE72E"/>
    <w:lvl w:ilvl="0" w:tplc="60AAC4F2">
      <w:start w:val="1"/>
      <w:numFmt w:val="bullet"/>
      <w:lvlText w:val="•"/>
      <w:lvlJc w:val="left"/>
      <w:pPr>
        <w:tabs>
          <w:tab w:val="num" w:pos="720"/>
        </w:tabs>
        <w:ind w:left="720" w:hanging="360"/>
      </w:pPr>
      <w:rPr>
        <w:rFonts w:ascii="Arial" w:hAnsi="Arial" w:hint="default"/>
      </w:rPr>
    </w:lvl>
    <w:lvl w:ilvl="1" w:tplc="F67A69EE" w:tentative="1">
      <w:start w:val="1"/>
      <w:numFmt w:val="bullet"/>
      <w:lvlText w:val="•"/>
      <w:lvlJc w:val="left"/>
      <w:pPr>
        <w:tabs>
          <w:tab w:val="num" w:pos="1440"/>
        </w:tabs>
        <w:ind w:left="1440" w:hanging="360"/>
      </w:pPr>
      <w:rPr>
        <w:rFonts w:ascii="Arial" w:hAnsi="Arial" w:hint="default"/>
      </w:rPr>
    </w:lvl>
    <w:lvl w:ilvl="2" w:tplc="27EE3C6A" w:tentative="1">
      <w:start w:val="1"/>
      <w:numFmt w:val="bullet"/>
      <w:lvlText w:val="•"/>
      <w:lvlJc w:val="left"/>
      <w:pPr>
        <w:tabs>
          <w:tab w:val="num" w:pos="2160"/>
        </w:tabs>
        <w:ind w:left="2160" w:hanging="360"/>
      </w:pPr>
      <w:rPr>
        <w:rFonts w:ascii="Arial" w:hAnsi="Arial" w:hint="default"/>
      </w:rPr>
    </w:lvl>
    <w:lvl w:ilvl="3" w:tplc="39CCC400" w:tentative="1">
      <w:start w:val="1"/>
      <w:numFmt w:val="bullet"/>
      <w:lvlText w:val="•"/>
      <w:lvlJc w:val="left"/>
      <w:pPr>
        <w:tabs>
          <w:tab w:val="num" w:pos="2880"/>
        </w:tabs>
        <w:ind w:left="2880" w:hanging="360"/>
      </w:pPr>
      <w:rPr>
        <w:rFonts w:ascii="Arial" w:hAnsi="Arial" w:hint="default"/>
      </w:rPr>
    </w:lvl>
    <w:lvl w:ilvl="4" w:tplc="A4FA744E" w:tentative="1">
      <w:start w:val="1"/>
      <w:numFmt w:val="bullet"/>
      <w:lvlText w:val="•"/>
      <w:lvlJc w:val="left"/>
      <w:pPr>
        <w:tabs>
          <w:tab w:val="num" w:pos="3600"/>
        </w:tabs>
        <w:ind w:left="3600" w:hanging="360"/>
      </w:pPr>
      <w:rPr>
        <w:rFonts w:ascii="Arial" w:hAnsi="Arial" w:hint="default"/>
      </w:rPr>
    </w:lvl>
    <w:lvl w:ilvl="5" w:tplc="5F4C795A" w:tentative="1">
      <w:start w:val="1"/>
      <w:numFmt w:val="bullet"/>
      <w:lvlText w:val="•"/>
      <w:lvlJc w:val="left"/>
      <w:pPr>
        <w:tabs>
          <w:tab w:val="num" w:pos="4320"/>
        </w:tabs>
        <w:ind w:left="4320" w:hanging="360"/>
      </w:pPr>
      <w:rPr>
        <w:rFonts w:ascii="Arial" w:hAnsi="Arial" w:hint="default"/>
      </w:rPr>
    </w:lvl>
    <w:lvl w:ilvl="6" w:tplc="090C7CFA" w:tentative="1">
      <w:start w:val="1"/>
      <w:numFmt w:val="bullet"/>
      <w:lvlText w:val="•"/>
      <w:lvlJc w:val="left"/>
      <w:pPr>
        <w:tabs>
          <w:tab w:val="num" w:pos="5040"/>
        </w:tabs>
        <w:ind w:left="5040" w:hanging="360"/>
      </w:pPr>
      <w:rPr>
        <w:rFonts w:ascii="Arial" w:hAnsi="Arial" w:hint="default"/>
      </w:rPr>
    </w:lvl>
    <w:lvl w:ilvl="7" w:tplc="29A2A5CC" w:tentative="1">
      <w:start w:val="1"/>
      <w:numFmt w:val="bullet"/>
      <w:lvlText w:val="•"/>
      <w:lvlJc w:val="left"/>
      <w:pPr>
        <w:tabs>
          <w:tab w:val="num" w:pos="5760"/>
        </w:tabs>
        <w:ind w:left="5760" w:hanging="360"/>
      </w:pPr>
      <w:rPr>
        <w:rFonts w:ascii="Arial" w:hAnsi="Arial" w:hint="default"/>
      </w:rPr>
    </w:lvl>
    <w:lvl w:ilvl="8" w:tplc="119AAD3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3E02CF7"/>
    <w:multiLevelType w:val="hybridMultilevel"/>
    <w:tmpl w:val="6C08C8D0"/>
    <w:lvl w:ilvl="0" w:tplc="8640EA7A">
      <w:start w:val="1"/>
      <w:numFmt w:val="lowerLetter"/>
      <w:lvlText w:val="%1."/>
      <w:lvlJc w:val="left"/>
      <w:pPr>
        <w:ind w:left="501" w:hanging="360"/>
      </w:pPr>
      <w:rPr>
        <w:b w:val="0"/>
      </w:rPr>
    </w:lvl>
    <w:lvl w:ilvl="1" w:tplc="44090019" w:tentative="1">
      <w:start w:val="1"/>
      <w:numFmt w:val="lowerLetter"/>
      <w:lvlText w:val="%2."/>
      <w:lvlJc w:val="left"/>
      <w:pPr>
        <w:ind w:left="1221" w:hanging="360"/>
      </w:pPr>
    </w:lvl>
    <w:lvl w:ilvl="2" w:tplc="4409001B" w:tentative="1">
      <w:start w:val="1"/>
      <w:numFmt w:val="lowerRoman"/>
      <w:lvlText w:val="%3."/>
      <w:lvlJc w:val="right"/>
      <w:pPr>
        <w:ind w:left="1941" w:hanging="180"/>
      </w:pPr>
    </w:lvl>
    <w:lvl w:ilvl="3" w:tplc="4409000F" w:tentative="1">
      <w:start w:val="1"/>
      <w:numFmt w:val="decimal"/>
      <w:lvlText w:val="%4."/>
      <w:lvlJc w:val="left"/>
      <w:pPr>
        <w:ind w:left="2661" w:hanging="360"/>
      </w:pPr>
    </w:lvl>
    <w:lvl w:ilvl="4" w:tplc="44090019" w:tentative="1">
      <w:start w:val="1"/>
      <w:numFmt w:val="lowerLetter"/>
      <w:lvlText w:val="%5."/>
      <w:lvlJc w:val="left"/>
      <w:pPr>
        <w:ind w:left="3381" w:hanging="360"/>
      </w:pPr>
    </w:lvl>
    <w:lvl w:ilvl="5" w:tplc="4409001B" w:tentative="1">
      <w:start w:val="1"/>
      <w:numFmt w:val="lowerRoman"/>
      <w:lvlText w:val="%6."/>
      <w:lvlJc w:val="right"/>
      <w:pPr>
        <w:ind w:left="4101" w:hanging="180"/>
      </w:pPr>
    </w:lvl>
    <w:lvl w:ilvl="6" w:tplc="4409000F" w:tentative="1">
      <w:start w:val="1"/>
      <w:numFmt w:val="decimal"/>
      <w:lvlText w:val="%7."/>
      <w:lvlJc w:val="left"/>
      <w:pPr>
        <w:ind w:left="4821" w:hanging="360"/>
      </w:pPr>
    </w:lvl>
    <w:lvl w:ilvl="7" w:tplc="44090019" w:tentative="1">
      <w:start w:val="1"/>
      <w:numFmt w:val="lowerLetter"/>
      <w:lvlText w:val="%8."/>
      <w:lvlJc w:val="left"/>
      <w:pPr>
        <w:ind w:left="5541" w:hanging="360"/>
      </w:pPr>
    </w:lvl>
    <w:lvl w:ilvl="8" w:tplc="4409001B" w:tentative="1">
      <w:start w:val="1"/>
      <w:numFmt w:val="lowerRoman"/>
      <w:lvlText w:val="%9."/>
      <w:lvlJc w:val="right"/>
      <w:pPr>
        <w:ind w:left="6261" w:hanging="180"/>
      </w:pPr>
    </w:lvl>
  </w:abstractNum>
  <w:abstractNum w:abstractNumId="10" w15:restartNumberingAfterBreak="0">
    <w:nsid w:val="143972B8"/>
    <w:multiLevelType w:val="hybridMultilevel"/>
    <w:tmpl w:val="979CC5B4"/>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15:restartNumberingAfterBreak="0">
    <w:nsid w:val="171B0A87"/>
    <w:multiLevelType w:val="hybridMultilevel"/>
    <w:tmpl w:val="E9CCD658"/>
    <w:lvl w:ilvl="0" w:tplc="9210F0DC">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743167F"/>
    <w:multiLevelType w:val="hybridMultilevel"/>
    <w:tmpl w:val="8BE0972C"/>
    <w:lvl w:ilvl="0" w:tplc="E346B0A4">
      <w:start w:val="1"/>
      <w:numFmt w:val="lowerRoman"/>
      <w:lvlText w:val="%1."/>
      <w:lvlJc w:val="right"/>
      <w:pPr>
        <w:tabs>
          <w:tab w:val="num" w:pos="720"/>
        </w:tabs>
        <w:ind w:left="720" w:hanging="360"/>
      </w:pPr>
    </w:lvl>
    <w:lvl w:ilvl="1" w:tplc="1A2C8D54" w:tentative="1">
      <w:start w:val="1"/>
      <w:numFmt w:val="lowerRoman"/>
      <w:lvlText w:val="%2."/>
      <w:lvlJc w:val="right"/>
      <w:pPr>
        <w:tabs>
          <w:tab w:val="num" w:pos="1440"/>
        </w:tabs>
        <w:ind w:left="1440" w:hanging="360"/>
      </w:pPr>
    </w:lvl>
    <w:lvl w:ilvl="2" w:tplc="343086F4" w:tentative="1">
      <w:start w:val="1"/>
      <w:numFmt w:val="lowerRoman"/>
      <w:lvlText w:val="%3."/>
      <w:lvlJc w:val="right"/>
      <w:pPr>
        <w:tabs>
          <w:tab w:val="num" w:pos="2160"/>
        </w:tabs>
        <w:ind w:left="2160" w:hanging="360"/>
      </w:pPr>
    </w:lvl>
    <w:lvl w:ilvl="3" w:tplc="B7581E14" w:tentative="1">
      <w:start w:val="1"/>
      <w:numFmt w:val="lowerRoman"/>
      <w:lvlText w:val="%4."/>
      <w:lvlJc w:val="right"/>
      <w:pPr>
        <w:tabs>
          <w:tab w:val="num" w:pos="2880"/>
        </w:tabs>
        <w:ind w:left="2880" w:hanging="360"/>
      </w:pPr>
    </w:lvl>
    <w:lvl w:ilvl="4" w:tplc="255EF420" w:tentative="1">
      <w:start w:val="1"/>
      <w:numFmt w:val="lowerRoman"/>
      <w:lvlText w:val="%5."/>
      <w:lvlJc w:val="right"/>
      <w:pPr>
        <w:tabs>
          <w:tab w:val="num" w:pos="3600"/>
        </w:tabs>
        <w:ind w:left="3600" w:hanging="360"/>
      </w:pPr>
    </w:lvl>
    <w:lvl w:ilvl="5" w:tplc="33FC9F12" w:tentative="1">
      <w:start w:val="1"/>
      <w:numFmt w:val="lowerRoman"/>
      <w:lvlText w:val="%6."/>
      <w:lvlJc w:val="right"/>
      <w:pPr>
        <w:tabs>
          <w:tab w:val="num" w:pos="4320"/>
        </w:tabs>
        <w:ind w:left="4320" w:hanging="360"/>
      </w:pPr>
    </w:lvl>
    <w:lvl w:ilvl="6" w:tplc="E77AC89E" w:tentative="1">
      <w:start w:val="1"/>
      <w:numFmt w:val="lowerRoman"/>
      <w:lvlText w:val="%7."/>
      <w:lvlJc w:val="right"/>
      <w:pPr>
        <w:tabs>
          <w:tab w:val="num" w:pos="5040"/>
        </w:tabs>
        <w:ind w:left="5040" w:hanging="360"/>
      </w:pPr>
    </w:lvl>
    <w:lvl w:ilvl="7" w:tplc="0DC8F584" w:tentative="1">
      <w:start w:val="1"/>
      <w:numFmt w:val="lowerRoman"/>
      <w:lvlText w:val="%8."/>
      <w:lvlJc w:val="right"/>
      <w:pPr>
        <w:tabs>
          <w:tab w:val="num" w:pos="5760"/>
        </w:tabs>
        <w:ind w:left="5760" w:hanging="360"/>
      </w:pPr>
    </w:lvl>
    <w:lvl w:ilvl="8" w:tplc="8D64A96C" w:tentative="1">
      <w:start w:val="1"/>
      <w:numFmt w:val="lowerRoman"/>
      <w:lvlText w:val="%9."/>
      <w:lvlJc w:val="right"/>
      <w:pPr>
        <w:tabs>
          <w:tab w:val="num" w:pos="6480"/>
        </w:tabs>
        <w:ind w:left="6480" w:hanging="360"/>
      </w:pPr>
    </w:lvl>
  </w:abstractNum>
  <w:abstractNum w:abstractNumId="13" w15:restartNumberingAfterBreak="0">
    <w:nsid w:val="2042353C"/>
    <w:multiLevelType w:val="hybridMultilevel"/>
    <w:tmpl w:val="3872D16E"/>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15:restartNumberingAfterBreak="0">
    <w:nsid w:val="222B08D9"/>
    <w:multiLevelType w:val="hybridMultilevel"/>
    <w:tmpl w:val="303CFC12"/>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5" w15:restartNumberingAfterBreak="0">
    <w:nsid w:val="22816B83"/>
    <w:multiLevelType w:val="hybridMultilevel"/>
    <w:tmpl w:val="A184B8E2"/>
    <w:lvl w:ilvl="0" w:tplc="7070D6BE">
      <w:start w:val="1"/>
      <w:numFmt w:val="lowerRoman"/>
      <w:lvlText w:val="%1."/>
      <w:lvlJc w:val="right"/>
      <w:pPr>
        <w:ind w:left="998" w:hanging="360"/>
      </w:pPr>
      <w:rPr>
        <w:rFonts w:hint="default"/>
      </w:rPr>
    </w:lvl>
    <w:lvl w:ilvl="1" w:tplc="04090019" w:tentative="1">
      <w:start w:val="1"/>
      <w:numFmt w:val="lowerLetter"/>
      <w:lvlText w:val="%2."/>
      <w:lvlJc w:val="left"/>
      <w:pPr>
        <w:ind w:left="1718" w:hanging="360"/>
      </w:pPr>
    </w:lvl>
    <w:lvl w:ilvl="2" w:tplc="0409001B" w:tentative="1">
      <w:start w:val="1"/>
      <w:numFmt w:val="lowerRoman"/>
      <w:lvlText w:val="%3."/>
      <w:lvlJc w:val="right"/>
      <w:pPr>
        <w:ind w:left="2438" w:hanging="180"/>
      </w:pPr>
    </w:lvl>
    <w:lvl w:ilvl="3" w:tplc="0409000F" w:tentative="1">
      <w:start w:val="1"/>
      <w:numFmt w:val="decimal"/>
      <w:lvlText w:val="%4."/>
      <w:lvlJc w:val="left"/>
      <w:pPr>
        <w:ind w:left="3158" w:hanging="360"/>
      </w:pPr>
    </w:lvl>
    <w:lvl w:ilvl="4" w:tplc="04090019" w:tentative="1">
      <w:start w:val="1"/>
      <w:numFmt w:val="lowerLetter"/>
      <w:lvlText w:val="%5."/>
      <w:lvlJc w:val="left"/>
      <w:pPr>
        <w:ind w:left="3878" w:hanging="360"/>
      </w:pPr>
    </w:lvl>
    <w:lvl w:ilvl="5" w:tplc="0409001B" w:tentative="1">
      <w:start w:val="1"/>
      <w:numFmt w:val="lowerRoman"/>
      <w:lvlText w:val="%6."/>
      <w:lvlJc w:val="right"/>
      <w:pPr>
        <w:ind w:left="4598" w:hanging="180"/>
      </w:pPr>
    </w:lvl>
    <w:lvl w:ilvl="6" w:tplc="0409000F" w:tentative="1">
      <w:start w:val="1"/>
      <w:numFmt w:val="decimal"/>
      <w:lvlText w:val="%7."/>
      <w:lvlJc w:val="left"/>
      <w:pPr>
        <w:ind w:left="5318" w:hanging="360"/>
      </w:pPr>
    </w:lvl>
    <w:lvl w:ilvl="7" w:tplc="04090019" w:tentative="1">
      <w:start w:val="1"/>
      <w:numFmt w:val="lowerLetter"/>
      <w:lvlText w:val="%8."/>
      <w:lvlJc w:val="left"/>
      <w:pPr>
        <w:ind w:left="6038" w:hanging="360"/>
      </w:pPr>
    </w:lvl>
    <w:lvl w:ilvl="8" w:tplc="0409001B" w:tentative="1">
      <w:start w:val="1"/>
      <w:numFmt w:val="lowerRoman"/>
      <w:lvlText w:val="%9."/>
      <w:lvlJc w:val="right"/>
      <w:pPr>
        <w:ind w:left="6758" w:hanging="180"/>
      </w:pPr>
    </w:lvl>
  </w:abstractNum>
  <w:abstractNum w:abstractNumId="16" w15:restartNumberingAfterBreak="0">
    <w:nsid w:val="29FB3A28"/>
    <w:multiLevelType w:val="hybridMultilevel"/>
    <w:tmpl w:val="98B4A09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615076"/>
    <w:multiLevelType w:val="hybridMultilevel"/>
    <w:tmpl w:val="1F52CD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1A2FEC"/>
    <w:multiLevelType w:val="hybridMultilevel"/>
    <w:tmpl w:val="7924D84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E041321"/>
    <w:multiLevelType w:val="hybridMultilevel"/>
    <w:tmpl w:val="24D2F3E0"/>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0" w15:restartNumberingAfterBreak="0">
    <w:nsid w:val="2FD40D35"/>
    <w:multiLevelType w:val="hybridMultilevel"/>
    <w:tmpl w:val="A24004F8"/>
    <w:lvl w:ilvl="0" w:tplc="44090019">
      <w:start w:val="1"/>
      <w:numFmt w:val="low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15:restartNumberingAfterBreak="0">
    <w:nsid w:val="32477954"/>
    <w:multiLevelType w:val="hybridMultilevel"/>
    <w:tmpl w:val="C282A018"/>
    <w:lvl w:ilvl="0" w:tplc="6276E192">
      <w:start w:val="1"/>
      <w:numFmt w:val="decimal"/>
      <w:lvlText w:val="%1."/>
      <w:lvlJc w:val="left"/>
      <w:pPr>
        <w:tabs>
          <w:tab w:val="num" w:pos="720"/>
        </w:tabs>
        <w:ind w:left="720" w:hanging="360"/>
      </w:pPr>
    </w:lvl>
    <w:lvl w:ilvl="1" w:tplc="611244C2" w:tentative="1">
      <w:start w:val="1"/>
      <w:numFmt w:val="decimal"/>
      <w:lvlText w:val="%2."/>
      <w:lvlJc w:val="left"/>
      <w:pPr>
        <w:tabs>
          <w:tab w:val="num" w:pos="1440"/>
        </w:tabs>
        <w:ind w:left="1440" w:hanging="360"/>
      </w:pPr>
    </w:lvl>
    <w:lvl w:ilvl="2" w:tplc="4DC4BFF2" w:tentative="1">
      <w:start w:val="1"/>
      <w:numFmt w:val="decimal"/>
      <w:lvlText w:val="%3."/>
      <w:lvlJc w:val="left"/>
      <w:pPr>
        <w:tabs>
          <w:tab w:val="num" w:pos="2160"/>
        </w:tabs>
        <w:ind w:left="2160" w:hanging="360"/>
      </w:pPr>
    </w:lvl>
    <w:lvl w:ilvl="3" w:tplc="2FB244AE" w:tentative="1">
      <w:start w:val="1"/>
      <w:numFmt w:val="decimal"/>
      <w:lvlText w:val="%4."/>
      <w:lvlJc w:val="left"/>
      <w:pPr>
        <w:tabs>
          <w:tab w:val="num" w:pos="2880"/>
        </w:tabs>
        <w:ind w:left="2880" w:hanging="360"/>
      </w:pPr>
    </w:lvl>
    <w:lvl w:ilvl="4" w:tplc="23FE20F8" w:tentative="1">
      <w:start w:val="1"/>
      <w:numFmt w:val="decimal"/>
      <w:lvlText w:val="%5."/>
      <w:lvlJc w:val="left"/>
      <w:pPr>
        <w:tabs>
          <w:tab w:val="num" w:pos="3600"/>
        </w:tabs>
        <w:ind w:left="3600" w:hanging="360"/>
      </w:pPr>
    </w:lvl>
    <w:lvl w:ilvl="5" w:tplc="4F8ADF98" w:tentative="1">
      <w:start w:val="1"/>
      <w:numFmt w:val="decimal"/>
      <w:lvlText w:val="%6."/>
      <w:lvlJc w:val="left"/>
      <w:pPr>
        <w:tabs>
          <w:tab w:val="num" w:pos="4320"/>
        </w:tabs>
        <w:ind w:left="4320" w:hanging="360"/>
      </w:pPr>
    </w:lvl>
    <w:lvl w:ilvl="6" w:tplc="58AAF142" w:tentative="1">
      <w:start w:val="1"/>
      <w:numFmt w:val="decimal"/>
      <w:lvlText w:val="%7."/>
      <w:lvlJc w:val="left"/>
      <w:pPr>
        <w:tabs>
          <w:tab w:val="num" w:pos="5040"/>
        </w:tabs>
        <w:ind w:left="5040" w:hanging="360"/>
      </w:pPr>
    </w:lvl>
    <w:lvl w:ilvl="7" w:tplc="1CA06ED6" w:tentative="1">
      <w:start w:val="1"/>
      <w:numFmt w:val="decimal"/>
      <w:lvlText w:val="%8."/>
      <w:lvlJc w:val="left"/>
      <w:pPr>
        <w:tabs>
          <w:tab w:val="num" w:pos="5760"/>
        </w:tabs>
        <w:ind w:left="5760" w:hanging="360"/>
      </w:pPr>
    </w:lvl>
    <w:lvl w:ilvl="8" w:tplc="63C2879E" w:tentative="1">
      <w:start w:val="1"/>
      <w:numFmt w:val="decimal"/>
      <w:lvlText w:val="%9."/>
      <w:lvlJc w:val="left"/>
      <w:pPr>
        <w:tabs>
          <w:tab w:val="num" w:pos="6480"/>
        </w:tabs>
        <w:ind w:left="6480" w:hanging="360"/>
      </w:pPr>
    </w:lvl>
  </w:abstractNum>
  <w:abstractNum w:abstractNumId="22" w15:restartNumberingAfterBreak="0">
    <w:nsid w:val="39135D42"/>
    <w:multiLevelType w:val="hybridMultilevel"/>
    <w:tmpl w:val="D2742894"/>
    <w:lvl w:ilvl="0" w:tplc="04090019">
      <w:start w:val="1"/>
      <w:numFmt w:val="lowerLetter"/>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23" w15:restartNumberingAfterBreak="0">
    <w:nsid w:val="3C374D1F"/>
    <w:multiLevelType w:val="hybridMultilevel"/>
    <w:tmpl w:val="B238B1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B3909"/>
    <w:multiLevelType w:val="hybridMultilevel"/>
    <w:tmpl w:val="50B80D40"/>
    <w:lvl w:ilvl="0" w:tplc="0409000F">
      <w:start w:val="1"/>
      <w:numFmt w:val="decimal"/>
      <w:lvlText w:val="%1."/>
      <w:lvlJc w:val="left"/>
      <w:pPr>
        <w:ind w:left="360" w:hanging="360"/>
      </w:pPr>
    </w:lvl>
    <w:lvl w:ilvl="1" w:tplc="04090019">
      <w:start w:val="1"/>
      <w:numFmt w:val="lowerLetter"/>
      <w:lvlText w:val="%2."/>
      <w:lvlJc w:val="left"/>
      <w:pPr>
        <w:tabs>
          <w:tab w:val="num" w:pos="1157"/>
        </w:tabs>
        <w:ind w:left="1157" w:hanging="360"/>
      </w:pPr>
    </w:lvl>
    <w:lvl w:ilvl="2" w:tplc="0409001B">
      <w:start w:val="1"/>
      <w:numFmt w:val="lowerRoman"/>
      <w:lvlText w:val="%3."/>
      <w:lvlJc w:val="right"/>
      <w:pPr>
        <w:ind w:left="1877" w:hanging="180"/>
      </w:pPr>
    </w:lvl>
    <w:lvl w:ilvl="3" w:tplc="0409000F">
      <w:start w:val="1"/>
      <w:numFmt w:val="decimal"/>
      <w:lvlText w:val="%4."/>
      <w:lvlJc w:val="left"/>
      <w:pPr>
        <w:ind w:left="2597" w:hanging="360"/>
      </w:pPr>
    </w:lvl>
    <w:lvl w:ilvl="4" w:tplc="04090019">
      <w:start w:val="1"/>
      <w:numFmt w:val="lowerLetter"/>
      <w:lvlText w:val="%5."/>
      <w:lvlJc w:val="left"/>
      <w:pPr>
        <w:ind w:left="3317" w:hanging="360"/>
      </w:pPr>
    </w:lvl>
    <w:lvl w:ilvl="5" w:tplc="0409001B">
      <w:start w:val="1"/>
      <w:numFmt w:val="lowerRoman"/>
      <w:lvlText w:val="%6."/>
      <w:lvlJc w:val="right"/>
      <w:pPr>
        <w:ind w:left="4037" w:hanging="180"/>
      </w:pPr>
    </w:lvl>
    <w:lvl w:ilvl="6" w:tplc="0409000F">
      <w:start w:val="1"/>
      <w:numFmt w:val="decimal"/>
      <w:lvlText w:val="%7."/>
      <w:lvlJc w:val="left"/>
      <w:pPr>
        <w:ind w:left="4757" w:hanging="360"/>
      </w:pPr>
    </w:lvl>
    <w:lvl w:ilvl="7" w:tplc="04090019">
      <w:start w:val="1"/>
      <w:numFmt w:val="lowerLetter"/>
      <w:lvlText w:val="%8."/>
      <w:lvlJc w:val="left"/>
      <w:pPr>
        <w:ind w:left="5477" w:hanging="360"/>
      </w:pPr>
    </w:lvl>
    <w:lvl w:ilvl="8" w:tplc="0409001B">
      <w:start w:val="1"/>
      <w:numFmt w:val="lowerRoman"/>
      <w:lvlText w:val="%9."/>
      <w:lvlJc w:val="right"/>
      <w:pPr>
        <w:ind w:left="6197" w:hanging="180"/>
      </w:pPr>
    </w:lvl>
  </w:abstractNum>
  <w:abstractNum w:abstractNumId="25" w15:restartNumberingAfterBreak="0">
    <w:nsid w:val="40CC1A03"/>
    <w:multiLevelType w:val="hybridMultilevel"/>
    <w:tmpl w:val="FCC83788"/>
    <w:lvl w:ilvl="0" w:tplc="0409001B">
      <w:start w:val="1"/>
      <w:numFmt w:val="lowerRoman"/>
      <w:lvlText w:val="%1."/>
      <w:lvlJc w:val="right"/>
      <w:pPr>
        <w:tabs>
          <w:tab w:val="num" w:pos="924"/>
        </w:tabs>
        <w:ind w:left="924" w:hanging="360"/>
      </w:pPr>
    </w:lvl>
    <w:lvl w:ilvl="1" w:tplc="04090019">
      <w:start w:val="1"/>
      <w:numFmt w:val="lowerLetter"/>
      <w:lvlText w:val="%2."/>
      <w:lvlJc w:val="left"/>
      <w:pPr>
        <w:tabs>
          <w:tab w:val="num" w:pos="1644"/>
        </w:tabs>
        <w:ind w:left="1644" w:hanging="360"/>
      </w:pPr>
    </w:lvl>
    <w:lvl w:ilvl="2" w:tplc="0409001B">
      <w:start w:val="1"/>
      <w:numFmt w:val="lowerRoman"/>
      <w:lvlText w:val="%3."/>
      <w:lvlJc w:val="right"/>
      <w:pPr>
        <w:tabs>
          <w:tab w:val="num" w:pos="2364"/>
        </w:tabs>
        <w:ind w:left="2364" w:hanging="180"/>
      </w:pPr>
    </w:lvl>
    <w:lvl w:ilvl="3" w:tplc="0409000F">
      <w:start w:val="1"/>
      <w:numFmt w:val="decimal"/>
      <w:lvlText w:val="%4."/>
      <w:lvlJc w:val="left"/>
      <w:pPr>
        <w:tabs>
          <w:tab w:val="num" w:pos="3084"/>
        </w:tabs>
        <w:ind w:left="3084" w:hanging="360"/>
      </w:pPr>
    </w:lvl>
    <w:lvl w:ilvl="4" w:tplc="04090019">
      <w:start w:val="1"/>
      <w:numFmt w:val="lowerLetter"/>
      <w:lvlText w:val="%5."/>
      <w:lvlJc w:val="left"/>
      <w:pPr>
        <w:tabs>
          <w:tab w:val="num" w:pos="3804"/>
        </w:tabs>
        <w:ind w:left="3804" w:hanging="360"/>
      </w:pPr>
    </w:lvl>
    <w:lvl w:ilvl="5" w:tplc="0409001B">
      <w:start w:val="1"/>
      <w:numFmt w:val="lowerRoman"/>
      <w:lvlText w:val="%6."/>
      <w:lvlJc w:val="right"/>
      <w:pPr>
        <w:tabs>
          <w:tab w:val="num" w:pos="4524"/>
        </w:tabs>
        <w:ind w:left="4524" w:hanging="180"/>
      </w:pPr>
    </w:lvl>
    <w:lvl w:ilvl="6" w:tplc="0409000F">
      <w:start w:val="1"/>
      <w:numFmt w:val="decimal"/>
      <w:lvlText w:val="%7."/>
      <w:lvlJc w:val="left"/>
      <w:pPr>
        <w:tabs>
          <w:tab w:val="num" w:pos="5244"/>
        </w:tabs>
        <w:ind w:left="5244" w:hanging="360"/>
      </w:pPr>
    </w:lvl>
    <w:lvl w:ilvl="7" w:tplc="04090019">
      <w:start w:val="1"/>
      <w:numFmt w:val="lowerLetter"/>
      <w:lvlText w:val="%8."/>
      <w:lvlJc w:val="left"/>
      <w:pPr>
        <w:tabs>
          <w:tab w:val="num" w:pos="5964"/>
        </w:tabs>
        <w:ind w:left="5964" w:hanging="360"/>
      </w:pPr>
    </w:lvl>
    <w:lvl w:ilvl="8" w:tplc="0409001B">
      <w:start w:val="1"/>
      <w:numFmt w:val="lowerRoman"/>
      <w:lvlText w:val="%9."/>
      <w:lvlJc w:val="right"/>
      <w:pPr>
        <w:tabs>
          <w:tab w:val="num" w:pos="6684"/>
        </w:tabs>
        <w:ind w:left="6684" w:hanging="180"/>
      </w:pPr>
    </w:lvl>
  </w:abstractNum>
  <w:abstractNum w:abstractNumId="26" w15:restartNumberingAfterBreak="0">
    <w:nsid w:val="43100532"/>
    <w:multiLevelType w:val="hybridMultilevel"/>
    <w:tmpl w:val="F0524450"/>
    <w:lvl w:ilvl="0" w:tplc="04090019">
      <w:start w:val="1"/>
      <w:numFmt w:val="lowerLetter"/>
      <w:lvlText w:val="%1."/>
      <w:lvlJc w:val="left"/>
      <w:pPr>
        <w:ind w:left="1987" w:hanging="360"/>
      </w:pPr>
    </w:lvl>
    <w:lvl w:ilvl="1" w:tplc="04090019" w:tentative="1">
      <w:start w:val="1"/>
      <w:numFmt w:val="lowerLetter"/>
      <w:lvlText w:val="%2."/>
      <w:lvlJc w:val="left"/>
      <w:pPr>
        <w:ind w:left="2707" w:hanging="360"/>
      </w:pPr>
    </w:lvl>
    <w:lvl w:ilvl="2" w:tplc="0409001B" w:tentative="1">
      <w:start w:val="1"/>
      <w:numFmt w:val="lowerRoman"/>
      <w:lvlText w:val="%3."/>
      <w:lvlJc w:val="right"/>
      <w:pPr>
        <w:ind w:left="3427" w:hanging="180"/>
      </w:pPr>
    </w:lvl>
    <w:lvl w:ilvl="3" w:tplc="0409000F" w:tentative="1">
      <w:start w:val="1"/>
      <w:numFmt w:val="decimal"/>
      <w:lvlText w:val="%4."/>
      <w:lvlJc w:val="left"/>
      <w:pPr>
        <w:ind w:left="4147" w:hanging="360"/>
      </w:pPr>
    </w:lvl>
    <w:lvl w:ilvl="4" w:tplc="04090019" w:tentative="1">
      <w:start w:val="1"/>
      <w:numFmt w:val="lowerLetter"/>
      <w:lvlText w:val="%5."/>
      <w:lvlJc w:val="left"/>
      <w:pPr>
        <w:ind w:left="4867" w:hanging="360"/>
      </w:pPr>
    </w:lvl>
    <w:lvl w:ilvl="5" w:tplc="0409001B" w:tentative="1">
      <w:start w:val="1"/>
      <w:numFmt w:val="lowerRoman"/>
      <w:lvlText w:val="%6."/>
      <w:lvlJc w:val="right"/>
      <w:pPr>
        <w:ind w:left="5587" w:hanging="180"/>
      </w:pPr>
    </w:lvl>
    <w:lvl w:ilvl="6" w:tplc="0409000F" w:tentative="1">
      <w:start w:val="1"/>
      <w:numFmt w:val="decimal"/>
      <w:lvlText w:val="%7."/>
      <w:lvlJc w:val="left"/>
      <w:pPr>
        <w:ind w:left="6307" w:hanging="360"/>
      </w:pPr>
    </w:lvl>
    <w:lvl w:ilvl="7" w:tplc="04090019" w:tentative="1">
      <w:start w:val="1"/>
      <w:numFmt w:val="lowerLetter"/>
      <w:lvlText w:val="%8."/>
      <w:lvlJc w:val="left"/>
      <w:pPr>
        <w:ind w:left="7027" w:hanging="360"/>
      </w:pPr>
    </w:lvl>
    <w:lvl w:ilvl="8" w:tplc="0409001B" w:tentative="1">
      <w:start w:val="1"/>
      <w:numFmt w:val="lowerRoman"/>
      <w:lvlText w:val="%9."/>
      <w:lvlJc w:val="right"/>
      <w:pPr>
        <w:ind w:left="7747" w:hanging="180"/>
      </w:pPr>
    </w:lvl>
  </w:abstractNum>
  <w:abstractNum w:abstractNumId="27" w15:restartNumberingAfterBreak="0">
    <w:nsid w:val="43706365"/>
    <w:multiLevelType w:val="hybridMultilevel"/>
    <w:tmpl w:val="D52E04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993959"/>
    <w:multiLevelType w:val="hybridMultilevel"/>
    <w:tmpl w:val="78967188"/>
    <w:lvl w:ilvl="0" w:tplc="7070D6BE">
      <w:start w:val="1"/>
      <w:numFmt w:val="lowerRoman"/>
      <w:lvlText w:val="%1."/>
      <w:lvlJc w:val="right"/>
      <w:pPr>
        <w:tabs>
          <w:tab w:val="num" w:pos="1260"/>
        </w:tabs>
        <w:ind w:left="1260" w:hanging="18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15:restartNumberingAfterBreak="0">
    <w:nsid w:val="56F0042E"/>
    <w:multiLevelType w:val="hybridMultilevel"/>
    <w:tmpl w:val="4A808696"/>
    <w:lvl w:ilvl="0" w:tplc="EE62B514">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B9415C"/>
    <w:multiLevelType w:val="hybridMultilevel"/>
    <w:tmpl w:val="5B566004"/>
    <w:lvl w:ilvl="0" w:tplc="0409001B">
      <w:start w:val="1"/>
      <w:numFmt w:val="lowerRoman"/>
      <w:lvlText w:val="%1."/>
      <w:lvlJc w:val="right"/>
      <w:pPr>
        <w:ind w:left="3114" w:hanging="360"/>
      </w:pPr>
    </w:lvl>
    <w:lvl w:ilvl="1" w:tplc="04090019" w:tentative="1">
      <w:start w:val="1"/>
      <w:numFmt w:val="lowerLetter"/>
      <w:lvlText w:val="%2."/>
      <w:lvlJc w:val="left"/>
      <w:pPr>
        <w:ind w:left="3834" w:hanging="360"/>
      </w:pPr>
    </w:lvl>
    <w:lvl w:ilvl="2" w:tplc="0409001B" w:tentative="1">
      <w:start w:val="1"/>
      <w:numFmt w:val="lowerRoman"/>
      <w:lvlText w:val="%3."/>
      <w:lvlJc w:val="right"/>
      <w:pPr>
        <w:ind w:left="4554" w:hanging="180"/>
      </w:pPr>
    </w:lvl>
    <w:lvl w:ilvl="3" w:tplc="0409000F" w:tentative="1">
      <w:start w:val="1"/>
      <w:numFmt w:val="decimal"/>
      <w:lvlText w:val="%4."/>
      <w:lvlJc w:val="left"/>
      <w:pPr>
        <w:ind w:left="5274" w:hanging="360"/>
      </w:pPr>
    </w:lvl>
    <w:lvl w:ilvl="4" w:tplc="04090019" w:tentative="1">
      <w:start w:val="1"/>
      <w:numFmt w:val="lowerLetter"/>
      <w:lvlText w:val="%5."/>
      <w:lvlJc w:val="left"/>
      <w:pPr>
        <w:ind w:left="5994" w:hanging="360"/>
      </w:pPr>
    </w:lvl>
    <w:lvl w:ilvl="5" w:tplc="0409001B" w:tentative="1">
      <w:start w:val="1"/>
      <w:numFmt w:val="lowerRoman"/>
      <w:lvlText w:val="%6."/>
      <w:lvlJc w:val="right"/>
      <w:pPr>
        <w:ind w:left="6714" w:hanging="180"/>
      </w:pPr>
    </w:lvl>
    <w:lvl w:ilvl="6" w:tplc="0409000F" w:tentative="1">
      <w:start w:val="1"/>
      <w:numFmt w:val="decimal"/>
      <w:lvlText w:val="%7."/>
      <w:lvlJc w:val="left"/>
      <w:pPr>
        <w:ind w:left="7434" w:hanging="360"/>
      </w:pPr>
    </w:lvl>
    <w:lvl w:ilvl="7" w:tplc="04090019" w:tentative="1">
      <w:start w:val="1"/>
      <w:numFmt w:val="lowerLetter"/>
      <w:lvlText w:val="%8."/>
      <w:lvlJc w:val="left"/>
      <w:pPr>
        <w:ind w:left="8154" w:hanging="360"/>
      </w:pPr>
    </w:lvl>
    <w:lvl w:ilvl="8" w:tplc="0409001B" w:tentative="1">
      <w:start w:val="1"/>
      <w:numFmt w:val="lowerRoman"/>
      <w:lvlText w:val="%9."/>
      <w:lvlJc w:val="right"/>
      <w:pPr>
        <w:ind w:left="8874" w:hanging="180"/>
      </w:pPr>
    </w:lvl>
  </w:abstractNum>
  <w:abstractNum w:abstractNumId="31" w15:restartNumberingAfterBreak="0">
    <w:nsid w:val="5E3E49DE"/>
    <w:multiLevelType w:val="multilevel"/>
    <w:tmpl w:val="32DC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EC65B6"/>
    <w:multiLevelType w:val="hybridMultilevel"/>
    <w:tmpl w:val="621081AE"/>
    <w:lvl w:ilvl="0" w:tplc="04090019">
      <w:start w:val="1"/>
      <w:numFmt w:val="lowerLetter"/>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33" w15:restartNumberingAfterBreak="0">
    <w:nsid w:val="624A7692"/>
    <w:multiLevelType w:val="hybridMultilevel"/>
    <w:tmpl w:val="24A8C1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3EA4651"/>
    <w:multiLevelType w:val="hybridMultilevel"/>
    <w:tmpl w:val="BE567586"/>
    <w:lvl w:ilvl="0" w:tplc="04090019">
      <w:start w:val="1"/>
      <w:numFmt w:val="lowerLetter"/>
      <w:lvlText w:val="%1."/>
      <w:lvlJc w:val="left"/>
      <w:pPr>
        <w:ind w:left="998" w:hanging="360"/>
      </w:pPr>
    </w:lvl>
    <w:lvl w:ilvl="1" w:tplc="04090019" w:tentative="1">
      <w:start w:val="1"/>
      <w:numFmt w:val="lowerLetter"/>
      <w:lvlText w:val="%2."/>
      <w:lvlJc w:val="left"/>
      <w:pPr>
        <w:ind w:left="1718" w:hanging="360"/>
      </w:pPr>
    </w:lvl>
    <w:lvl w:ilvl="2" w:tplc="0409001B" w:tentative="1">
      <w:start w:val="1"/>
      <w:numFmt w:val="lowerRoman"/>
      <w:lvlText w:val="%3."/>
      <w:lvlJc w:val="right"/>
      <w:pPr>
        <w:ind w:left="2438" w:hanging="180"/>
      </w:pPr>
    </w:lvl>
    <w:lvl w:ilvl="3" w:tplc="0409000F" w:tentative="1">
      <w:start w:val="1"/>
      <w:numFmt w:val="decimal"/>
      <w:lvlText w:val="%4."/>
      <w:lvlJc w:val="left"/>
      <w:pPr>
        <w:ind w:left="3158" w:hanging="360"/>
      </w:pPr>
    </w:lvl>
    <w:lvl w:ilvl="4" w:tplc="04090019" w:tentative="1">
      <w:start w:val="1"/>
      <w:numFmt w:val="lowerLetter"/>
      <w:lvlText w:val="%5."/>
      <w:lvlJc w:val="left"/>
      <w:pPr>
        <w:ind w:left="3878" w:hanging="360"/>
      </w:pPr>
    </w:lvl>
    <w:lvl w:ilvl="5" w:tplc="0409001B" w:tentative="1">
      <w:start w:val="1"/>
      <w:numFmt w:val="lowerRoman"/>
      <w:lvlText w:val="%6."/>
      <w:lvlJc w:val="right"/>
      <w:pPr>
        <w:ind w:left="4598" w:hanging="180"/>
      </w:pPr>
    </w:lvl>
    <w:lvl w:ilvl="6" w:tplc="0409000F" w:tentative="1">
      <w:start w:val="1"/>
      <w:numFmt w:val="decimal"/>
      <w:lvlText w:val="%7."/>
      <w:lvlJc w:val="left"/>
      <w:pPr>
        <w:ind w:left="5318" w:hanging="360"/>
      </w:pPr>
    </w:lvl>
    <w:lvl w:ilvl="7" w:tplc="04090019" w:tentative="1">
      <w:start w:val="1"/>
      <w:numFmt w:val="lowerLetter"/>
      <w:lvlText w:val="%8."/>
      <w:lvlJc w:val="left"/>
      <w:pPr>
        <w:ind w:left="6038" w:hanging="360"/>
      </w:pPr>
    </w:lvl>
    <w:lvl w:ilvl="8" w:tplc="0409001B" w:tentative="1">
      <w:start w:val="1"/>
      <w:numFmt w:val="lowerRoman"/>
      <w:lvlText w:val="%9."/>
      <w:lvlJc w:val="right"/>
      <w:pPr>
        <w:ind w:left="6758" w:hanging="180"/>
      </w:pPr>
    </w:lvl>
  </w:abstractNum>
  <w:abstractNum w:abstractNumId="35" w15:restartNumberingAfterBreak="0">
    <w:nsid w:val="6681396D"/>
    <w:multiLevelType w:val="hybridMultilevel"/>
    <w:tmpl w:val="5D420E72"/>
    <w:lvl w:ilvl="0" w:tplc="7070D6BE">
      <w:start w:val="1"/>
      <w:numFmt w:val="lowerRoman"/>
      <w:lvlText w:val="%1."/>
      <w:lvlJc w:val="right"/>
      <w:pPr>
        <w:tabs>
          <w:tab w:val="num" w:pos="1260"/>
        </w:tabs>
        <w:ind w:left="1260" w:hanging="18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D16A14"/>
    <w:multiLevelType w:val="hybridMultilevel"/>
    <w:tmpl w:val="AA785CEC"/>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7" w15:restartNumberingAfterBreak="0">
    <w:nsid w:val="716330DB"/>
    <w:multiLevelType w:val="hybridMultilevel"/>
    <w:tmpl w:val="E8B031BA"/>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8" w15:restartNumberingAfterBreak="0">
    <w:nsid w:val="731E25FB"/>
    <w:multiLevelType w:val="hybridMultilevel"/>
    <w:tmpl w:val="8BDE5974"/>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9" w15:restartNumberingAfterBreak="0">
    <w:nsid w:val="744D0579"/>
    <w:multiLevelType w:val="hybridMultilevel"/>
    <w:tmpl w:val="56B841A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3007E5"/>
    <w:multiLevelType w:val="hybridMultilevel"/>
    <w:tmpl w:val="FB8CE53A"/>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1" w15:restartNumberingAfterBreak="0">
    <w:nsid w:val="75E77645"/>
    <w:multiLevelType w:val="hybridMultilevel"/>
    <w:tmpl w:val="1B18D06C"/>
    <w:lvl w:ilvl="0" w:tplc="0409001B">
      <w:start w:val="1"/>
      <w:numFmt w:val="lowerRoman"/>
      <w:lvlText w:val="%1."/>
      <w:lvlJc w:val="right"/>
      <w:pPr>
        <w:ind w:left="643" w:hanging="360"/>
      </w:pPr>
    </w:lvl>
    <w:lvl w:ilvl="1" w:tplc="04090019">
      <w:start w:val="1"/>
      <w:numFmt w:val="lowerLetter"/>
      <w:lvlText w:val="%2."/>
      <w:lvlJc w:val="left"/>
      <w:pPr>
        <w:ind w:left="1363" w:hanging="360"/>
      </w:pPr>
    </w:lvl>
    <w:lvl w:ilvl="2" w:tplc="0409001B">
      <w:start w:val="1"/>
      <w:numFmt w:val="lowerRoman"/>
      <w:lvlText w:val="%3."/>
      <w:lvlJc w:val="right"/>
      <w:pPr>
        <w:ind w:left="2083" w:hanging="180"/>
      </w:pPr>
    </w:lvl>
    <w:lvl w:ilvl="3" w:tplc="0409000F">
      <w:start w:val="1"/>
      <w:numFmt w:val="decimal"/>
      <w:lvlText w:val="%4."/>
      <w:lvlJc w:val="left"/>
      <w:pPr>
        <w:ind w:left="2803" w:hanging="360"/>
      </w:pPr>
    </w:lvl>
    <w:lvl w:ilvl="4" w:tplc="04090019">
      <w:start w:val="1"/>
      <w:numFmt w:val="lowerLetter"/>
      <w:lvlText w:val="%5."/>
      <w:lvlJc w:val="left"/>
      <w:pPr>
        <w:ind w:left="3523" w:hanging="360"/>
      </w:pPr>
    </w:lvl>
    <w:lvl w:ilvl="5" w:tplc="0409001B">
      <w:start w:val="1"/>
      <w:numFmt w:val="lowerRoman"/>
      <w:lvlText w:val="%6."/>
      <w:lvlJc w:val="right"/>
      <w:pPr>
        <w:ind w:left="4243" w:hanging="180"/>
      </w:pPr>
    </w:lvl>
    <w:lvl w:ilvl="6" w:tplc="0409000F">
      <w:start w:val="1"/>
      <w:numFmt w:val="decimal"/>
      <w:lvlText w:val="%7."/>
      <w:lvlJc w:val="left"/>
      <w:pPr>
        <w:ind w:left="4963" w:hanging="360"/>
      </w:pPr>
    </w:lvl>
    <w:lvl w:ilvl="7" w:tplc="04090019">
      <w:start w:val="1"/>
      <w:numFmt w:val="lowerLetter"/>
      <w:lvlText w:val="%8."/>
      <w:lvlJc w:val="left"/>
      <w:pPr>
        <w:ind w:left="5683" w:hanging="360"/>
      </w:pPr>
    </w:lvl>
    <w:lvl w:ilvl="8" w:tplc="0409001B">
      <w:start w:val="1"/>
      <w:numFmt w:val="lowerRoman"/>
      <w:lvlText w:val="%9."/>
      <w:lvlJc w:val="right"/>
      <w:pPr>
        <w:ind w:left="6403" w:hanging="180"/>
      </w:pPr>
    </w:lvl>
  </w:abstractNum>
  <w:abstractNum w:abstractNumId="42" w15:restartNumberingAfterBreak="0">
    <w:nsid w:val="760C018D"/>
    <w:multiLevelType w:val="hybridMultilevel"/>
    <w:tmpl w:val="63A643D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73C7B53"/>
    <w:multiLevelType w:val="hybridMultilevel"/>
    <w:tmpl w:val="F9AAA39C"/>
    <w:lvl w:ilvl="0" w:tplc="04090019">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3"/>
  </w:num>
  <w:num w:numId="2">
    <w:abstractNumId w:val="33"/>
  </w:num>
  <w:num w:numId="3">
    <w:abstractNumId w:val="42"/>
  </w:num>
  <w:num w:numId="4">
    <w:abstractNumId w:val="7"/>
  </w:num>
  <w:num w:numId="5">
    <w:abstractNumId w:val="29"/>
  </w:num>
  <w:num w:numId="6">
    <w:abstractNumId w:val="11"/>
  </w:num>
  <w:num w:numId="7">
    <w:abstractNumId w:val="31"/>
  </w:num>
  <w:num w:numId="8">
    <w:abstractNumId w:val="34"/>
  </w:num>
  <w:num w:numId="9">
    <w:abstractNumId w:val="15"/>
  </w:num>
  <w:num w:numId="10">
    <w:abstractNumId w:val="35"/>
  </w:num>
  <w:num w:numId="11">
    <w:abstractNumId w:val="4"/>
  </w:num>
  <w:num w:numId="12">
    <w:abstractNumId w:val="19"/>
  </w:num>
  <w:num w:numId="13">
    <w:abstractNumId w:val="36"/>
  </w:num>
  <w:num w:numId="14">
    <w:abstractNumId w:val="14"/>
  </w:num>
  <w:num w:numId="15">
    <w:abstractNumId w:val="10"/>
  </w:num>
  <w:num w:numId="16">
    <w:abstractNumId w:val="1"/>
  </w:num>
  <w:num w:numId="17">
    <w:abstractNumId w:val="2"/>
  </w:num>
  <w:num w:numId="18">
    <w:abstractNumId w:val="37"/>
  </w:num>
  <w:num w:numId="19">
    <w:abstractNumId w:val="43"/>
  </w:num>
  <w:num w:numId="20">
    <w:abstractNumId w:val="23"/>
  </w:num>
  <w:num w:numId="21">
    <w:abstractNumId w:val="27"/>
  </w:num>
  <w:num w:numId="22">
    <w:abstractNumId w:val="8"/>
  </w:num>
  <w:num w:numId="23">
    <w:abstractNumId w:val="12"/>
  </w:num>
  <w:num w:numId="24">
    <w:abstractNumId w:val="5"/>
  </w:num>
  <w:num w:numId="25">
    <w:abstractNumId w:val="6"/>
  </w:num>
  <w:num w:numId="26">
    <w:abstractNumId w:val="28"/>
  </w:num>
  <w:num w:numId="27">
    <w:abstractNumId w:val="16"/>
  </w:num>
  <w:num w:numId="28">
    <w:abstractNumId w:val="30"/>
  </w:num>
  <w:num w:numId="29">
    <w:abstractNumId w:val="26"/>
  </w:num>
  <w:num w:numId="30">
    <w:abstractNumId w:val="40"/>
  </w:num>
  <w:num w:numId="31">
    <w:abstractNumId w:val="18"/>
  </w:num>
  <w:num w:numId="32">
    <w:abstractNumId w:val="17"/>
  </w:num>
  <w:num w:numId="33">
    <w:abstractNumId w:val="39"/>
  </w:num>
  <w:num w:numId="34">
    <w:abstractNumId w:val="25"/>
  </w:num>
  <w:num w:numId="35">
    <w:abstractNumId w:val="32"/>
  </w:num>
  <w:num w:numId="36">
    <w:abstractNumId w:val="0"/>
  </w:num>
  <w:num w:numId="37">
    <w:abstractNumId w:val="41"/>
  </w:num>
  <w:num w:numId="38">
    <w:abstractNumId w:val="22"/>
  </w:num>
  <w:num w:numId="39">
    <w:abstractNumId w:val="24"/>
  </w:num>
  <w:num w:numId="40">
    <w:abstractNumId w:val="13"/>
  </w:num>
  <w:num w:numId="41">
    <w:abstractNumId w:val="20"/>
  </w:num>
  <w:num w:numId="42">
    <w:abstractNumId w:val="38"/>
  </w:num>
  <w:num w:numId="43">
    <w:abstractNumId w:val="21"/>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7AE"/>
    <w:rsid w:val="00014388"/>
    <w:rsid w:val="00035EA3"/>
    <w:rsid w:val="000407A9"/>
    <w:rsid w:val="000430B7"/>
    <w:rsid w:val="000733C0"/>
    <w:rsid w:val="00073F19"/>
    <w:rsid w:val="00082813"/>
    <w:rsid w:val="000F5223"/>
    <w:rsid w:val="00106627"/>
    <w:rsid w:val="001308C8"/>
    <w:rsid w:val="00131C79"/>
    <w:rsid w:val="00141ACF"/>
    <w:rsid w:val="00143AAA"/>
    <w:rsid w:val="00170764"/>
    <w:rsid w:val="00171905"/>
    <w:rsid w:val="001A0DA8"/>
    <w:rsid w:val="001D78C0"/>
    <w:rsid w:val="001F7E30"/>
    <w:rsid w:val="002017C2"/>
    <w:rsid w:val="00214216"/>
    <w:rsid w:val="0021659E"/>
    <w:rsid w:val="00221454"/>
    <w:rsid w:val="00280FB4"/>
    <w:rsid w:val="00281BB4"/>
    <w:rsid w:val="002C14AE"/>
    <w:rsid w:val="002F409E"/>
    <w:rsid w:val="0032003E"/>
    <w:rsid w:val="00325315"/>
    <w:rsid w:val="00337CE2"/>
    <w:rsid w:val="00343E0B"/>
    <w:rsid w:val="003504D3"/>
    <w:rsid w:val="00366F85"/>
    <w:rsid w:val="003A6183"/>
    <w:rsid w:val="003E266F"/>
    <w:rsid w:val="00413122"/>
    <w:rsid w:val="00460488"/>
    <w:rsid w:val="00460FB0"/>
    <w:rsid w:val="00462472"/>
    <w:rsid w:val="00472EE1"/>
    <w:rsid w:val="004854DF"/>
    <w:rsid w:val="004D57DF"/>
    <w:rsid w:val="004E5825"/>
    <w:rsid w:val="00511A31"/>
    <w:rsid w:val="0051309F"/>
    <w:rsid w:val="005238A4"/>
    <w:rsid w:val="0052595A"/>
    <w:rsid w:val="005751C8"/>
    <w:rsid w:val="00586210"/>
    <w:rsid w:val="00592F57"/>
    <w:rsid w:val="00595DF4"/>
    <w:rsid w:val="00597F83"/>
    <w:rsid w:val="005A039D"/>
    <w:rsid w:val="005A6BEA"/>
    <w:rsid w:val="005D06FE"/>
    <w:rsid w:val="00602329"/>
    <w:rsid w:val="00603120"/>
    <w:rsid w:val="00615AA6"/>
    <w:rsid w:val="00617CE9"/>
    <w:rsid w:val="0062232D"/>
    <w:rsid w:val="00622A4E"/>
    <w:rsid w:val="00625566"/>
    <w:rsid w:val="00625C93"/>
    <w:rsid w:val="006300CA"/>
    <w:rsid w:val="00637FB6"/>
    <w:rsid w:val="0067306B"/>
    <w:rsid w:val="00695ECC"/>
    <w:rsid w:val="00696FC6"/>
    <w:rsid w:val="006A25CF"/>
    <w:rsid w:val="006A2EF9"/>
    <w:rsid w:val="006A356D"/>
    <w:rsid w:val="006D5CFB"/>
    <w:rsid w:val="006F0B5F"/>
    <w:rsid w:val="0070408F"/>
    <w:rsid w:val="007261D8"/>
    <w:rsid w:val="007457AE"/>
    <w:rsid w:val="00776D11"/>
    <w:rsid w:val="00780511"/>
    <w:rsid w:val="00782D97"/>
    <w:rsid w:val="00797719"/>
    <w:rsid w:val="007B37F9"/>
    <w:rsid w:val="007B513B"/>
    <w:rsid w:val="007C7E45"/>
    <w:rsid w:val="007E07CB"/>
    <w:rsid w:val="007F087A"/>
    <w:rsid w:val="00800E36"/>
    <w:rsid w:val="00807B3B"/>
    <w:rsid w:val="00811FD3"/>
    <w:rsid w:val="00817ABE"/>
    <w:rsid w:val="00837E2B"/>
    <w:rsid w:val="00894CCA"/>
    <w:rsid w:val="00896AA2"/>
    <w:rsid w:val="008A05A7"/>
    <w:rsid w:val="008A3ADC"/>
    <w:rsid w:val="008B4266"/>
    <w:rsid w:val="008C1220"/>
    <w:rsid w:val="008C44C2"/>
    <w:rsid w:val="008E2E96"/>
    <w:rsid w:val="008E6ACF"/>
    <w:rsid w:val="008E6D33"/>
    <w:rsid w:val="00943603"/>
    <w:rsid w:val="009522F7"/>
    <w:rsid w:val="00970029"/>
    <w:rsid w:val="00987DD6"/>
    <w:rsid w:val="009A238B"/>
    <w:rsid w:val="009A30F1"/>
    <w:rsid w:val="009B54CD"/>
    <w:rsid w:val="009B5D16"/>
    <w:rsid w:val="009B7454"/>
    <w:rsid w:val="009C5511"/>
    <w:rsid w:val="009D2CC5"/>
    <w:rsid w:val="009F361C"/>
    <w:rsid w:val="00A31082"/>
    <w:rsid w:val="00A32E37"/>
    <w:rsid w:val="00A5394C"/>
    <w:rsid w:val="00A71896"/>
    <w:rsid w:val="00A72286"/>
    <w:rsid w:val="00A738F8"/>
    <w:rsid w:val="00A77689"/>
    <w:rsid w:val="00A81F52"/>
    <w:rsid w:val="00AA0EE0"/>
    <w:rsid w:val="00AA6742"/>
    <w:rsid w:val="00AE389C"/>
    <w:rsid w:val="00AE6424"/>
    <w:rsid w:val="00B20789"/>
    <w:rsid w:val="00B277AE"/>
    <w:rsid w:val="00B455B0"/>
    <w:rsid w:val="00B77E39"/>
    <w:rsid w:val="00BC5996"/>
    <w:rsid w:val="00BD0C9B"/>
    <w:rsid w:val="00BD2BDE"/>
    <w:rsid w:val="00C16302"/>
    <w:rsid w:val="00C210DE"/>
    <w:rsid w:val="00C463E7"/>
    <w:rsid w:val="00C5184A"/>
    <w:rsid w:val="00C66833"/>
    <w:rsid w:val="00C75EF3"/>
    <w:rsid w:val="00C9552C"/>
    <w:rsid w:val="00CE2141"/>
    <w:rsid w:val="00CE2909"/>
    <w:rsid w:val="00CE53EA"/>
    <w:rsid w:val="00CF22E3"/>
    <w:rsid w:val="00D36F94"/>
    <w:rsid w:val="00D424BA"/>
    <w:rsid w:val="00D45684"/>
    <w:rsid w:val="00D812AF"/>
    <w:rsid w:val="00D8582E"/>
    <w:rsid w:val="00D868B1"/>
    <w:rsid w:val="00D95821"/>
    <w:rsid w:val="00DA27CC"/>
    <w:rsid w:val="00DB50DE"/>
    <w:rsid w:val="00DF630D"/>
    <w:rsid w:val="00E16E7F"/>
    <w:rsid w:val="00E1788E"/>
    <w:rsid w:val="00E20111"/>
    <w:rsid w:val="00E31082"/>
    <w:rsid w:val="00E470A9"/>
    <w:rsid w:val="00E521A6"/>
    <w:rsid w:val="00E666D7"/>
    <w:rsid w:val="00E905A0"/>
    <w:rsid w:val="00EB60D0"/>
    <w:rsid w:val="00EC12C5"/>
    <w:rsid w:val="00EE7AD2"/>
    <w:rsid w:val="00F00C3A"/>
    <w:rsid w:val="00F0126A"/>
    <w:rsid w:val="00F03560"/>
    <w:rsid w:val="00F0594E"/>
    <w:rsid w:val="00F4666D"/>
    <w:rsid w:val="00F540D9"/>
    <w:rsid w:val="00F76ECE"/>
    <w:rsid w:val="00F9321D"/>
    <w:rsid w:val="00FA00DE"/>
    <w:rsid w:val="00FC13AF"/>
    <w:rsid w:val="00FF3D9A"/>
    <w:rsid w:val="00FF5507"/>
    <w:rsid w:val="00FF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F73A437-6EE7-4EA4-AB4C-D80E4CBE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ms-MY" w:eastAsia="ms-MY"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72286"/>
    <w:pPr>
      <w:keepNext/>
      <w:keepLines/>
      <w:spacing w:before="200" w:after="0"/>
      <w:outlineLvl w:val="1"/>
    </w:pPr>
    <w:rPr>
      <w:rFonts w:asciiTheme="majorHAnsi" w:eastAsiaTheme="majorEastAsia" w:hAnsiTheme="majorHAnsi" w:cstheme="majorBidi"/>
      <w:b/>
      <w:bCs/>
      <w:color w:val="4F81BD" w:themeColor="accent1"/>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1D8"/>
    <w:pPr>
      <w:ind w:left="720"/>
      <w:contextualSpacing/>
    </w:pPr>
  </w:style>
  <w:style w:type="paragraph" w:styleId="NormalWeb">
    <w:name w:val="Normal (Web)"/>
    <w:basedOn w:val="Normal"/>
    <w:rsid w:val="004854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ltichoicequestion">
    <w:name w:val="multichoicequestion"/>
    <w:basedOn w:val="DefaultParagraphFont"/>
    <w:rsid w:val="00CF22E3"/>
  </w:style>
  <w:style w:type="character" w:customStyle="1" w:styleId="multichoiceanswer">
    <w:name w:val="multichoiceanswer"/>
    <w:basedOn w:val="DefaultParagraphFont"/>
    <w:rsid w:val="00CF22E3"/>
  </w:style>
  <w:style w:type="paragraph" w:styleId="Header">
    <w:name w:val="header"/>
    <w:basedOn w:val="Normal"/>
    <w:link w:val="HeaderChar"/>
    <w:uiPriority w:val="99"/>
    <w:semiHidden/>
    <w:unhideWhenUsed/>
    <w:rsid w:val="000828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82813"/>
  </w:style>
  <w:style w:type="paragraph" w:styleId="Footer">
    <w:name w:val="footer"/>
    <w:basedOn w:val="Normal"/>
    <w:link w:val="FooterChar"/>
    <w:uiPriority w:val="99"/>
    <w:unhideWhenUsed/>
    <w:rsid w:val="000828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813"/>
  </w:style>
  <w:style w:type="character" w:customStyle="1" w:styleId="Heading2Char">
    <w:name w:val="Heading 2 Char"/>
    <w:basedOn w:val="DefaultParagraphFont"/>
    <w:link w:val="Heading2"/>
    <w:uiPriority w:val="9"/>
    <w:semiHidden/>
    <w:rsid w:val="00A72286"/>
    <w:rPr>
      <w:rFonts w:asciiTheme="majorHAnsi" w:eastAsiaTheme="majorEastAsia" w:hAnsiTheme="majorHAnsi" w:cstheme="majorBidi"/>
      <w:b/>
      <w:bCs/>
      <w:color w:val="4F81BD" w:themeColor="accent1"/>
      <w:sz w:val="26"/>
      <w:szCs w:val="26"/>
      <w:lang w:val="en-US" w:eastAsia="en-US"/>
    </w:rPr>
  </w:style>
  <w:style w:type="table" w:styleId="TableGrid">
    <w:name w:val="Table Grid"/>
    <w:basedOn w:val="TableNormal"/>
    <w:uiPriority w:val="99"/>
    <w:rsid w:val="00617CE9"/>
    <w:pPr>
      <w:spacing w:after="0" w:line="240" w:lineRule="auto"/>
    </w:pPr>
    <w:rPr>
      <w:rFonts w:ascii="Times New Roman" w:eastAsia="Times New Roman"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34753">
      <w:bodyDiv w:val="1"/>
      <w:marLeft w:val="0"/>
      <w:marRight w:val="0"/>
      <w:marTop w:val="0"/>
      <w:marBottom w:val="0"/>
      <w:divBdr>
        <w:top w:val="none" w:sz="0" w:space="0" w:color="auto"/>
        <w:left w:val="none" w:sz="0" w:space="0" w:color="auto"/>
        <w:bottom w:val="none" w:sz="0" w:space="0" w:color="auto"/>
        <w:right w:val="none" w:sz="0" w:space="0" w:color="auto"/>
      </w:divBdr>
    </w:div>
    <w:div w:id="273368996">
      <w:bodyDiv w:val="1"/>
      <w:marLeft w:val="0"/>
      <w:marRight w:val="0"/>
      <w:marTop w:val="0"/>
      <w:marBottom w:val="0"/>
      <w:divBdr>
        <w:top w:val="none" w:sz="0" w:space="0" w:color="auto"/>
        <w:left w:val="none" w:sz="0" w:space="0" w:color="auto"/>
        <w:bottom w:val="none" w:sz="0" w:space="0" w:color="auto"/>
        <w:right w:val="none" w:sz="0" w:space="0" w:color="auto"/>
      </w:divBdr>
      <w:divsChild>
        <w:div w:id="715587801">
          <w:marLeft w:val="0"/>
          <w:marRight w:val="0"/>
          <w:marTop w:val="0"/>
          <w:marBottom w:val="0"/>
          <w:divBdr>
            <w:top w:val="none" w:sz="0" w:space="0" w:color="auto"/>
            <w:left w:val="none" w:sz="0" w:space="0" w:color="auto"/>
            <w:bottom w:val="none" w:sz="0" w:space="0" w:color="auto"/>
            <w:right w:val="none" w:sz="0" w:space="0" w:color="auto"/>
          </w:divBdr>
          <w:divsChild>
            <w:div w:id="875889022">
              <w:marLeft w:val="0"/>
              <w:marRight w:val="0"/>
              <w:marTop w:val="0"/>
              <w:marBottom w:val="0"/>
              <w:divBdr>
                <w:top w:val="none" w:sz="0" w:space="0" w:color="auto"/>
                <w:left w:val="none" w:sz="0" w:space="0" w:color="auto"/>
                <w:bottom w:val="none" w:sz="0" w:space="0" w:color="auto"/>
                <w:right w:val="none" w:sz="0" w:space="0" w:color="auto"/>
              </w:divBdr>
            </w:div>
            <w:div w:id="1192185559">
              <w:marLeft w:val="0"/>
              <w:marRight w:val="0"/>
              <w:marTop w:val="0"/>
              <w:marBottom w:val="0"/>
              <w:divBdr>
                <w:top w:val="none" w:sz="0" w:space="0" w:color="auto"/>
                <w:left w:val="none" w:sz="0" w:space="0" w:color="auto"/>
                <w:bottom w:val="none" w:sz="0" w:space="0" w:color="auto"/>
                <w:right w:val="none" w:sz="0" w:space="0" w:color="auto"/>
              </w:divBdr>
            </w:div>
            <w:div w:id="728696434">
              <w:marLeft w:val="0"/>
              <w:marRight w:val="0"/>
              <w:marTop w:val="0"/>
              <w:marBottom w:val="0"/>
              <w:divBdr>
                <w:top w:val="none" w:sz="0" w:space="0" w:color="auto"/>
                <w:left w:val="none" w:sz="0" w:space="0" w:color="auto"/>
                <w:bottom w:val="none" w:sz="0" w:space="0" w:color="auto"/>
                <w:right w:val="none" w:sz="0" w:space="0" w:color="auto"/>
              </w:divBdr>
            </w:div>
            <w:div w:id="1401322878">
              <w:marLeft w:val="0"/>
              <w:marRight w:val="0"/>
              <w:marTop w:val="0"/>
              <w:marBottom w:val="0"/>
              <w:divBdr>
                <w:top w:val="none" w:sz="0" w:space="0" w:color="auto"/>
                <w:left w:val="none" w:sz="0" w:space="0" w:color="auto"/>
                <w:bottom w:val="none" w:sz="0" w:space="0" w:color="auto"/>
                <w:right w:val="none" w:sz="0" w:space="0" w:color="auto"/>
              </w:divBdr>
            </w:div>
            <w:div w:id="1953976033">
              <w:marLeft w:val="0"/>
              <w:marRight w:val="0"/>
              <w:marTop w:val="0"/>
              <w:marBottom w:val="0"/>
              <w:divBdr>
                <w:top w:val="none" w:sz="0" w:space="0" w:color="auto"/>
                <w:left w:val="none" w:sz="0" w:space="0" w:color="auto"/>
                <w:bottom w:val="none" w:sz="0" w:space="0" w:color="auto"/>
                <w:right w:val="none" w:sz="0" w:space="0" w:color="auto"/>
              </w:divBdr>
            </w:div>
            <w:div w:id="488908080">
              <w:marLeft w:val="0"/>
              <w:marRight w:val="0"/>
              <w:marTop w:val="0"/>
              <w:marBottom w:val="0"/>
              <w:divBdr>
                <w:top w:val="none" w:sz="0" w:space="0" w:color="auto"/>
                <w:left w:val="none" w:sz="0" w:space="0" w:color="auto"/>
                <w:bottom w:val="none" w:sz="0" w:space="0" w:color="auto"/>
                <w:right w:val="none" w:sz="0" w:space="0" w:color="auto"/>
              </w:divBdr>
            </w:div>
            <w:div w:id="1043483296">
              <w:marLeft w:val="0"/>
              <w:marRight w:val="0"/>
              <w:marTop w:val="0"/>
              <w:marBottom w:val="0"/>
              <w:divBdr>
                <w:top w:val="none" w:sz="0" w:space="0" w:color="auto"/>
                <w:left w:val="none" w:sz="0" w:space="0" w:color="auto"/>
                <w:bottom w:val="none" w:sz="0" w:space="0" w:color="auto"/>
                <w:right w:val="none" w:sz="0" w:space="0" w:color="auto"/>
              </w:divBdr>
            </w:div>
            <w:div w:id="1841502715">
              <w:marLeft w:val="0"/>
              <w:marRight w:val="0"/>
              <w:marTop w:val="0"/>
              <w:marBottom w:val="0"/>
              <w:divBdr>
                <w:top w:val="none" w:sz="0" w:space="0" w:color="auto"/>
                <w:left w:val="none" w:sz="0" w:space="0" w:color="auto"/>
                <w:bottom w:val="none" w:sz="0" w:space="0" w:color="auto"/>
                <w:right w:val="none" w:sz="0" w:space="0" w:color="auto"/>
              </w:divBdr>
            </w:div>
            <w:div w:id="963004355">
              <w:marLeft w:val="0"/>
              <w:marRight w:val="0"/>
              <w:marTop w:val="0"/>
              <w:marBottom w:val="0"/>
              <w:divBdr>
                <w:top w:val="none" w:sz="0" w:space="0" w:color="auto"/>
                <w:left w:val="none" w:sz="0" w:space="0" w:color="auto"/>
                <w:bottom w:val="none" w:sz="0" w:space="0" w:color="auto"/>
                <w:right w:val="none" w:sz="0" w:space="0" w:color="auto"/>
              </w:divBdr>
            </w:div>
            <w:div w:id="594170159">
              <w:marLeft w:val="0"/>
              <w:marRight w:val="0"/>
              <w:marTop w:val="0"/>
              <w:marBottom w:val="0"/>
              <w:divBdr>
                <w:top w:val="none" w:sz="0" w:space="0" w:color="auto"/>
                <w:left w:val="none" w:sz="0" w:space="0" w:color="auto"/>
                <w:bottom w:val="none" w:sz="0" w:space="0" w:color="auto"/>
                <w:right w:val="none" w:sz="0" w:space="0" w:color="auto"/>
              </w:divBdr>
            </w:div>
            <w:div w:id="560487895">
              <w:marLeft w:val="0"/>
              <w:marRight w:val="0"/>
              <w:marTop w:val="0"/>
              <w:marBottom w:val="0"/>
              <w:divBdr>
                <w:top w:val="none" w:sz="0" w:space="0" w:color="auto"/>
                <w:left w:val="none" w:sz="0" w:space="0" w:color="auto"/>
                <w:bottom w:val="none" w:sz="0" w:space="0" w:color="auto"/>
                <w:right w:val="none" w:sz="0" w:space="0" w:color="auto"/>
              </w:divBdr>
            </w:div>
            <w:div w:id="931860941">
              <w:marLeft w:val="0"/>
              <w:marRight w:val="0"/>
              <w:marTop w:val="0"/>
              <w:marBottom w:val="0"/>
              <w:divBdr>
                <w:top w:val="none" w:sz="0" w:space="0" w:color="auto"/>
                <w:left w:val="none" w:sz="0" w:space="0" w:color="auto"/>
                <w:bottom w:val="none" w:sz="0" w:space="0" w:color="auto"/>
                <w:right w:val="none" w:sz="0" w:space="0" w:color="auto"/>
              </w:divBdr>
            </w:div>
            <w:div w:id="1605114811">
              <w:marLeft w:val="0"/>
              <w:marRight w:val="0"/>
              <w:marTop w:val="0"/>
              <w:marBottom w:val="0"/>
              <w:divBdr>
                <w:top w:val="none" w:sz="0" w:space="0" w:color="auto"/>
                <w:left w:val="none" w:sz="0" w:space="0" w:color="auto"/>
                <w:bottom w:val="none" w:sz="0" w:space="0" w:color="auto"/>
                <w:right w:val="none" w:sz="0" w:space="0" w:color="auto"/>
              </w:divBdr>
            </w:div>
            <w:div w:id="1717970456">
              <w:marLeft w:val="0"/>
              <w:marRight w:val="0"/>
              <w:marTop w:val="0"/>
              <w:marBottom w:val="0"/>
              <w:divBdr>
                <w:top w:val="none" w:sz="0" w:space="0" w:color="auto"/>
                <w:left w:val="none" w:sz="0" w:space="0" w:color="auto"/>
                <w:bottom w:val="none" w:sz="0" w:space="0" w:color="auto"/>
                <w:right w:val="none" w:sz="0" w:space="0" w:color="auto"/>
              </w:divBdr>
            </w:div>
            <w:div w:id="1930234278">
              <w:marLeft w:val="0"/>
              <w:marRight w:val="0"/>
              <w:marTop w:val="0"/>
              <w:marBottom w:val="0"/>
              <w:divBdr>
                <w:top w:val="none" w:sz="0" w:space="0" w:color="auto"/>
                <w:left w:val="none" w:sz="0" w:space="0" w:color="auto"/>
                <w:bottom w:val="none" w:sz="0" w:space="0" w:color="auto"/>
                <w:right w:val="none" w:sz="0" w:space="0" w:color="auto"/>
              </w:divBdr>
            </w:div>
            <w:div w:id="619147143">
              <w:marLeft w:val="0"/>
              <w:marRight w:val="0"/>
              <w:marTop w:val="0"/>
              <w:marBottom w:val="0"/>
              <w:divBdr>
                <w:top w:val="none" w:sz="0" w:space="0" w:color="auto"/>
                <w:left w:val="none" w:sz="0" w:space="0" w:color="auto"/>
                <w:bottom w:val="none" w:sz="0" w:space="0" w:color="auto"/>
                <w:right w:val="none" w:sz="0" w:space="0" w:color="auto"/>
              </w:divBdr>
            </w:div>
            <w:div w:id="916669173">
              <w:marLeft w:val="0"/>
              <w:marRight w:val="0"/>
              <w:marTop w:val="0"/>
              <w:marBottom w:val="0"/>
              <w:divBdr>
                <w:top w:val="none" w:sz="0" w:space="0" w:color="auto"/>
                <w:left w:val="none" w:sz="0" w:space="0" w:color="auto"/>
                <w:bottom w:val="none" w:sz="0" w:space="0" w:color="auto"/>
                <w:right w:val="none" w:sz="0" w:space="0" w:color="auto"/>
              </w:divBdr>
            </w:div>
            <w:div w:id="1305893239">
              <w:marLeft w:val="0"/>
              <w:marRight w:val="0"/>
              <w:marTop w:val="0"/>
              <w:marBottom w:val="0"/>
              <w:divBdr>
                <w:top w:val="none" w:sz="0" w:space="0" w:color="auto"/>
                <w:left w:val="none" w:sz="0" w:space="0" w:color="auto"/>
                <w:bottom w:val="none" w:sz="0" w:space="0" w:color="auto"/>
                <w:right w:val="none" w:sz="0" w:space="0" w:color="auto"/>
              </w:divBdr>
            </w:div>
            <w:div w:id="1232617576">
              <w:marLeft w:val="0"/>
              <w:marRight w:val="0"/>
              <w:marTop w:val="0"/>
              <w:marBottom w:val="0"/>
              <w:divBdr>
                <w:top w:val="none" w:sz="0" w:space="0" w:color="auto"/>
                <w:left w:val="none" w:sz="0" w:space="0" w:color="auto"/>
                <w:bottom w:val="none" w:sz="0" w:space="0" w:color="auto"/>
                <w:right w:val="none" w:sz="0" w:space="0" w:color="auto"/>
              </w:divBdr>
            </w:div>
            <w:div w:id="2096898853">
              <w:marLeft w:val="0"/>
              <w:marRight w:val="0"/>
              <w:marTop w:val="0"/>
              <w:marBottom w:val="0"/>
              <w:divBdr>
                <w:top w:val="none" w:sz="0" w:space="0" w:color="auto"/>
                <w:left w:val="none" w:sz="0" w:space="0" w:color="auto"/>
                <w:bottom w:val="none" w:sz="0" w:space="0" w:color="auto"/>
                <w:right w:val="none" w:sz="0" w:space="0" w:color="auto"/>
              </w:divBdr>
            </w:div>
            <w:div w:id="14863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170523">
      <w:bodyDiv w:val="1"/>
      <w:marLeft w:val="0"/>
      <w:marRight w:val="0"/>
      <w:marTop w:val="0"/>
      <w:marBottom w:val="0"/>
      <w:divBdr>
        <w:top w:val="none" w:sz="0" w:space="0" w:color="auto"/>
        <w:left w:val="none" w:sz="0" w:space="0" w:color="auto"/>
        <w:bottom w:val="none" w:sz="0" w:space="0" w:color="auto"/>
        <w:right w:val="none" w:sz="0" w:space="0" w:color="auto"/>
      </w:divBdr>
      <w:divsChild>
        <w:div w:id="1118521767">
          <w:marLeft w:val="547"/>
          <w:marRight w:val="0"/>
          <w:marTop w:val="154"/>
          <w:marBottom w:val="0"/>
          <w:divBdr>
            <w:top w:val="none" w:sz="0" w:space="0" w:color="auto"/>
            <w:left w:val="none" w:sz="0" w:space="0" w:color="auto"/>
            <w:bottom w:val="none" w:sz="0" w:space="0" w:color="auto"/>
            <w:right w:val="none" w:sz="0" w:space="0" w:color="auto"/>
          </w:divBdr>
        </w:div>
      </w:divsChild>
    </w:div>
    <w:div w:id="722749246">
      <w:bodyDiv w:val="1"/>
      <w:marLeft w:val="0"/>
      <w:marRight w:val="0"/>
      <w:marTop w:val="0"/>
      <w:marBottom w:val="0"/>
      <w:divBdr>
        <w:top w:val="none" w:sz="0" w:space="0" w:color="auto"/>
        <w:left w:val="none" w:sz="0" w:space="0" w:color="auto"/>
        <w:bottom w:val="none" w:sz="0" w:space="0" w:color="auto"/>
        <w:right w:val="none" w:sz="0" w:space="0" w:color="auto"/>
      </w:divBdr>
    </w:div>
    <w:div w:id="1415737221">
      <w:bodyDiv w:val="1"/>
      <w:marLeft w:val="0"/>
      <w:marRight w:val="0"/>
      <w:marTop w:val="0"/>
      <w:marBottom w:val="0"/>
      <w:divBdr>
        <w:top w:val="none" w:sz="0" w:space="0" w:color="auto"/>
        <w:left w:val="none" w:sz="0" w:space="0" w:color="auto"/>
        <w:bottom w:val="none" w:sz="0" w:space="0" w:color="auto"/>
        <w:right w:val="none" w:sz="0" w:space="0" w:color="auto"/>
      </w:divBdr>
      <w:divsChild>
        <w:div w:id="392780699">
          <w:marLeft w:val="907"/>
          <w:marRight w:val="0"/>
          <w:marTop w:val="144"/>
          <w:marBottom w:val="0"/>
          <w:divBdr>
            <w:top w:val="none" w:sz="0" w:space="0" w:color="auto"/>
            <w:left w:val="none" w:sz="0" w:space="0" w:color="auto"/>
            <w:bottom w:val="none" w:sz="0" w:space="0" w:color="auto"/>
            <w:right w:val="none" w:sz="0" w:space="0" w:color="auto"/>
          </w:divBdr>
        </w:div>
        <w:div w:id="1762872748">
          <w:marLeft w:val="90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202CC2-512B-446E-BA1A-97FE94081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1501</Words>
  <Characters>8547</Characters>
  <Application>Microsoft Office Word</Application>
  <DocSecurity>0</DocSecurity>
  <Lines>275</Lines>
  <Paragraphs>223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cp:revision>
  <dcterms:created xsi:type="dcterms:W3CDTF">2024-01-23T09:43:00Z</dcterms:created>
  <dcterms:modified xsi:type="dcterms:W3CDTF">2024-01-23T09:43:00Z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1486d06983dbe5df29f873b51a39f7ee1f00898b3a7eb3887eceeca7f25cb6ce</vt:lpwstr>
  </property>
</Properties>
</file>