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187BC" w14:textId="3FFE5145" w:rsidR="00363079" w:rsidRPr="00363079" w:rsidRDefault="00363079" w:rsidP="00363079">
      <w:pPr>
        <w:rPr>
          <w:b/>
          <w:bCs/>
          <w:sz w:val="36"/>
          <w:szCs w:val="36"/>
          <w:lang w:val="es-CO"/>
        </w:rPr>
      </w:pPr>
      <w:r w:rsidRPr="00363079">
        <w:rPr>
          <w:b/>
          <w:bCs/>
          <w:sz w:val="36"/>
          <w:szCs w:val="36"/>
          <w:lang w:val="es-CO"/>
        </w:rPr>
        <w:t xml:space="preserve">Paño de silicona/fibra de vidrio </w:t>
      </w:r>
    </w:p>
    <w:p w14:paraId="1297B5A1" w14:textId="497E7ECB" w:rsidR="00363079" w:rsidRPr="00363079" w:rsidRDefault="00363079" w:rsidP="00363079">
      <w:r w:rsidRPr="00363079">
        <w:rPr>
          <w:noProof/>
        </w:rPr>
        <w:drawing>
          <wp:inline distT="0" distB="0" distL="0" distR="0" wp14:anchorId="685B7B55" wp14:editId="6C4C62FD">
            <wp:extent cx="2286000" cy="1524000"/>
            <wp:effectExtent l="0" t="0" r="0" b="0"/>
            <wp:docPr id="1260550940" name="Picture 10" descr="Paño de silicona/fibra de vidrio - Estilo 72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año de silicona/fibra de vidrio - Estilo 725">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11FA9CB" w14:textId="6DF8EDD3" w:rsidR="00363079" w:rsidRPr="00363079" w:rsidRDefault="00363079" w:rsidP="00363079">
      <w:pPr>
        <w:numPr>
          <w:ilvl w:val="0"/>
          <w:numId w:val="1"/>
        </w:numPr>
      </w:pPr>
    </w:p>
    <w:p w14:paraId="08438C0A" w14:textId="77777777" w:rsidR="00363079" w:rsidRPr="00363079" w:rsidRDefault="00363079" w:rsidP="00363079">
      <w:pPr>
        <w:rPr>
          <w:lang w:val="es-CO"/>
        </w:rPr>
      </w:pPr>
      <w:r w:rsidRPr="00363079">
        <w:rPr>
          <w:lang w:val="es-CO"/>
        </w:rPr>
        <w:t xml:space="preserve">Tejido de base de fibra de vidrio impregnado con nuestro compuesto de caucho de silicona especialmente formulado. Este recubrimiento de silicona prolonga su vida útil, además de ofrecer mayor resistencia al aceite y al agua que los tejidos sin recubrimiento, además de baja emisión de humo y </w:t>
      </w:r>
      <w:proofErr w:type="spellStart"/>
      <w:r w:rsidRPr="00363079">
        <w:rPr>
          <w:lang w:val="es-CO"/>
        </w:rPr>
        <w:t>retardancia</w:t>
      </w:r>
      <w:proofErr w:type="spellEnd"/>
      <w:r w:rsidRPr="00363079">
        <w:rPr>
          <w:lang w:val="es-CO"/>
        </w:rPr>
        <w:t xml:space="preserve"> de llama.</w:t>
      </w:r>
    </w:p>
    <w:p w14:paraId="2260067E" w14:textId="77777777" w:rsidR="00363079" w:rsidRPr="00363079" w:rsidRDefault="00363079" w:rsidP="00363079">
      <w:proofErr w:type="spellStart"/>
      <w:r w:rsidRPr="00363079">
        <w:rPr>
          <w:b/>
          <w:bCs/>
        </w:rPr>
        <w:t>Presupuesto</w:t>
      </w:r>
      <w:proofErr w:type="spellEnd"/>
    </w:p>
    <w:p w14:paraId="58E5E5B7" w14:textId="77777777" w:rsidR="00363079" w:rsidRPr="00363079" w:rsidRDefault="00363079" w:rsidP="00363079">
      <w:pPr>
        <w:numPr>
          <w:ilvl w:val="0"/>
          <w:numId w:val="2"/>
        </w:numPr>
      </w:pPr>
      <w:r w:rsidRPr="00363079">
        <w:t>Peso: 17,0 oz. yd. ±10%.</w:t>
      </w:r>
    </w:p>
    <w:p w14:paraId="06AA8470" w14:textId="77777777" w:rsidR="00363079" w:rsidRPr="00C43A95" w:rsidRDefault="00363079" w:rsidP="00363079">
      <w:pPr>
        <w:numPr>
          <w:ilvl w:val="0"/>
          <w:numId w:val="2"/>
        </w:numPr>
        <w:rPr>
          <w:color w:val="000000" w:themeColor="text1"/>
          <w:lang w:val="es-CO"/>
        </w:rPr>
      </w:pPr>
      <w:r w:rsidRPr="00C43A95">
        <w:rPr>
          <w:color w:val="000000" w:themeColor="text1"/>
          <w:lang w:val="es-CO"/>
        </w:rPr>
        <w:t>Tejido base y trama: fibra de vidrio/trama lisa.</w:t>
      </w:r>
    </w:p>
    <w:p w14:paraId="56A75FD4" w14:textId="77777777" w:rsidR="00363079" w:rsidRPr="00363079" w:rsidRDefault="00363079" w:rsidP="00363079">
      <w:pPr>
        <w:numPr>
          <w:ilvl w:val="0"/>
          <w:numId w:val="2"/>
        </w:numPr>
      </w:pPr>
      <w:proofErr w:type="spellStart"/>
      <w:r w:rsidRPr="00363079">
        <w:t>Espesor</w:t>
      </w:r>
      <w:proofErr w:type="spellEnd"/>
      <w:r w:rsidRPr="00363079">
        <w:t>: 0,015˝ ±10%.</w:t>
      </w:r>
    </w:p>
    <w:p w14:paraId="6E14291F" w14:textId="30CB2064" w:rsidR="00363079" w:rsidRPr="00363079" w:rsidRDefault="00363079" w:rsidP="00363079">
      <w:pPr>
        <w:numPr>
          <w:ilvl w:val="0"/>
          <w:numId w:val="2"/>
        </w:numPr>
        <w:rPr>
          <w:lang w:val="es-CO"/>
        </w:rPr>
      </w:pPr>
      <w:r w:rsidRPr="00363079">
        <w:rPr>
          <w:lang w:val="es-CO"/>
        </w:rPr>
        <w:t xml:space="preserve">Color y Recubrimiento: </w:t>
      </w:r>
      <w:r w:rsidR="009665F0">
        <w:rPr>
          <w:lang w:val="es-CO"/>
        </w:rPr>
        <w:t>silicona</w:t>
      </w:r>
      <w:r w:rsidRPr="00363079">
        <w:rPr>
          <w:lang w:val="es-CO"/>
        </w:rPr>
        <w:t xml:space="preserve"> gris.</w:t>
      </w:r>
    </w:p>
    <w:p w14:paraId="167A73B0" w14:textId="77777777" w:rsidR="00363079" w:rsidRPr="00363079" w:rsidRDefault="00363079" w:rsidP="00363079">
      <w:pPr>
        <w:numPr>
          <w:ilvl w:val="0"/>
          <w:numId w:val="2"/>
        </w:numPr>
        <w:rPr>
          <w:lang w:val="es-CO"/>
        </w:rPr>
      </w:pPr>
      <w:r w:rsidRPr="00363079">
        <w:rPr>
          <w:lang w:val="es-CO"/>
        </w:rPr>
        <w:t>Método de resistencia a la tracción: FTMS 191A/M5102.</w:t>
      </w:r>
    </w:p>
    <w:p w14:paraId="72B4F04A" w14:textId="77777777" w:rsidR="00363079" w:rsidRPr="00363079" w:rsidRDefault="00363079" w:rsidP="00363079">
      <w:pPr>
        <w:numPr>
          <w:ilvl w:val="1"/>
          <w:numId w:val="2"/>
        </w:numPr>
        <w:rPr>
          <w:lang w:val="es-CO"/>
        </w:rPr>
      </w:pPr>
      <w:r w:rsidRPr="00363079">
        <w:rPr>
          <w:lang w:val="es-CO"/>
        </w:rPr>
        <w:t xml:space="preserve">Urdimbre: 175 </w:t>
      </w:r>
      <w:proofErr w:type="spellStart"/>
      <w:proofErr w:type="gramStart"/>
      <w:r w:rsidRPr="00363079">
        <w:rPr>
          <w:lang w:val="es-CO"/>
        </w:rPr>
        <w:t>lbs</w:t>
      </w:r>
      <w:proofErr w:type="spellEnd"/>
      <w:r w:rsidRPr="00363079">
        <w:rPr>
          <w:lang w:val="es-CO"/>
        </w:rPr>
        <w:t>./</w:t>
      </w:r>
      <w:proofErr w:type="spellStart"/>
      <w:proofErr w:type="gramEnd"/>
      <w:r w:rsidRPr="00363079">
        <w:rPr>
          <w:lang w:val="es-CO"/>
        </w:rPr>
        <w:t>pulg</w:t>
      </w:r>
      <w:proofErr w:type="spellEnd"/>
      <w:r w:rsidRPr="00363079">
        <w:rPr>
          <w:lang w:val="es-CO"/>
        </w:rPr>
        <w:t>. mín. promedio.</w:t>
      </w:r>
    </w:p>
    <w:p w14:paraId="2273406B" w14:textId="77777777" w:rsidR="00363079" w:rsidRPr="00363079" w:rsidRDefault="00363079" w:rsidP="00363079">
      <w:pPr>
        <w:numPr>
          <w:ilvl w:val="1"/>
          <w:numId w:val="2"/>
        </w:numPr>
      </w:pPr>
      <w:r w:rsidRPr="00363079">
        <w:t xml:space="preserve">Relleno: 25 libras </w:t>
      </w:r>
      <w:proofErr w:type="spellStart"/>
      <w:r w:rsidRPr="00363079">
        <w:t>mín</w:t>
      </w:r>
      <w:proofErr w:type="spellEnd"/>
      <w:r w:rsidRPr="00363079">
        <w:t>.</w:t>
      </w:r>
    </w:p>
    <w:p w14:paraId="3A7B1453" w14:textId="77777777" w:rsidR="00363079" w:rsidRPr="00363079" w:rsidRDefault="00363079" w:rsidP="00363079">
      <w:pPr>
        <w:numPr>
          <w:ilvl w:val="0"/>
          <w:numId w:val="2"/>
        </w:numPr>
        <w:rPr>
          <w:lang w:val="es-CO"/>
        </w:rPr>
      </w:pPr>
      <w:r w:rsidRPr="00363079">
        <w:rPr>
          <w:lang w:val="es-CO"/>
        </w:rPr>
        <w:t>Resistencia a la temperatura: 500°F.</w:t>
      </w:r>
    </w:p>
    <w:p w14:paraId="1EC78A9F" w14:textId="77777777" w:rsidR="00363079" w:rsidRPr="00363079" w:rsidRDefault="00363079" w:rsidP="00363079">
      <w:pPr>
        <w:numPr>
          <w:ilvl w:val="0"/>
          <w:numId w:val="2"/>
        </w:numPr>
        <w:rPr>
          <w:lang w:val="es-CO"/>
        </w:rPr>
      </w:pPr>
      <w:r w:rsidRPr="00363079">
        <w:rPr>
          <w:lang w:val="es-CO"/>
        </w:rPr>
        <w:t>Método de resistencia al desgarro: FTMS191A/M5136.</w:t>
      </w:r>
    </w:p>
    <w:p w14:paraId="681DC0C3" w14:textId="77777777" w:rsidR="00363079" w:rsidRPr="00363079" w:rsidRDefault="00363079" w:rsidP="00363079">
      <w:pPr>
        <w:numPr>
          <w:ilvl w:val="1"/>
          <w:numId w:val="2"/>
        </w:numPr>
      </w:pPr>
      <w:proofErr w:type="spellStart"/>
      <w:r w:rsidRPr="00363079">
        <w:t>Urdimbre</w:t>
      </w:r>
      <w:proofErr w:type="spellEnd"/>
      <w:r w:rsidRPr="00363079">
        <w:t xml:space="preserve">: 35 libras </w:t>
      </w:r>
      <w:proofErr w:type="spellStart"/>
      <w:r w:rsidRPr="00363079">
        <w:t>mín</w:t>
      </w:r>
      <w:proofErr w:type="spellEnd"/>
      <w:r w:rsidRPr="00363079">
        <w:t xml:space="preserve">. </w:t>
      </w:r>
      <w:proofErr w:type="spellStart"/>
      <w:r w:rsidRPr="00363079">
        <w:t>promedio</w:t>
      </w:r>
      <w:proofErr w:type="spellEnd"/>
      <w:r w:rsidRPr="00363079">
        <w:t>.</w:t>
      </w:r>
    </w:p>
    <w:p w14:paraId="5878F239" w14:textId="77777777" w:rsidR="00363079" w:rsidRPr="00363079" w:rsidRDefault="00363079" w:rsidP="00363079">
      <w:pPr>
        <w:numPr>
          <w:ilvl w:val="1"/>
          <w:numId w:val="2"/>
        </w:numPr>
      </w:pPr>
      <w:r w:rsidRPr="00363079">
        <w:t xml:space="preserve">Relleno: 25 libras </w:t>
      </w:r>
      <w:proofErr w:type="spellStart"/>
      <w:r w:rsidRPr="00363079">
        <w:t>mín</w:t>
      </w:r>
      <w:proofErr w:type="spellEnd"/>
      <w:r w:rsidRPr="00363079">
        <w:t xml:space="preserve">. </w:t>
      </w:r>
      <w:proofErr w:type="spellStart"/>
      <w:r w:rsidRPr="00363079">
        <w:t>promedio</w:t>
      </w:r>
      <w:proofErr w:type="spellEnd"/>
      <w:r w:rsidRPr="00363079">
        <w:t>.</w:t>
      </w:r>
    </w:p>
    <w:p w14:paraId="32F15870" w14:textId="77777777" w:rsidR="00363079" w:rsidRPr="00363079" w:rsidRDefault="00363079" w:rsidP="00363079">
      <w:pPr>
        <w:numPr>
          <w:ilvl w:val="0"/>
          <w:numId w:val="2"/>
        </w:numPr>
        <w:rPr>
          <w:lang w:val="es-CO"/>
        </w:rPr>
      </w:pPr>
      <w:r w:rsidRPr="00363079">
        <w:rPr>
          <w:lang w:val="es-CO"/>
        </w:rPr>
        <w:t>Resistencia a la llama: Método FTMS 191A/M5903.</w:t>
      </w:r>
    </w:p>
    <w:p w14:paraId="6FDA9175" w14:textId="77777777" w:rsidR="00363079" w:rsidRPr="00363079" w:rsidRDefault="00363079" w:rsidP="00363079">
      <w:pPr>
        <w:numPr>
          <w:ilvl w:val="0"/>
          <w:numId w:val="2"/>
        </w:numPr>
      </w:pPr>
      <w:r w:rsidRPr="00363079">
        <w:t xml:space="preserve">Llama </w:t>
      </w:r>
      <w:proofErr w:type="spellStart"/>
      <w:r w:rsidRPr="00363079">
        <w:t>apagada</w:t>
      </w:r>
      <w:proofErr w:type="spellEnd"/>
      <w:r w:rsidRPr="00363079">
        <w:t xml:space="preserve">: 1 </w:t>
      </w:r>
      <w:proofErr w:type="spellStart"/>
      <w:r w:rsidRPr="00363079">
        <w:t>segundo</w:t>
      </w:r>
      <w:proofErr w:type="spellEnd"/>
      <w:r w:rsidRPr="00363079">
        <w:t>.</w:t>
      </w:r>
    </w:p>
    <w:p w14:paraId="2F0B2E5D" w14:textId="77777777" w:rsidR="00363079" w:rsidRPr="00363079" w:rsidRDefault="00363079" w:rsidP="00363079">
      <w:pPr>
        <w:numPr>
          <w:ilvl w:val="0"/>
          <w:numId w:val="2"/>
        </w:numPr>
      </w:pPr>
      <w:proofErr w:type="spellStart"/>
      <w:r w:rsidRPr="00363079">
        <w:t>Resplandor</w:t>
      </w:r>
      <w:proofErr w:type="spellEnd"/>
      <w:r w:rsidRPr="00363079">
        <w:t xml:space="preserve">: 3,0 </w:t>
      </w:r>
      <w:proofErr w:type="spellStart"/>
      <w:r w:rsidRPr="00363079">
        <w:t>segundos</w:t>
      </w:r>
      <w:proofErr w:type="spellEnd"/>
      <w:r w:rsidRPr="00363079">
        <w:t>.</w:t>
      </w:r>
    </w:p>
    <w:p w14:paraId="5AFE7F2C" w14:textId="77777777" w:rsidR="00363079" w:rsidRPr="00363079" w:rsidRDefault="00363079" w:rsidP="00363079">
      <w:pPr>
        <w:numPr>
          <w:ilvl w:val="0"/>
          <w:numId w:val="2"/>
        </w:numPr>
      </w:pPr>
      <w:proofErr w:type="spellStart"/>
      <w:r w:rsidRPr="00363079">
        <w:t>Longitud</w:t>
      </w:r>
      <w:proofErr w:type="spellEnd"/>
      <w:r w:rsidRPr="00363079">
        <w:t xml:space="preserve"> del </w:t>
      </w:r>
      <w:proofErr w:type="spellStart"/>
      <w:r w:rsidRPr="00363079">
        <w:t>carácter</w:t>
      </w:r>
      <w:proofErr w:type="spellEnd"/>
      <w:r w:rsidRPr="00363079">
        <w:t>: 0.</w:t>
      </w:r>
    </w:p>
    <w:p w14:paraId="7061AF92" w14:textId="77777777" w:rsidR="00363079" w:rsidRPr="00363079" w:rsidRDefault="00363079" w:rsidP="00363079">
      <w:pPr>
        <w:numPr>
          <w:ilvl w:val="0"/>
          <w:numId w:val="2"/>
        </w:numPr>
        <w:rPr>
          <w:lang w:val="es-CO"/>
        </w:rPr>
      </w:pPr>
      <w:r w:rsidRPr="00363079">
        <w:rPr>
          <w:lang w:val="es-CO"/>
        </w:rPr>
        <w:t xml:space="preserve">Método de resistencia al estallido: FTMS 191A/M5122 (Mullen), 175 </w:t>
      </w:r>
      <w:proofErr w:type="spellStart"/>
      <w:r w:rsidRPr="00363079">
        <w:rPr>
          <w:lang w:val="es-CO"/>
        </w:rPr>
        <w:t>lbs</w:t>
      </w:r>
      <w:proofErr w:type="spellEnd"/>
      <w:r w:rsidRPr="00363079">
        <w:rPr>
          <w:lang w:val="es-CO"/>
        </w:rPr>
        <w:t xml:space="preserve">. </w:t>
      </w:r>
      <w:proofErr w:type="spellStart"/>
      <w:r w:rsidRPr="00363079">
        <w:rPr>
          <w:lang w:val="es-CO"/>
        </w:rPr>
        <w:t>pulg</w:t>
      </w:r>
      <w:proofErr w:type="spellEnd"/>
      <w:r w:rsidRPr="00363079">
        <w:rPr>
          <w:lang w:val="es-CO"/>
        </w:rPr>
        <w:t>. mín. promedio.</w:t>
      </w:r>
    </w:p>
    <w:p w14:paraId="6E996627" w14:textId="77777777" w:rsidR="00363079" w:rsidRPr="00363079" w:rsidRDefault="00363079" w:rsidP="00363079">
      <w:pPr>
        <w:numPr>
          <w:ilvl w:val="0"/>
          <w:numId w:val="2"/>
        </w:numPr>
        <w:rPr>
          <w:lang w:val="es-CO"/>
        </w:rPr>
      </w:pPr>
      <w:r w:rsidRPr="00363079">
        <w:rPr>
          <w:lang w:val="es-CO"/>
        </w:rPr>
        <w:t xml:space="preserve">Método de resistencia hidrostática: FTMS191A/M5512 (Mullen), 200 </w:t>
      </w:r>
      <w:proofErr w:type="spellStart"/>
      <w:r w:rsidRPr="00363079">
        <w:rPr>
          <w:lang w:val="es-CO"/>
        </w:rPr>
        <w:t>lbs</w:t>
      </w:r>
      <w:proofErr w:type="spellEnd"/>
      <w:r w:rsidRPr="00363079">
        <w:rPr>
          <w:lang w:val="es-CO"/>
        </w:rPr>
        <w:t xml:space="preserve">. </w:t>
      </w:r>
      <w:proofErr w:type="spellStart"/>
      <w:r w:rsidRPr="00363079">
        <w:rPr>
          <w:lang w:val="es-CO"/>
        </w:rPr>
        <w:t>pulg</w:t>
      </w:r>
      <w:proofErr w:type="spellEnd"/>
      <w:r w:rsidRPr="00363079">
        <w:rPr>
          <w:lang w:val="es-CO"/>
        </w:rPr>
        <w:t>. mín. promedio.</w:t>
      </w:r>
    </w:p>
    <w:p w14:paraId="0DF0D896" w14:textId="77777777" w:rsidR="00363079" w:rsidRPr="00363079" w:rsidRDefault="00363079" w:rsidP="00363079">
      <w:pPr>
        <w:rPr>
          <w:lang w:val="es-CO"/>
        </w:rPr>
      </w:pPr>
      <w:r w:rsidRPr="00363079">
        <w:rPr>
          <w:lang w:val="es-CO"/>
        </w:rPr>
        <w:lastRenderedPageBreak/>
        <w:t>Aunque la tela base tiene una temperatura de funcionamiento continuo de 537 °C (1000 °F), el revestimiento de silicona tiene una temperatura de funcionamiento continuo de 260 °C (500 °F). El Estilo 725 es una tela de fibra de vidrio que cumple con la norma MIL-I-20079G. Está diseñada específicamente para almohadillas extraíbles de alta temperatura (260 °C) (bridas y tapas de válvulas). El producto cumple con la especificación militar MIL-I-224244.</w:t>
      </w:r>
    </w:p>
    <w:p w14:paraId="6BB1B40D" w14:textId="77777777" w:rsidR="00363079" w:rsidRDefault="00363079" w:rsidP="00363079">
      <w:pPr>
        <w:rPr>
          <w:lang w:val="es-CO"/>
        </w:rPr>
      </w:pPr>
      <w:r w:rsidRPr="00363079">
        <w:rPr>
          <w:lang w:val="es-CO"/>
        </w:rPr>
        <w:t>Nota: Se debe probar el material para comprobar su idoneidad en cualquier aplicación. Los usuarios también deben familiarizarse con la MSDS antes de manipularlo.</w:t>
      </w:r>
    </w:p>
    <w:p w14:paraId="41C9B075" w14:textId="77777777" w:rsidR="009339BD" w:rsidRDefault="009339BD" w:rsidP="00363079">
      <w:pPr>
        <w:rPr>
          <w:lang w:val="es-CO"/>
        </w:rPr>
      </w:pPr>
    </w:p>
    <w:p w14:paraId="2864D281" w14:textId="77777777" w:rsidR="007F2CCB" w:rsidRPr="007F2CCB" w:rsidRDefault="007F2CCB" w:rsidP="007F2CCB">
      <w:pPr>
        <w:rPr>
          <w:b/>
          <w:bCs/>
          <w:sz w:val="36"/>
          <w:szCs w:val="36"/>
          <w:lang w:val="es-CO"/>
        </w:rPr>
      </w:pPr>
      <w:r w:rsidRPr="007F2CCB">
        <w:rPr>
          <w:b/>
          <w:bCs/>
          <w:sz w:val="36"/>
          <w:szCs w:val="36"/>
          <w:lang w:val="es-CO"/>
        </w:rPr>
        <w:t>Tela de sílice de alta temperatura</w:t>
      </w:r>
    </w:p>
    <w:p w14:paraId="0E2AA23C" w14:textId="3AB43EC2" w:rsidR="007F2CCB" w:rsidRPr="007F2CCB" w:rsidRDefault="007F2CCB" w:rsidP="007F2CCB">
      <w:r w:rsidRPr="007F2CCB">
        <w:rPr>
          <w:noProof/>
        </w:rPr>
        <w:drawing>
          <wp:inline distT="0" distB="0" distL="0" distR="0" wp14:anchorId="100356A6" wp14:editId="3DB3EDBD">
            <wp:extent cx="2286000" cy="1524000"/>
            <wp:effectExtent l="0" t="0" r="0" b="0"/>
            <wp:docPr id="1770924880" name="Picture 16" descr="Tela de fabricación de vidrio">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ela de fabricación de vidrio">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59BA3859" w14:textId="77777777" w:rsidR="007F2CCB" w:rsidRPr="007F2CCB" w:rsidRDefault="007F2CCB" w:rsidP="007F2CCB">
      <w:pPr>
        <w:rPr>
          <w:lang w:val="es-CO"/>
        </w:rPr>
      </w:pPr>
      <w:r w:rsidRPr="007F2CCB">
        <w:rPr>
          <w:lang w:val="es-CO"/>
        </w:rPr>
        <w:t>Las telas de sílice de alta temperatura son ideales para aplicaciones de alta temperatura en el mercado del aislamiento industrial. Son fáciles de fabricar, conservan su flexibilidad tras la exposición a altas temperaturas y ofrecen una excelente protección contra salpicaduras de metal fundido. Tienen múltiples usos, desde soldadura hasta corte de metales. También se utilizan en la creación de mantas aislantes extraíbles.</w:t>
      </w:r>
    </w:p>
    <w:p w14:paraId="5810A5FE" w14:textId="77777777" w:rsidR="007F2CCB" w:rsidRPr="007F2CCB" w:rsidRDefault="007F2CCB" w:rsidP="007F2CCB">
      <w:pPr>
        <w:rPr>
          <w:lang w:val="es-CO"/>
        </w:rPr>
      </w:pPr>
      <w:r w:rsidRPr="007F2CCB">
        <w:rPr>
          <w:lang w:val="es-CO"/>
        </w:rPr>
        <w:t>Los tejidos de sílice son un tejido flexible especialmente desarrollado para reemplazar el tejido de asbesto en aplicaciones de soldadura y alivio de tensión donde es necesaria protección contra el calor o el metal fundido.</w:t>
      </w:r>
    </w:p>
    <w:p w14:paraId="11BCE9A7" w14:textId="77777777" w:rsidR="007F2CCB" w:rsidRPr="007F2CCB" w:rsidRDefault="007F2CCB" w:rsidP="007F2CCB">
      <w:pPr>
        <w:numPr>
          <w:ilvl w:val="0"/>
          <w:numId w:val="4"/>
        </w:numPr>
        <w:rPr>
          <w:lang w:val="es-CO"/>
        </w:rPr>
      </w:pPr>
      <w:r w:rsidRPr="007F2CCB">
        <w:rPr>
          <w:lang w:val="es-CO"/>
        </w:rPr>
        <w:t>El material base cumple con las especificaciones militares MIL-Y-1140 y MIL-I-24244.</w:t>
      </w:r>
    </w:p>
    <w:p w14:paraId="175C601F" w14:textId="77777777" w:rsidR="007F2CCB" w:rsidRPr="007F2CCB" w:rsidRDefault="007F2CCB" w:rsidP="007F2CCB">
      <w:pPr>
        <w:numPr>
          <w:ilvl w:val="0"/>
          <w:numId w:val="4"/>
        </w:numPr>
        <w:rPr>
          <w:lang w:val="es-CO"/>
        </w:rPr>
      </w:pPr>
      <w:r w:rsidRPr="007F2CCB">
        <w:rPr>
          <w:lang w:val="es-CO"/>
        </w:rPr>
        <w:t>El estilo 84 se utiliza cuando se requiere protección especial contra chispas de soldadura cuando se requiere fuego y quema ligera.</w:t>
      </w:r>
    </w:p>
    <w:p w14:paraId="4DE03E6E" w14:textId="77777777" w:rsidR="007F2CCB" w:rsidRPr="007F2CCB" w:rsidRDefault="007F2CCB" w:rsidP="007F2CCB">
      <w:pPr>
        <w:numPr>
          <w:ilvl w:val="0"/>
          <w:numId w:val="4"/>
        </w:numPr>
        <w:rPr>
          <w:lang w:val="es-CO"/>
        </w:rPr>
      </w:pPr>
      <w:r w:rsidRPr="007F2CCB">
        <w:rPr>
          <w:lang w:val="es-CO"/>
        </w:rPr>
        <w:t>El estilo 188 se utiliza cuando se necesita mayor durabilidad durante quemaduras intensas o alivio de tensión.</w:t>
      </w:r>
    </w:p>
    <w:p w14:paraId="2EC7F281" w14:textId="77777777" w:rsidR="007F2CCB" w:rsidRPr="007F2CCB" w:rsidRDefault="007F2CCB" w:rsidP="007F2CCB">
      <w:pPr>
        <w:numPr>
          <w:ilvl w:val="0"/>
          <w:numId w:val="4"/>
        </w:numPr>
        <w:rPr>
          <w:lang w:val="es-CO"/>
        </w:rPr>
      </w:pPr>
      <w:r w:rsidRPr="007F2CCB">
        <w:rPr>
          <w:lang w:val="es-CO"/>
        </w:rPr>
        <w:t>Estos productos también están disponibles como cuerdas, fundas, cintas tejidas y cintas cortadas.</w:t>
      </w:r>
    </w:p>
    <w:p w14:paraId="141DEFE0" w14:textId="05809967" w:rsidR="003471B0" w:rsidRPr="00771376" w:rsidRDefault="0095568D" w:rsidP="00363079">
      <w:pPr>
        <w:rPr>
          <w:lang w:val="es-CO"/>
        </w:rPr>
      </w:pPr>
      <w:r>
        <w:rPr>
          <w:lang w:val="es-CO"/>
        </w:rPr>
        <w:t>Es</w:t>
      </w:r>
      <w:r w:rsidR="00EF4139" w:rsidRPr="00771376">
        <w:rPr>
          <w:lang w:val="es-CO"/>
        </w:rPr>
        <w:t>pecifica</w:t>
      </w:r>
      <w:r w:rsidR="00EA2E61" w:rsidRPr="00771376">
        <w:rPr>
          <w:lang w:val="es-CO"/>
        </w:rPr>
        <w:t>cione</w:t>
      </w:r>
      <w:r w:rsidR="00EF4139" w:rsidRPr="00771376">
        <w:rPr>
          <w:lang w:val="es-CO"/>
        </w:rPr>
        <w:t>s:</w:t>
      </w:r>
    </w:p>
    <w:p w14:paraId="75376F21" w14:textId="318EC4E1" w:rsidR="00324D13" w:rsidRPr="00771376" w:rsidRDefault="007443D6" w:rsidP="00363079">
      <w:pPr>
        <w:rPr>
          <w:lang w:val="es-CO"/>
        </w:rPr>
      </w:pPr>
      <w:r w:rsidRPr="00771376">
        <w:rPr>
          <w:lang w:val="es-CO"/>
        </w:rPr>
        <w:t xml:space="preserve">                                            </w:t>
      </w:r>
      <w:r w:rsidR="00EA2E61" w:rsidRPr="00771376">
        <w:rPr>
          <w:lang w:val="es-CO"/>
        </w:rPr>
        <w:t xml:space="preserve">   </w:t>
      </w:r>
      <w:r w:rsidRPr="00771376">
        <w:rPr>
          <w:lang w:val="es-CO"/>
        </w:rPr>
        <w:t xml:space="preserve">  </w:t>
      </w:r>
      <w:r w:rsidR="00EF4139" w:rsidRPr="00771376">
        <w:rPr>
          <w:lang w:val="es-CO"/>
        </w:rPr>
        <w:t xml:space="preserve">Style 84 </w:t>
      </w:r>
      <w:r w:rsidR="007632A8" w:rsidRPr="00771376">
        <w:rPr>
          <w:lang w:val="es-CO"/>
        </w:rPr>
        <w:t xml:space="preserve">                                                         </w:t>
      </w:r>
      <w:r w:rsidR="00EF4139" w:rsidRPr="00771376">
        <w:rPr>
          <w:lang w:val="es-CO"/>
        </w:rPr>
        <w:t xml:space="preserve">Style 188 </w:t>
      </w:r>
    </w:p>
    <w:p w14:paraId="1B24F951" w14:textId="5A37A631" w:rsidR="000519CB" w:rsidRPr="00823114" w:rsidRDefault="00823114" w:rsidP="00363079">
      <w:pPr>
        <w:rPr>
          <w:lang w:val="es-CO"/>
        </w:rPr>
      </w:pPr>
      <w:r w:rsidRPr="00823114">
        <w:rPr>
          <w:lang w:val="es-CO"/>
        </w:rPr>
        <w:t xml:space="preserve">Peso                                       </w:t>
      </w:r>
      <w:r w:rsidR="00EF4139" w:rsidRPr="00823114">
        <w:rPr>
          <w:lang w:val="es-CO"/>
        </w:rPr>
        <w:t xml:space="preserve"> 18 oz </w:t>
      </w:r>
      <w:proofErr w:type="spellStart"/>
      <w:r w:rsidR="00EF4139" w:rsidRPr="00823114">
        <w:rPr>
          <w:lang w:val="es-CO"/>
        </w:rPr>
        <w:t>sq</w:t>
      </w:r>
      <w:proofErr w:type="spellEnd"/>
      <w:r w:rsidR="00EF4139" w:rsidRPr="00823114">
        <w:rPr>
          <w:lang w:val="es-CO"/>
        </w:rPr>
        <w:t xml:space="preserve">. yd </w:t>
      </w:r>
      <w:r w:rsidRPr="00823114">
        <w:rPr>
          <w:lang w:val="es-CO"/>
        </w:rPr>
        <w:tab/>
      </w:r>
      <w:r w:rsidRPr="00823114">
        <w:rPr>
          <w:lang w:val="es-CO"/>
        </w:rPr>
        <w:tab/>
      </w:r>
      <w:r w:rsidRPr="00823114">
        <w:rPr>
          <w:lang w:val="es-CO"/>
        </w:rPr>
        <w:tab/>
      </w:r>
      <w:proofErr w:type="gramStart"/>
      <w:r w:rsidRPr="00823114">
        <w:rPr>
          <w:lang w:val="es-CO"/>
        </w:rPr>
        <w:tab/>
        <w:t xml:space="preserve">  36</w:t>
      </w:r>
      <w:proofErr w:type="gramEnd"/>
      <w:r w:rsidRPr="00823114">
        <w:rPr>
          <w:lang w:val="es-CO"/>
        </w:rPr>
        <w:t xml:space="preserve"> oz. </w:t>
      </w:r>
      <w:proofErr w:type="spellStart"/>
      <w:r w:rsidRPr="00823114">
        <w:rPr>
          <w:lang w:val="es-CO"/>
        </w:rPr>
        <w:t>sq</w:t>
      </w:r>
      <w:proofErr w:type="spellEnd"/>
      <w:r w:rsidRPr="00823114">
        <w:rPr>
          <w:lang w:val="es-CO"/>
        </w:rPr>
        <w:t>. yd</w:t>
      </w:r>
    </w:p>
    <w:p w14:paraId="384F1D77" w14:textId="77777777" w:rsidR="00C30119" w:rsidRPr="00BB0650" w:rsidRDefault="00771376" w:rsidP="00363079">
      <w:pPr>
        <w:rPr>
          <w:lang w:val="es-CO"/>
        </w:rPr>
      </w:pPr>
      <w:r w:rsidRPr="00BB0650">
        <w:rPr>
          <w:lang w:val="es-CO"/>
        </w:rPr>
        <w:t xml:space="preserve">Ancho                                    </w:t>
      </w:r>
      <w:r w:rsidR="00EF4139" w:rsidRPr="00BB0650">
        <w:rPr>
          <w:lang w:val="es-CO"/>
        </w:rPr>
        <w:t xml:space="preserve"> 36” </w:t>
      </w:r>
      <w:r w:rsidR="00433501" w:rsidRPr="00BB0650">
        <w:rPr>
          <w:lang w:val="es-CO"/>
        </w:rPr>
        <w:t>y</w:t>
      </w:r>
      <w:r w:rsidR="00EF4139" w:rsidRPr="00BB0650">
        <w:rPr>
          <w:lang w:val="es-CO"/>
        </w:rPr>
        <w:t xml:space="preserve"> </w:t>
      </w:r>
      <w:proofErr w:type="gramStart"/>
      <w:r w:rsidR="00EF4139" w:rsidRPr="00BB0650">
        <w:rPr>
          <w:lang w:val="es-CO"/>
        </w:rPr>
        <w:t>60”</w:t>
      </w:r>
      <w:r w:rsidR="00433501" w:rsidRPr="00BB0650">
        <w:rPr>
          <w:lang w:val="es-CO"/>
        </w:rPr>
        <w:t xml:space="preserve">   </w:t>
      </w:r>
      <w:proofErr w:type="gramEnd"/>
      <w:r w:rsidR="00433501" w:rsidRPr="00BB0650">
        <w:rPr>
          <w:lang w:val="es-CO"/>
        </w:rPr>
        <w:t xml:space="preserve">                                                     </w:t>
      </w:r>
      <w:r w:rsidR="00EF4139" w:rsidRPr="00BB0650">
        <w:rPr>
          <w:lang w:val="es-CO"/>
        </w:rPr>
        <w:t xml:space="preserve"> 36” </w:t>
      </w:r>
    </w:p>
    <w:p w14:paraId="747A154A" w14:textId="1DE8754E" w:rsidR="00660C33" w:rsidRPr="00BB0650" w:rsidRDefault="00C30119" w:rsidP="00363079">
      <w:pPr>
        <w:rPr>
          <w:lang w:val="es-CO"/>
        </w:rPr>
      </w:pPr>
      <w:r w:rsidRPr="00BB0650">
        <w:rPr>
          <w:lang w:val="es-CO"/>
        </w:rPr>
        <w:t xml:space="preserve">Grosor                                    </w:t>
      </w:r>
      <w:r w:rsidR="00EF4139" w:rsidRPr="00BB0650">
        <w:rPr>
          <w:lang w:val="es-CO"/>
        </w:rPr>
        <w:t xml:space="preserve"> .</w:t>
      </w:r>
      <w:proofErr w:type="gramStart"/>
      <w:r w:rsidR="00EF4139" w:rsidRPr="00BB0650">
        <w:rPr>
          <w:lang w:val="es-CO"/>
        </w:rPr>
        <w:t>030</w:t>
      </w:r>
      <w:r w:rsidR="00BB0650" w:rsidRPr="00BB0650">
        <w:rPr>
          <w:lang w:val="es-CO"/>
        </w:rPr>
        <w:t xml:space="preserve">”   </w:t>
      </w:r>
      <w:proofErr w:type="gramEnd"/>
      <w:r w:rsidR="00BB0650" w:rsidRPr="00BB0650">
        <w:rPr>
          <w:lang w:val="es-CO"/>
        </w:rPr>
        <w:t xml:space="preserve">                                                            </w:t>
      </w:r>
      <w:r w:rsidR="00EF4139" w:rsidRPr="00BB0650">
        <w:rPr>
          <w:lang w:val="es-CO"/>
        </w:rPr>
        <w:t xml:space="preserve"> .054”</w:t>
      </w:r>
    </w:p>
    <w:p w14:paraId="07578770" w14:textId="64DD1F98" w:rsidR="00F24155" w:rsidRPr="00BB0650" w:rsidRDefault="00EF4139" w:rsidP="00363079">
      <w:pPr>
        <w:rPr>
          <w:lang w:val="es-CO"/>
        </w:rPr>
      </w:pPr>
      <w:r w:rsidRPr="00BB0650">
        <w:rPr>
          <w:lang w:val="es-CO"/>
        </w:rPr>
        <w:t xml:space="preserve"> </w:t>
      </w:r>
      <w:r w:rsidR="00BB0650" w:rsidRPr="00BB0650">
        <w:rPr>
          <w:lang w:val="es-CO"/>
        </w:rPr>
        <w:t xml:space="preserve">Base de tela                         </w:t>
      </w:r>
      <w:r w:rsidRPr="00BB0650">
        <w:rPr>
          <w:lang w:val="es-CO"/>
        </w:rPr>
        <w:t xml:space="preserve"> </w:t>
      </w:r>
      <w:proofErr w:type="spellStart"/>
      <w:r w:rsidRPr="00BB0650">
        <w:rPr>
          <w:lang w:val="es-CO"/>
        </w:rPr>
        <w:t>Silica</w:t>
      </w:r>
      <w:proofErr w:type="spellEnd"/>
      <w:r w:rsidRPr="00BB0650">
        <w:rPr>
          <w:lang w:val="es-CO"/>
        </w:rPr>
        <w:t xml:space="preserve"> - </w:t>
      </w:r>
      <w:proofErr w:type="spellStart"/>
      <w:r w:rsidRPr="00BB0650">
        <w:rPr>
          <w:lang w:val="es-CO"/>
        </w:rPr>
        <w:t>Minimum</w:t>
      </w:r>
      <w:proofErr w:type="spellEnd"/>
      <w:r w:rsidRPr="00BB0650">
        <w:rPr>
          <w:lang w:val="es-CO"/>
        </w:rPr>
        <w:t xml:space="preserve"> 96% - No Asbestos </w:t>
      </w:r>
    </w:p>
    <w:p w14:paraId="450D6F02" w14:textId="77777777" w:rsidR="0026361B" w:rsidRPr="008340EF" w:rsidRDefault="00562D62" w:rsidP="00363079">
      <w:pPr>
        <w:rPr>
          <w:lang w:val="es-CO"/>
        </w:rPr>
      </w:pPr>
      <w:r w:rsidRPr="008340EF">
        <w:rPr>
          <w:lang w:val="es-CO"/>
        </w:rPr>
        <w:lastRenderedPageBreak/>
        <w:t xml:space="preserve">Tejido                                      </w:t>
      </w:r>
      <w:proofErr w:type="gramStart"/>
      <w:r w:rsidR="00EF4139" w:rsidRPr="008340EF">
        <w:rPr>
          <w:lang w:val="es-CO"/>
        </w:rPr>
        <w:t>Satin</w:t>
      </w:r>
      <w:r w:rsidRPr="008340EF">
        <w:rPr>
          <w:lang w:val="es-CO"/>
        </w:rPr>
        <w:t xml:space="preserve">ado </w:t>
      </w:r>
      <w:r w:rsidR="00EF4139" w:rsidRPr="008340EF">
        <w:rPr>
          <w:lang w:val="es-CO"/>
        </w:rPr>
        <w:t xml:space="preserve"> 8</w:t>
      </w:r>
      <w:proofErr w:type="gramEnd"/>
      <w:r w:rsidR="00EF4139" w:rsidRPr="008340EF">
        <w:rPr>
          <w:lang w:val="es-CO"/>
        </w:rPr>
        <w:t xml:space="preserve"> </w:t>
      </w:r>
      <w:proofErr w:type="spellStart"/>
      <w:r w:rsidR="00AA1B23" w:rsidRPr="008340EF">
        <w:rPr>
          <w:lang w:val="es-CO"/>
        </w:rPr>
        <w:t>arnes</w:t>
      </w:r>
      <w:proofErr w:type="spellEnd"/>
    </w:p>
    <w:p w14:paraId="26E39183" w14:textId="77777777" w:rsidR="00150051" w:rsidRPr="008340EF" w:rsidRDefault="00EF4139" w:rsidP="00363079">
      <w:pPr>
        <w:rPr>
          <w:lang w:val="es-CO"/>
        </w:rPr>
      </w:pPr>
      <w:r w:rsidRPr="008340EF">
        <w:rPr>
          <w:lang w:val="es-CO"/>
        </w:rPr>
        <w:t>Color</w:t>
      </w:r>
      <w:r w:rsidR="0026361B" w:rsidRPr="008340EF">
        <w:rPr>
          <w:lang w:val="es-CO"/>
        </w:rPr>
        <w:t xml:space="preserve">                                      </w:t>
      </w:r>
      <w:r w:rsidRPr="008340EF">
        <w:rPr>
          <w:lang w:val="es-CO"/>
        </w:rPr>
        <w:t xml:space="preserve"> Natural color </w:t>
      </w:r>
    </w:p>
    <w:p w14:paraId="593461E6" w14:textId="5CA8FC4B" w:rsidR="009339BD" w:rsidRPr="00363079" w:rsidRDefault="00EF4139" w:rsidP="00363079">
      <w:pPr>
        <w:rPr>
          <w:lang w:val="es-CO"/>
        </w:rPr>
      </w:pPr>
      <w:proofErr w:type="spellStart"/>
      <w:r w:rsidRPr="00FB54A3">
        <w:rPr>
          <w:lang w:val="es-CO"/>
        </w:rPr>
        <w:t>Temperature</w:t>
      </w:r>
      <w:proofErr w:type="spellEnd"/>
      <w:r w:rsidRPr="00FB54A3">
        <w:rPr>
          <w:lang w:val="es-CO"/>
        </w:rPr>
        <w:t xml:space="preserve"> </w:t>
      </w:r>
      <w:proofErr w:type="spellStart"/>
      <w:r w:rsidRPr="00FB54A3">
        <w:rPr>
          <w:lang w:val="es-CO"/>
        </w:rPr>
        <w:t>Resistance</w:t>
      </w:r>
      <w:proofErr w:type="spellEnd"/>
      <w:r w:rsidRPr="00FB54A3">
        <w:rPr>
          <w:lang w:val="es-CO"/>
        </w:rPr>
        <w:t xml:space="preserve"> </w:t>
      </w:r>
      <w:r w:rsidR="00150051" w:rsidRPr="00FB54A3">
        <w:rPr>
          <w:lang w:val="es-CO"/>
        </w:rPr>
        <w:t xml:space="preserve">    </w:t>
      </w:r>
      <w:r w:rsidRPr="00FB54A3">
        <w:rPr>
          <w:lang w:val="es-CO"/>
        </w:rPr>
        <w:t>1800ºF</w:t>
      </w:r>
      <w:r w:rsidR="00150051" w:rsidRPr="00FB54A3">
        <w:rPr>
          <w:lang w:val="es-CO"/>
        </w:rPr>
        <w:t xml:space="preserve"> </w:t>
      </w:r>
      <w:proofErr w:type="gramStart"/>
      <w:r w:rsidR="00150051" w:rsidRPr="00FB54A3">
        <w:rPr>
          <w:lang w:val="es-CO"/>
        </w:rPr>
        <w:t xml:space="preserve">continuos  </w:t>
      </w:r>
      <w:r w:rsidR="00FB54A3">
        <w:rPr>
          <w:lang w:val="es-CO"/>
        </w:rPr>
        <w:t>-</w:t>
      </w:r>
      <w:proofErr w:type="gramEnd"/>
      <w:r w:rsidR="00150051" w:rsidRPr="00FB54A3">
        <w:rPr>
          <w:lang w:val="es-CO"/>
        </w:rPr>
        <w:t xml:space="preserve"> </w:t>
      </w:r>
      <w:r w:rsidRPr="00FB54A3">
        <w:rPr>
          <w:lang w:val="es-CO"/>
        </w:rPr>
        <w:t xml:space="preserve"> 2300ºF </w:t>
      </w:r>
      <w:proofErr w:type="gramStart"/>
      <w:r w:rsidRPr="00FB54A3">
        <w:rPr>
          <w:lang w:val="es-CO"/>
        </w:rPr>
        <w:t>intermi</w:t>
      </w:r>
      <w:r w:rsidR="00150051" w:rsidRPr="00FB54A3">
        <w:rPr>
          <w:lang w:val="es-CO"/>
        </w:rPr>
        <w:t>tente</w:t>
      </w:r>
      <w:r w:rsidR="00311F34" w:rsidRPr="00FB54A3">
        <w:rPr>
          <w:lang w:val="es-CO"/>
        </w:rPr>
        <w:t xml:space="preserve">  -</w:t>
      </w:r>
      <w:proofErr w:type="gramEnd"/>
      <w:r w:rsidR="00311F34" w:rsidRPr="00FB54A3">
        <w:rPr>
          <w:lang w:val="es-CO"/>
        </w:rPr>
        <w:t xml:space="preserve">  </w:t>
      </w:r>
      <w:r w:rsidRPr="00FB54A3">
        <w:rPr>
          <w:lang w:val="es-CO"/>
        </w:rPr>
        <w:t xml:space="preserve"> 3000ºF </w:t>
      </w:r>
      <w:r w:rsidR="00FB54A3" w:rsidRPr="00FB54A3">
        <w:rPr>
          <w:lang w:val="es-CO"/>
        </w:rPr>
        <w:t xml:space="preserve">Temperatura de </w:t>
      </w:r>
      <w:proofErr w:type="spellStart"/>
      <w:r w:rsidR="00FB54A3">
        <w:rPr>
          <w:lang w:val="es-CO"/>
        </w:rPr>
        <w:t>fusion</w:t>
      </w:r>
      <w:proofErr w:type="spellEnd"/>
    </w:p>
    <w:p w14:paraId="5DCD13AD" w14:textId="77777777" w:rsidR="00D619F1" w:rsidRPr="00FB54A3" w:rsidRDefault="00D619F1">
      <w:pPr>
        <w:rPr>
          <w:lang w:val="es-CO"/>
        </w:rPr>
      </w:pPr>
    </w:p>
    <w:p w14:paraId="68E57941" w14:textId="047190B5" w:rsidR="00790918" w:rsidRPr="00790918" w:rsidRDefault="00790918" w:rsidP="00790918">
      <w:pPr>
        <w:rPr>
          <w:lang w:val="es-CO"/>
        </w:rPr>
      </w:pPr>
      <w:r w:rsidRPr="00790918">
        <w:rPr>
          <w:lang w:val="es-CO"/>
        </w:rPr>
        <w:t>Los anclajes de aislamiento se utilizan comúnmente en la fabricación de mantas removibles o reutilizables ofrece una amplia variedad de anclajes. Estos anclajes se utilizan para fijar el aislamiento a una superficie y se muestran a continuación. Muchos de nuestros anclajes de aislamiento están disponibles en acero chapado, acero galvanizado y acero inoxidable.</w:t>
      </w:r>
    </w:p>
    <w:p w14:paraId="4C3FC429" w14:textId="1FF79B5F" w:rsidR="00127578" w:rsidRPr="00127578" w:rsidRDefault="00127578" w:rsidP="00127578">
      <w:pPr>
        <w:pStyle w:val="ListParagraph"/>
        <w:numPr>
          <w:ilvl w:val="0"/>
          <w:numId w:val="5"/>
        </w:numPr>
        <w:spacing w:after="0" w:line="240" w:lineRule="auto"/>
        <w:rPr>
          <w:rFonts w:ascii="Times New Roman" w:eastAsia="Times New Roman" w:hAnsi="Times New Roman" w:cs="Times New Roman"/>
          <w:kern w:val="0"/>
          <w14:ligatures w14:val="none"/>
        </w:rPr>
      </w:pPr>
      <w:r w:rsidRPr="00127578">
        <w:rPr>
          <w:noProof/>
          <w:shd w:val="clear" w:color="auto" w:fill="FFFFFF"/>
        </w:rPr>
        <w:drawing>
          <wp:inline distT="0" distB="0" distL="0" distR="0" wp14:anchorId="48C5183D" wp14:editId="27AC81AD">
            <wp:extent cx="2286000" cy="1714500"/>
            <wp:effectExtent l="0" t="0" r="0" b="0"/>
            <wp:docPr id="1076746762" name="Picture 21" descr="Anclaje de cordones - Base redonda">
              <a:hlinkClick xmlns:a="http://schemas.openxmlformats.org/drawingml/2006/main" r:id="rId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nclaje de cordones - Base redonda">
                      <a:hlinkClick r:id="rId9" tooltip="&quot;&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4669942B" w14:textId="451E72F2" w:rsidR="00790918" w:rsidRPr="00790918" w:rsidRDefault="00790918" w:rsidP="00790918">
      <w:pPr>
        <w:numPr>
          <w:ilvl w:val="0"/>
          <w:numId w:val="5"/>
        </w:numPr>
      </w:pPr>
    </w:p>
    <w:p w14:paraId="26EFA906" w14:textId="77777777" w:rsidR="00E01491" w:rsidRPr="00FB54A3" w:rsidRDefault="00E01491">
      <w:pPr>
        <w:rPr>
          <w:lang w:val="es-CO"/>
        </w:rPr>
      </w:pPr>
    </w:p>
    <w:p w14:paraId="1FE5E807" w14:textId="77777777" w:rsidR="00072721" w:rsidRPr="00072721" w:rsidRDefault="00072721" w:rsidP="00072721">
      <w:pPr>
        <w:rPr>
          <w:b/>
          <w:bCs/>
          <w:lang w:val="es-CO"/>
        </w:rPr>
      </w:pPr>
      <w:r>
        <w:fldChar w:fldCharType="begin"/>
      </w:r>
      <w:r w:rsidRPr="002407FD">
        <w:rPr>
          <w:lang w:val="es-CO"/>
        </w:rPr>
        <w:instrText>HYPERLINK "https://www.gltproducts.com/products/quilting-pins-19900.html" \o "Alfileres de acolchado"</w:instrText>
      </w:r>
      <w:r>
        <w:fldChar w:fldCharType="separate"/>
      </w:r>
      <w:r w:rsidRPr="00072721">
        <w:rPr>
          <w:rStyle w:val="Hyperlink"/>
          <w:b/>
          <w:bCs/>
          <w:lang w:val="es-CO"/>
        </w:rPr>
        <w:t>Alfileres de acolchado</w:t>
      </w:r>
      <w:r>
        <w:fldChar w:fldCharType="end"/>
      </w:r>
    </w:p>
    <w:p w14:paraId="52031C8C" w14:textId="77777777" w:rsidR="00072721" w:rsidRPr="00072721" w:rsidRDefault="00072721" w:rsidP="00072721">
      <w:pPr>
        <w:rPr>
          <w:lang w:val="es-CO"/>
        </w:rPr>
      </w:pPr>
      <w:r w:rsidRPr="00072721">
        <w:rPr>
          <w:lang w:val="es-CO"/>
        </w:rPr>
        <w:t>Los pasadores de aislamiento con cabeza ahuecada simplifican la instalación permanente de "revestimiento de conductos" u otros materiales de aislamiento en conductos o en otras configuraciones y carcasas de chapa metálica de calefacción, ventilación o aire acondicionado.</w:t>
      </w:r>
    </w:p>
    <w:p w14:paraId="77AF83F9" w14:textId="13FB9493" w:rsidR="00554473" w:rsidRDefault="00554473" w:rsidP="00554473">
      <w:r w:rsidRPr="00554473">
        <w:rPr>
          <w:noProof/>
        </w:rPr>
        <w:drawing>
          <wp:inline distT="0" distB="0" distL="0" distR="0" wp14:anchorId="387B927C" wp14:editId="1CE18D6F">
            <wp:extent cx="2286000" cy="1714500"/>
            <wp:effectExtent l="0" t="0" r="0" b="0"/>
            <wp:docPr id="1306539444" name="Picture 20" descr="Alfileres de cabeza de copa para acolchado">
              <a:hlinkClick xmlns:a="http://schemas.openxmlformats.org/drawingml/2006/main" r:id="rId1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lfileres de cabeza de copa para acolchado">
                      <a:hlinkClick r:id="rId11" tooltip="&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1AF0CC5" w14:textId="77777777" w:rsidR="00693BD2" w:rsidRDefault="00693BD2" w:rsidP="00554473"/>
    <w:p w14:paraId="12E04B47" w14:textId="77777777" w:rsidR="00584A40" w:rsidRPr="00584A40" w:rsidRDefault="00584A40" w:rsidP="00584A40">
      <w:pPr>
        <w:rPr>
          <w:b/>
          <w:bCs/>
          <w:lang w:val="es-CO"/>
        </w:rPr>
      </w:pPr>
      <w:r>
        <w:fldChar w:fldCharType="begin"/>
      </w:r>
      <w:r w:rsidRPr="002407FD">
        <w:rPr>
          <w:lang w:val="es-CO"/>
        </w:rPr>
        <w:instrText>HYPERLINK "https://www.gltproducts.com/products/self-locking-washers-round-flat-20165.html" \o "Arandelas autoblocantes: redondas y planas"</w:instrText>
      </w:r>
      <w:r>
        <w:fldChar w:fldCharType="separate"/>
      </w:r>
      <w:r w:rsidRPr="00584A40">
        <w:rPr>
          <w:rStyle w:val="Hyperlink"/>
          <w:b/>
          <w:bCs/>
          <w:lang w:val="es-CO"/>
        </w:rPr>
        <w:t>Arandelas autoblocantes: redondas y planas</w:t>
      </w:r>
      <w:r>
        <w:fldChar w:fldCharType="end"/>
      </w:r>
    </w:p>
    <w:p w14:paraId="41B4ABB3" w14:textId="77777777" w:rsidR="00584A40" w:rsidRPr="00584A40" w:rsidRDefault="00584A40" w:rsidP="00584A40">
      <w:pPr>
        <w:rPr>
          <w:lang w:val="es-CO"/>
        </w:rPr>
      </w:pPr>
      <w:r w:rsidRPr="00584A40">
        <w:rPr>
          <w:lang w:val="es-CO"/>
        </w:rPr>
        <w:t>Se utiliza junto con pasadores de soldadura, anclajes de aislamiento y anclajes de cordones para fijar el aislamiento en su lugar.</w:t>
      </w:r>
    </w:p>
    <w:p w14:paraId="6391715A" w14:textId="77777777" w:rsidR="00693BD2" w:rsidRPr="00584A40" w:rsidRDefault="00693BD2" w:rsidP="00554473">
      <w:pPr>
        <w:rPr>
          <w:lang w:val="es-CO"/>
        </w:rPr>
      </w:pPr>
    </w:p>
    <w:p w14:paraId="5739F73F" w14:textId="73D720BB" w:rsidR="00693BD2" w:rsidRDefault="00693BD2" w:rsidP="00693BD2">
      <w:r w:rsidRPr="00693BD2">
        <w:rPr>
          <w:noProof/>
        </w:rPr>
        <w:lastRenderedPageBreak/>
        <w:drawing>
          <wp:inline distT="0" distB="0" distL="0" distR="0" wp14:anchorId="4F1E4495" wp14:editId="241279CB">
            <wp:extent cx="2286000" cy="1714500"/>
            <wp:effectExtent l="0" t="0" r="0" b="0"/>
            <wp:docPr id="817360798" name="Picture 23" descr="Arandelas autoblocantes: redondas y planas">
              <a:hlinkClick xmlns:a="http://schemas.openxmlformats.org/drawingml/2006/main" r:id="rId1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randelas autoblocantes: redondas y planas">
                      <a:hlinkClick r:id="rId13" tooltip="&quot;&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2EC71D0" w14:textId="77777777" w:rsidR="00486031" w:rsidRPr="00486031" w:rsidRDefault="00486031" w:rsidP="00486031">
      <w:pPr>
        <w:rPr>
          <w:b/>
          <w:bCs/>
          <w:lang w:val="es-CO"/>
        </w:rPr>
      </w:pPr>
      <w:r w:rsidRPr="00486031">
        <w:rPr>
          <w:b/>
          <w:bCs/>
          <w:lang w:val="es-CO"/>
        </w:rPr>
        <w:t>Anillos de cerdo</w:t>
      </w:r>
    </w:p>
    <w:p w14:paraId="33D714BA" w14:textId="77777777" w:rsidR="00486031" w:rsidRPr="00486031" w:rsidRDefault="00486031" w:rsidP="00486031">
      <w:pPr>
        <w:rPr>
          <w:lang w:val="es-CO"/>
        </w:rPr>
      </w:pPr>
      <w:r>
        <w:fldChar w:fldCharType="begin"/>
      </w:r>
      <w:r w:rsidRPr="002407FD">
        <w:rPr>
          <w:lang w:val="es-CO"/>
        </w:rPr>
        <w:instrText>HYPERLINK "https://www.gltproducts.com/index.html"</w:instrText>
      </w:r>
      <w:r>
        <w:fldChar w:fldCharType="separate"/>
      </w:r>
      <w:r w:rsidRPr="00486031">
        <w:rPr>
          <w:rStyle w:val="Hyperlink"/>
          <w:lang w:val="es-CO"/>
        </w:rPr>
        <w:t>Inicio</w:t>
      </w:r>
      <w:r>
        <w:fldChar w:fldCharType="end"/>
      </w:r>
      <w:r w:rsidRPr="00486031">
        <w:rPr>
          <w:lang w:val="es-CO"/>
        </w:rPr>
        <w:t> › </w:t>
      </w:r>
      <w:r>
        <w:fldChar w:fldCharType="begin"/>
      </w:r>
      <w:r w:rsidRPr="002407FD">
        <w:rPr>
          <w:lang w:val="es-CO"/>
        </w:rPr>
        <w:instrText>HYPERLINK "https://www.gltproducts.com/products/index.html"</w:instrText>
      </w:r>
      <w:r>
        <w:fldChar w:fldCharType="separate"/>
      </w:r>
      <w:r w:rsidRPr="00486031">
        <w:rPr>
          <w:rStyle w:val="Hyperlink"/>
          <w:lang w:val="es-CO"/>
        </w:rPr>
        <w:t>Productos</w:t>
      </w:r>
      <w:r>
        <w:fldChar w:fldCharType="end"/>
      </w:r>
      <w:r w:rsidRPr="00486031">
        <w:rPr>
          <w:lang w:val="es-CO"/>
        </w:rPr>
        <w:t> › </w:t>
      </w:r>
      <w:r>
        <w:fldChar w:fldCharType="begin"/>
      </w:r>
      <w:r w:rsidRPr="002407FD">
        <w:rPr>
          <w:lang w:val="es-CO"/>
        </w:rPr>
        <w:instrText>HYPERLINK "https://www.gltproducts.com/products/staplers-tackers-and-accessories-19799.html"</w:instrText>
      </w:r>
      <w:r>
        <w:fldChar w:fldCharType="separate"/>
      </w:r>
      <w:r w:rsidRPr="00486031">
        <w:rPr>
          <w:rStyle w:val="Hyperlink"/>
          <w:lang w:val="es-CO"/>
        </w:rPr>
        <w:t>Grapadoras, clavadoras y accesorios</w:t>
      </w:r>
      <w:r>
        <w:fldChar w:fldCharType="end"/>
      </w:r>
      <w:r w:rsidRPr="00486031">
        <w:rPr>
          <w:lang w:val="es-CO"/>
        </w:rPr>
        <w:t> › </w:t>
      </w:r>
      <w:r>
        <w:fldChar w:fldCharType="begin"/>
      </w:r>
      <w:r w:rsidRPr="002407FD">
        <w:rPr>
          <w:lang w:val="es-CO"/>
        </w:rPr>
        <w:instrText>HYPERLINK "https://www.gltproducts.com/products/misc-staples-and-fasteners-19800.html"</w:instrText>
      </w:r>
      <w:r>
        <w:fldChar w:fldCharType="separate"/>
      </w:r>
      <w:r w:rsidRPr="00486031">
        <w:rPr>
          <w:rStyle w:val="Hyperlink"/>
          <w:lang w:val="es-CO"/>
        </w:rPr>
        <w:t>Grapas y fijaciones varias</w:t>
      </w:r>
      <w:r>
        <w:fldChar w:fldCharType="end"/>
      </w:r>
      <w:r w:rsidRPr="00486031">
        <w:rPr>
          <w:lang w:val="es-CO"/>
        </w:rPr>
        <w:t> › </w:t>
      </w:r>
      <w:r>
        <w:fldChar w:fldCharType="begin"/>
      </w:r>
      <w:r w:rsidRPr="002407FD">
        <w:rPr>
          <w:lang w:val="es-CO"/>
        </w:rPr>
        <w:instrText>HYPERLINK "https://www.gltproducts.com/products/hog-rings-20681.html"</w:instrText>
      </w:r>
      <w:r>
        <w:fldChar w:fldCharType="separate"/>
      </w:r>
      <w:r w:rsidRPr="00486031">
        <w:rPr>
          <w:rStyle w:val="Hyperlink"/>
          <w:lang w:val="es-CO"/>
        </w:rPr>
        <w:t>Anillas de cerdo</w:t>
      </w:r>
      <w:r>
        <w:fldChar w:fldCharType="end"/>
      </w:r>
    </w:p>
    <w:p w14:paraId="5D42E714" w14:textId="76B7F5F9" w:rsidR="00486031" w:rsidRPr="00486031" w:rsidRDefault="00486031" w:rsidP="00486031">
      <w:r w:rsidRPr="00486031">
        <w:rPr>
          <w:noProof/>
        </w:rPr>
        <w:drawing>
          <wp:inline distT="0" distB="0" distL="0" distR="0" wp14:anchorId="78A85574" wp14:editId="1983F76E">
            <wp:extent cx="2286000" cy="1714500"/>
            <wp:effectExtent l="0" t="0" r="0" b="0"/>
            <wp:docPr id="935556135" name="Picture 29" descr="Anillos de cerdo">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nillos de cerdo">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40297CD3" w14:textId="26BF23A1" w:rsidR="00486031" w:rsidRPr="00486031" w:rsidRDefault="0080702A" w:rsidP="00486031">
      <w:pPr>
        <w:rPr>
          <w:lang w:val="es-CO"/>
        </w:rPr>
      </w:pPr>
      <w:r>
        <w:rPr>
          <w:lang w:val="es-CO"/>
        </w:rPr>
        <w:t>Los</w:t>
      </w:r>
      <w:r w:rsidR="00486031" w:rsidRPr="00486031">
        <w:rPr>
          <w:lang w:val="es-CO"/>
        </w:rPr>
        <w:t xml:space="preserve"> </w:t>
      </w:r>
      <w:proofErr w:type="spellStart"/>
      <w:r w:rsidR="00486031" w:rsidRPr="00486031">
        <w:rPr>
          <w:lang w:val="es-CO"/>
        </w:rPr>
        <w:t>anill</w:t>
      </w:r>
      <w:r>
        <w:rPr>
          <w:lang w:val="es-CO"/>
        </w:rPr>
        <w:t>s</w:t>
      </w:r>
      <w:proofErr w:type="spellEnd"/>
      <w:r>
        <w:rPr>
          <w:lang w:val="es-CO"/>
        </w:rPr>
        <w:t xml:space="preserve"> de cerdo</w:t>
      </w:r>
      <w:r w:rsidR="00486031" w:rsidRPr="00486031">
        <w:rPr>
          <w:lang w:val="es-CO"/>
        </w:rPr>
        <w:t xml:space="preserve"> están disponibles en estilo "C</w:t>
      </w:r>
      <w:proofErr w:type="gramStart"/>
      <w:r w:rsidR="00486031" w:rsidRPr="00486031">
        <w:rPr>
          <w:lang w:val="es-CO"/>
        </w:rPr>
        <w:t>" ,</w:t>
      </w:r>
      <w:proofErr w:type="gramEnd"/>
      <w:r w:rsidR="00486031" w:rsidRPr="00486031">
        <w:rPr>
          <w:lang w:val="es-CO"/>
        </w:rPr>
        <w:t xml:space="preserve"> al combinarse con herramientas neumáticas de anillado, ofrecen sistemas de fijación fiables y económicos con posibilidades prácticamente ilimitadas. Algunas aplicaciones típicas incluyen:</w:t>
      </w:r>
    </w:p>
    <w:p w14:paraId="12A68BEA" w14:textId="77777777" w:rsidR="00486031" w:rsidRPr="00486031" w:rsidRDefault="00486031" w:rsidP="00486031">
      <w:pPr>
        <w:rPr>
          <w:lang w:val="es-CO"/>
        </w:rPr>
      </w:pPr>
      <w:r w:rsidRPr="00486031">
        <w:rPr>
          <w:lang w:val="es-CO"/>
        </w:rPr>
        <w:t>· Montaje de mantas aislantes para recipientes a presión calentados y sistemas de tuberías.</w:t>
      </w:r>
    </w:p>
    <w:p w14:paraId="1A523AA5" w14:textId="77777777" w:rsidR="00486031" w:rsidRPr="00486031" w:rsidRDefault="00486031" w:rsidP="00486031">
      <w:pPr>
        <w:rPr>
          <w:lang w:val="es-CO"/>
        </w:rPr>
      </w:pPr>
      <w:r w:rsidRPr="00486031">
        <w:rPr>
          <w:lang w:val="es-CO"/>
        </w:rPr>
        <w:t>· Fijación de tejidos y láminas a alambres en las industrias de tapicería de automóviles, ropa de cama y muebles.</w:t>
      </w:r>
    </w:p>
    <w:p w14:paraId="5FA08CFA" w14:textId="77777777" w:rsidR="00486031" w:rsidRPr="00486031" w:rsidRDefault="00486031" w:rsidP="00486031">
      <w:pPr>
        <w:rPr>
          <w:lang w:val="es-CO"/>
        </w:rPr>
      </w:pPr>
      <w:r w:rsidRPr="00486031">
        <w:rPr>
          <w:lang w:val="es-CO"/>
        </w:rPr>
        <w:t>· Conexión de cables entrecruzados o paralelos para conjuntos de jaulas, trampas y cercas.</w:t>
      </w:r>
    </w:p>
    <w:p w14:paraId="2D4D4623" w14:textId="2163AD8F" w:rsidR="00486031" w:rsidRPr="00486031" w:rsidRDefault="00486031" w:rsidP="00486031">
      <w:pPr>
        <w:rPr>
          <w:lang w:val="es-CO"/>
        </w:rPr>
      </w:pPr>
      <w:r w:rsidRPr="00486031">
        <w:rPr>
          <w:lang w:val="es-CO"/>
        </w:rPr>
        <w:t>Disponible en acero inoxidable.</w:t>
      </w:r>
    </w:p>
    <w:p w14:paraId="08887519" w14:textId="41E934AE" w:rsidR="00486031" w:rsidRPr="00486031" w:rsidRDefault="00486031" w:rsidP="00486031">
      <w:pPr>
        <w:rPr>
          <w:lang w:val="es-CO"/>
        </w:rPr>
      </w:pPr>
      <w:r w:rsidRPr="00486031">
        <w:rPr>
          <w:lang w:val="es-CO"/>
        </w:rPr>
        <w:t>Tamaños disponibles estilo "C": 3/4", 1/2"</w:t>
      </w:r>
    </w:p>
    <w:p w14:paraId="2517F915" w14:textId="77777777" w:rsidR="008B461D" w:rsidRDefault="008B461D" w:rsidP="00486031">
      <w:pPr>
        <w:rPr>
          <w:lang w:val="es-CO"/>
        </w:rPr>
      </w:pPr>
    </w:p>
    <w:p w14:paraId="26F31629" w14:textId="77777777" w:rsidR="00FC08FA" w:rsidRPr="00FC08FA" w:rsidRDefault="00FC08FA" w:rsidP="00FC08FA">
      <w:pPr>
        <w:rPr>
          <w:b/>
          <w:bCs/>
          <w:lang w:val="es-CO"/>
        </w:rPr>
      </w:pPr>
      <w:r w:rsidRPr="00FC08FA">
        <w:rPr>
          <w:b/>
          <w:bCs/>
          <w:lang w:val="es-CO"/>
        </w:rPr>
        <w:t>Malla de alambre tejida</w:t>
      </w:r>
    </w:p>
    <w:p w14:paraId="56A5F5EA" w14:textId="77777777" w:rsidR="00FC08FA" w:rsidRPr="00FC08FA" w:rsidRDefault="00FC08FA" w:rsidP="00FC08FA">
      <w:pPr>
        <w:rPr>
          <w:lang w:val="es-CO"/>
        </w:rPr>
      </w:pPr>
      <w:r>
        <w:fldChar w:fldCharType="begin"/>
      </w:r>
      <w:r w:rsidRPr="002407FD">
        <w:rPr>
          <w:lang w:val="es-CO"/>
        </w:rPr>
        <w:instrText>HYPERLINK "https://www.gltproducts.com/index.html"</w:instrText>
      </w:r>
      <w:r>
        <w:fldChar w:fldCharType="separate"/>
      </w:r>
      <w:r w:rsidRPr="00FC08FA">
        <w:rPr>
          <w:rStyle w:val="Hyperlink"/>
          <w:lang w:val="es-CO"/>
        </w:rPr>
        <w:t>Inicio</w:t>
      </w:r>
      <w:r>
        <w:fldChar w:fldCharType="end"/>
      </w:r>
      <w:r w:rsidRPr="00FC08FA">
        <w:rPr>
          <w:lang w:val="es-CO"/>
        </w:rPr>
        <w:t> › </w:t>
      </w:r>
      <w:r>
        <w:fldChar w:fldCharType="begin"/>
      </w:r>
      <w:r w:rsidRPr="002407FD">
        <w:rPr>
          <w:lang w:val="es-CO"/>
        </w:rPr>
        <w:instrText>HYPERLINK "https://www.gltproducts.com/products/index.html"</w:instrText>
      </w:r>
      <w:r>
        <w:fldChar w:fldCharType="separate"/>
      </w:r>
      <w:r w:rsidRPr="00FC08FA">
        <w:rPr>
          <w:rStyle w:val="Hyperlink"/>
          <w:lang w:val="es-CO"/>
        </w:rPr>
        <w:t>Productos</w:t>
      </w:r>
      <w:r>
        <w:fldChar w:fldCharType="end"/>
      </w:r>
      <w:r w:rsidRPr="00FC08FA">
        <w:rPr>
          <w:lang w:val="es-CO"/>
        </w:rPr>
        <w:t> › </w:t>
      </w:r>
      <w:r>
        <w:fldChar w:fldCharType="begin"/>
      </w:r>
      <w:r w:rsidRPr="002407FD">
        <w:rPr>
          <w:lang w:val="es-CO"/>
        </w:rPr>
        <w:instrText>HYPERLINK "https://www.gltproducts.com/products/wire-mesh-19746.html"</w:instrText>
      </w:r>
      <w:r>
        <w:fldChar w:fldCharType="separate"/>
      </w:r>
      <w:r w:rsidRPr="00FC08FA">
        <w:rPr>
          <w:rStyle w:val="Hyperlink"/>
          <w:lang w:val="es-CO"/>
        </w:rPr>
        <w:t>Malla de alambre</w:t>
      </w:r>
      <w:r>
        <w:fldChar w:fldCharType="end"/>
      </w:r>
      <w:r w:rsidRPr="00FC08FA">
        <w:rPr>
          <w:lang w:val="es-CO"/>
        </w:rPr>
        <w:t> › </w:t>
      </w:r>
      <w:r>
        <w:fldChar w:fldCharType="begin"/>
      </w:r>
      <w:r w:rsidRPr="002407FD">
        <w:rPr>
          <w:lang w:val="es-CO"/>
        </w:rPr>
        <w:instrText>HYPERLINK "https://www.gltproducts.com/products/knitted-wire-mesh-20031.html"</w:instrText>
      </w:r>
      <w:r>
        <w:fldChar w:fldCharType="separate"/>
      </w:r>
      <w:r w:rsidRPr="00FC08FA">
        <w:rPr>
          <w:rStyle w:val="Hyperlink"/>
          <w:lang w:val="es-CO"/>
        </w:rPr>
        <w:t>Malla de alambre tejida</w:t>
      </w:r>
      <w:r>
        <w:fldChar w:fldCharType="end"/>
      </w:r>
    </w:p>
    <w:p w14:paraId="37D7F5BD" w14:textId="53165ABA" w:rsidR="00FC08FA" w:rsidRPr="00FC08FA" w:rsidRDefault="00FC08FA" w:rsidP="00FC08FA">
      <w:r w:rsidRPr="00FC08FA">
        <w:rPr>
          <w:noProof/>
        </w:rPr>
        <w:lastRenderedPageBreak/>
        <w:drawing>
          <wp:inline distT="0" distB="0" distL="0" distR="0" wp14:anchorId="434EF64C" wp14:editId="13F903E0">
            <wp:extent cx="2286000" cy="1714500"/>
            <wp:effectExtent l="0" t="0" r="0" b="0"/>
            <wp:docPr id="645472103" name="Picture 37" descr="Malla de alambre tejida">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Malla de alambre tejida">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8A47E6C" w14:textId="17E44B02" w:rsidR="00FC08FA" w:rsidRPr="00FC08FA" w:rsidRDefault="00FC08FA" w:rsidP="00FC08FA">
      <w:pPr>
        <w:rPr>
          <w:lang w:val="es-CO"/>
        </w:rPr>
      </w:pPr>
      <w:r w:rsidRPr="00FC08FA">
        <w:rPr>
          <w:lang w:val="es-CO"/>
        </w:rPr>
        <w:t>La malla metálica tejida está disponible en varios diámetros de alambre, que se tejen en forma tubular. Posteriormente, se aplana en tramos continuos y se enrolla para su embalaje. El tejido estándar de la malla aislante es de 8 puntadas por pulgada de ancho y de 6 a 8 pasadas por pulgada de largo.  </w:t>
      </w:r>
    </w:p>
    <w:p w14:paraId="5992F031" w14:textId="77777777" w:rsidR="00FC08FA" w:rsidRPr="00FC08FA" w:rsidRDefault="00FC08FA" w:rsidP="00FC08FA">
      <w:proofErr w:type="spellStart"/>
      <w:r w:rsidRPr="00FC08FA">
        <w:rPr>
          <w:b/>
          <w:bCs/>
        </w:rPr>
        <w:t>Beneficios</w:t>
      </w:r>
      <w:proofErr w:type="spellEnd"/>
    </w:p>
    <w:p w14:paraId="7515647C" w14:textId="77777777" w:rsidR="00FC08FA" w:rsidRPr="00FC08FA" w:rsidRDefault="00FC08FA" w:rsidP="00FC08FA">
      <w:pPr>
        <w:numPr>
          <w:ilvl w:val="0"/>
          <w:numId w:val="8"/>
        </w:numPr>
      </w:pPr>
      <w:proofErr w:type="spellStart"/>
      <w:r w:rsidRPr="00FC08FA">
        <w:t>Temperatura</w:t>
      </w:r>
      <w:proofErr w:type="spellEnd"/>
      <w:r w:rsidRPr="00FC08FA">
        <w:t xml:space="preserve"> de servicio hasta 2000ºF</w:t>
      </w:r>
    </w:p>
    <w:p w14:paraId="50BCDD56" w14:textId="77777777" w:rsidR="00FC08FA" w:rsidRPr="00FC08FA" w:rsidRDefault="00FC08FA" w:rsidP="00FC08FA">
      <w:pPr>
        <w:numPr>
          <w:ilvl w:val="0"/>
          <w:numId w:val="8"/>
        </w:numPr>
      </w:pPr>
      <w:proofErr w:type="spellStart"/>
      <w:r w:rsidRPr="00FC08FA">
        <w:t>Resistente</w:t>
      </w:r>
      <w:proofErr w:type="spellEnd"/>
      <w:r w:rsidRPr="00FC08FA">
        <w:t xml:space="preserve"> a la </w:t>
      </w:r>
      <w:proofErr w:type="spellStart"/>
      <w:r w:rsidRPr="00FC08FA">
        <w:t>corrosión</w:t>
      </w:r>
      <w:proofErr w:type="spellEnd"/>
    </w:p>
    <w:p w14:paraId="7884027B" w14:textId="77777777" w:rsidR="00FC08FA" w:rsidRPr="00FC08FA" w:rsidRDefault="00FC08FA" w:rsidP="00FC08FA">
      <w:pPr>
        <w:numPr>
          <w:ilvl w:val="0"/>
          <w:numId w:val="8"/>
        </w:numPr>
      </w:pPr>
      <w:proofErr w:type="spellStart"/>
      <w:r w:rsidRPr="00FC08FA">
        <w:t>Extremadamente</w:t>
      </w:r>
      <w:proofErr w:type="spellEnd"/>
      <w:r w:rsidRPr="00FC08FA">
        <w:t xml:space="preserve"> durable</w:t>
      </w:r>
    </w:p>
    <w:p w14:paraId="7B602B81" w14:textId="77777777" w:rsidR="00FC08FA" w:rsidRPr="00FC08FA" w:rsidRDefault="00FC08FA" w:rsidP="00FC08FA">
      <w:pPr>
        <w:numPr>
          <w:ilvl w:val="0"/>
          <w:numId w:val="8"/>
        </w:numPr>
      </w:pPr>
      <w:r w:rsidRPr="00FC08FA">
        <w:t xml:space="preserve">Disponible y </w:t>
      </w:r>
      <w:proofErr w:type="spellStart"/>
      <w:r w:rsidRPr="00FC08FA">
        <w:t>económico</w:t>
      </w:r>
      <w:proofErr w:type="spellEnd"/>
    </w:p>
    <w:p w14:paraId="3371F9C3" w14:textId="77777777" w:rsidR="00FC08FA" w:rsidRPr="00FC08FA" w:rsidRDefault="00FC08FA" w:rsidP="00FC08FA">
      <w:pPr>
        <w:rPr>
          <w:lang w:val="es-CO"/>
        </w:rPr>
      </w:pPr>
      <w:r w:rsidRPr="00FC08FA">
        <w:rPr>
          <w:b/>
          <w:bCs/>
          <w:lang w:val="es-CO"/>
        </w:rPr>
        <w:t>Disponible en las siguientes aleaciones:</w:t>
      </w:r>
    </w:p>
    <w:p w14:paraId="36877818" w14:textId="77777777" w:rsidR="00FC08FA" w:rsidRPr="00FC08FA" w:rsidRDefault="00FC08FA" w:rsidP="00FC08FA">
      <w:pPr>
        <w:numPr>
          <w:ilvl w:val="0"/>
          <w:numId w:val="9"/>
        </w:numPr>
      </w:pPr>
      <w:r w:rsidRPr="00FC08FA">
        <w:t xml:space="preserve">Acero </w:t>
      </w:r>
      <w:proofErr w:type="spellStart"/>
      <w:r w:rsidRPr="00FC08FA">
        <w:t>inoxidable</w:t>
      </w:r>
      <w:proofErr w:type="spellEnd"/>
      <w:r w:rsidRPr="00FC08FA">
        <w:t xml:space="preserve"> 304 - 900º Continuo</w:t>
      </w:r>
    </w:p>
    <w:p w14:paraId="63BE92D5" w14:textId="77777777" w:rsidR="008B461D" w:rsidRPr="00486031" w:rsidRDefault="008B461D" w:rsidP="00486031">
      <w:pPr>
        <w:rPr>
          <w:lang w:val="es-CO"/>
        </w:rPr>
      </w:pPr>
    </w:p>
    <w:p w14:paraId="2CC3EC22" w14:textId="031994D3" w:rsidR="00360F40" w:rsidRPr="00360F40" w:rsidRDefault="00360F40" w:rsidP="00360F40">
      <w:pPr>
        <w:rPr>
          <w:sz w:val="36"/>
          <w:szCs w:val="36"/>
          <w:lang w:val="es-CO"/>
        </w:rPr>
      </w:pPr>
      <w:hyperlink r:id="rId19" w:history="1">
        <w:r w:rsidRPr="00360F40">
          <w:rPr>
            <w:rStyle w:val="Hyperlink"/>
            <w:sz w:val="36"/>
            <w:szCs w:val="36"/>
            <w:lang w:val="es-CO"/>
          </w:rPr>
          <w:t>Resortes de expansión</w:t>
        </w:r>
      </w:hyperlink>
    </w:p>
    <w:p w14:paraId="73469323" w14:textId="3370E302" w:rsidR="00360F40" w:rsidRPr="00360F40" w:rsidRDefault="00360F40" w:rsidP="00360F40">
      <w:r w:rsidRPr="00360F40">
        <w:rPr>
          <w:noProof/>
        </w:rPr>
        <w:drawing>
          <wp:inline distT="0" distB="0" distL="0" distR="0" wp14:anchorId="7A63181D" wp14:editId="3EA74E3A">
            <wp:extent cx="2286000" cy="1714500"/>
            <wp:effectExtent l="0" t="0" r="0" b="0"/>
            <wp:docPr id="1547316638" name="Picture 45" descr="Resortes de expansió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Resortes de expansión">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937D155" w14:textId="50AA0E25" w:rsidR="00360F40" w:rsidRPr="00360F40" w:rsidRDefault="00C20DB7" w:rsidP="00360F40">
      <w:pPr>
        <w:rPr>
          <w:lang w:val="es-CO"/>
        </w:rPr>
      </w:pPr>
      <w:r>
        <w:rPr>
          <w:lang w:val="es-CO"/>
        </w:rPr>
        <w:t xml:space="preserve">Ofrece </w:t>
      </w:r>
      <w:r w:rsidR="00360F40" w:rsidRPr="00360F40">
        <w:rPr>
          <w:lang w:val="es-CO"/>
        </w:rPr>
        <w:t>diversos tipos de resortes de expansión que complementan nuestros productos de revestimiento metálico. Estos accesorios incluyen:</w:t>
      </w:r>
    </w:p>
    <w:p w14:paraId="2D66751C" w14:textId="4CC38BB2" w:rsidR="00360F40" w:rsidRPr="00360F40" w:rsidRDefault="00360F40" w:rsidP="00360F40">
      <w:pPr>
        <w:rPr>
          <w:lang w:val="es-CO"/>
        </w:rPr>
      </w:pPr>
      <w:r w:rsidRPr="00360F40">
        <w:rPr>
          <w:b/>
          <w:bCs/>
          <w:lang w:val="es-CO"/>
        </w:rPr>
        <w:t>Estos resortes de</w:t>
      </w:r>
      <w:r w:rsidRPr="00360F40">
        <w:rPr>
          <w:b/>
          <w:bCs/>
          <w:lang w:val="es-CO"/>
        </w:rPr>
        <w:br/>
      </w:r>
      <w:r w:rsidRPr="00360F40">
        <w:rPr>
          <w:lang w:val="es-CO"/>
        </w:rPr>
        <w:t xml:space="preserve">expansión </w:t>
      </w:r>
      <w:proofErr w:type="spellStart"/>
      <w:r w:rsidR="0019499A">
        <w:rPr>
          <w:lang w:val="es-CO"/>
        </w:rPr>
        <w:t>cilindricos</w:t>
      </w:r>
      <w:proofErr w:type="spellEnd"/>
      <w:r w:rsidRPr="00360F40">
        <w:rPr>
          <w:lang w:val="es-CO"/>
        </w:rPr>
        <w:t xml:space="preserve"> de acero inoxidable tipo 30</w:t>
      </w:r>
      <w:r w:rsidR="0019499A">
        <w:rPr>
          <w:lang w:val="es-CO"/>
        </w:rPr>
        <w:t>4</w:t>
      </w:r>
      <w:r w:rsidRPr="00360F40">
        <w:rPr>
          <w:lang w:val="es-CO"/>
        </w:rPr>
        <w:t xml:space="preserve"> de 4" se utilizan para asegurar el aislamiento en tuberías, tanques, recipientes y equipos aislados de diámetro pequeño sujetos a expansión y contracción. También se pueden usar con cualquier ancho común de fleje de hasta 3/4".</w:t>
      </w:r>
    </w:p>
    <w:p w14:paraId="4EA774BC" w14:textId="77777777" w:rsidR="00360F40" w:rsidRDefault="00360F40" w:rsidP="00360F40">
      <w:pPr>
        <w:rPr>
          <w:lang w:val="es-CO"/>
        </w:rPr>
      </w:pPr>
      <w:r w:rsidRPr="00360F40">
        <w:rPr>
          <w:b/>
          <w:bCs/>
          <w:lang w:val="es-CO"/>
        </w:rPr>
        <w:lastRenderedPageBreak/>
        <w:t>Los resortes</w:t>
      </w:r>
      <w:r w:rsidRPr="00360F40">
        <w:rPr>
          <w:b/>
          <w:bCs/>
          <w:lang w:val="es-CO"/>
        </w:rPr>
        <w:br/>
      </w:r>
      <w:r w:rsidRPr="00360F40">
        <w:rPr>
          <w:lang w:val="es-CO"/>
        </w:rPr>
        <w:t>de compresión MITY-Spring de acero inoxidable se ensamblan con componentes de acero inoxidable tipo 302 y 304. Se utilizan con flejes para soportar la expansión y contracción de tuberías, tanques, recipientes y equipos aislados y encamisados ​​de gran diámetro. Los resortes de compresión MITY-SPRING estándar proporcionan 80 lb/pulgada de compresión y se pueden usar con flejes de hasta 3/4" de ancho.</w:t>
      </w:r>
    </w:p>
    <w:p w14:paraId="4B92ACCF" w14:textId="77777777" w:rsidR="008340EF" w:rsidRDefault="008340EF" w:rsidP="00360F40">
      <w:pPr>
        <w:rPr>
          <w:lang w:val="es-CO"/>
        </w:rPr>
      </w:pPr>
    </w:p>
    <w:p w14:paraId="7FB76FED" w14:textId="77777777" w:rsidR="008340EF" w:rsidRPr="00360F40" w:rsidRDefault="008340EF" w:rsidP="00360F40">
      <w:pPr>
        <w:rPr>
          <w:lang w:val="es-CO"/>
        </w:rPr>
      </w:pPr>
    </w:p>
    <w:p w14:paraId="093627AB" w14:textId="77777777" w:rsidR="00360F40" w:rsidRPr="00360F40" w:rsidRDefault="00360F40" w:rsidP="00360F40">
      <w:pPr>
        <w:rPr>
          <w:lang w:val="es-CO"/>
        </w:rPr>
      </w:pPr>
      <w:r w:rsidRPr="00360F40">
        <w:rPr>
          <w:lang w:val="es-CO"/>
        </w:rPr>
        <w:t> </w:t>
      </w:r>
    </w:p>
    <w:p w14:paraId="34478392" w14:textId="77777777" w:rsidR="00584A40" w:rsidRPr="00693BD2" w:rsidRDefault="00584A40" w:rsidP="00693BD2">
      <w:pPr>
        <w:rPr>
          <w:lang w:val="es-CO"/>
        </w:rPr>
      </w:pPr>
    </w:p>
    <w:p w14:paraId="3AFDFA75" w14:textId="77777777" w:rsidR="00693BD2" w:rsidRPr="00554473" w:rsidRDefault="00693BD2" w:rsidP="00554473">
      <w:pPr>
        <w:rPr>
          <w:lang w:val="es-CO"/>
        </w:rPr>
      </w:pPr>
    </w:p>
    <w:p w14:paraId="5B1712F5" w14:textId="77777777" w:rsidR="005136CF" w:rsidRPr="00C20DB7" w:rsidRDefault="005136CF">
      <w:pPr>
        <w:rPr>
          <w:lang w:val="es-CO"/>
        </w:rPr>
      </w:pPr>
    </w:p>
    <w:sectPr w:rsidR="005136CF" w:rsidRPr="00C20DB7" w:rsidSect="00C900E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5A04"/>
    <w:multiLevelType w:val="multilevel"/>
    <w:tmpl w:val="3420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C3F95"/>
    <w:multiLevelType w:val="multilevel"/>
    <w:tmpl w:val="00F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36712"/>
    <w:multiLevelType w:val="multilevel"/>
    <w:tmpl w:val="C7CE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1009E"/>
    <w:multiLevelType w:val="multilevel"/>
    <w:tmpl w:val="BDB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3283F"/>
    <w:multiLevelType w:val="multilevel"/>
    <w:tmpl w:val="820A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930EA"/>
    <w:multiLevelType w:val="multilevel"/>
    <w:tmpl w:val="81FA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2052D"/>
    <w:multiLevelType w:val="multilevel"/>
    <w:tmpl w:val="757A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96E32"/>
    <w:multiLevelType w:val="multilevel"/>
    <w:tmpl w:val="A74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E723D6"/>
    <w:multiLevelType w:val="multilevel"/>
    <w:tmpl w:val="1EC2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47D17"/>
    <w:multiLevelType w:val="multilevel"/>
    <w:tmpl w:val="49A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43C31"/>
    <w:multiLevelType w:val="multilevel"/>
    <w:tmpl w:val="A72A8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155189">
    <w:abstractNumId w:val="7"/>
  </w:num>
  <w:num w:numId="2" w16cid:durableId="367028869">
    <w:abstractNumId w:val="10"/>
  </w:num>
  <w:num w:numId="3" w16cid:durableId="1651401513">
    <w:abstractNumId w:val="5"/>
  </w:num>
  <w:num w:numId="4" w16cid:durableId="517162832">
    <w:abstractNumId w:val="9"/>
  </w:num>
  <w:num w:numId="5" w16cid:durableId="132793424">
    <w:abstractNumId w:val="4"/>
  </w:num>
  <w:num w:numId="6" w16cid:durableId="1723944540">
    <w:abstractNumId w:val="2"/>
  </w:num>
  <w:num w:numId="7" w16cid:durableId="3944771">
    <w:abstractNumId w:val="8"/>
  </w:num>
  <w:num w:numId="8" w16cid:durableId="919873338">
    <w:abstractNumId w:val="0"/>
  </w:num>
  <w:num w:numId="9" w16cid:durableId="888999278">
    <w:abstractNumId w:val="1"/>
  </w:num>
  <w:num w:numId="10" w16cid:durableId="428545856">
    <w:abstractNumId w:val="3"/>
  </w:num>
  <w:num w:numId="11" w16cid:durableId="14279960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9F3"/>
    <w:rsid w:val="000519CB"/>
    <w:rsid w:val="0006192E"/>
    <w:rsid w:val="00064FEA"/>
    <w:rsid w:val="00072721"/>
    <w:rsid w:val="000E7AAF"/>
    <w:rsid w:val="000F2AC1"/>
    <w:rsid w:val="000F3E0F"/>
    <w:rsid w:val="00127578"/>
    <w:rsid w:val="00132DC2"/>
    <w:rsid w:val="001433B9"/>
    <w:rsid w:val="00144C08"/>
    <w:rsid w:val="00150051"/>
    <w:rsid w:val="0019499A"/>
    <w:rsid w:val="001C1B69"/>
    <w:rsid w:val="001C640C"/>
    <w:rsid w:val="00201389"/>
    <w:rsid w:val="00221E04"/>
    <w:rsid w:val="002407FD"/>
    <w:rsid w:val="0026361B"/>
    <w:rsid w:val="002F6AAF"/>
    <w:rsid w:val="00311F34"/>
    <w:rsid w:val="00324D13"/>
    <w:rsid w:val="0033493D"/>
    <w:rsid w:val="003471B0"/>
    <w:rsid w:val="00355164"/>
    <w:rsid w:val="00360F40"/>
    <w:rsid w:val="00363079"/>
    <w:rsid w:val="003B4AF1"/>
    <w:rsid w:val="00433501"/>
    <w:rsid w:val="00486031"/>
    <w:rsid w:val="004971D5"/>
    <w:rsid w:val="004A02B7"/>
    <w:rsid w:val="004A0BDE"/>
    <w:rsid w:val="005031DD"/>
    <w:rsid w:val="005136CF"/>
    <w:rsid w:val="00517ED0"/>
    <w:rsid w:val="00554473"/>
    <w:rsid w:val="00562D62"/>
    <w:rsid w:val="00564789"/>
    <w:rsid w:val="00584A40"/>
    <w:rsid w:val="005862CA"/>
    <w:rsid w:val="005B7097"/>
    <w:rsid w:val="00642E6A"/>
    <w:rsid w:val="006536C7"/>
    <w:rsid w:val="00660C33"/>
    <w:rsid w:val="0068126A"/>
    <w:rsid w:val="00693BD2"/>
    <w:rsid w:val="006A5C2E"/>
    <w:rsid w:val="006B7E9A"/>
    <w:rsid w:val="00731FDC"/>
    <w:rsid w:val="007443D6"/>
    <w:rsid w:val="007632A8"/>
    <w:rsid w:val="00771376"/>
    <w:rsid w:val="00790918"/>
    <w:rsid w:val="007D1EFC"/>
    <w:rsid w:val="007D7F7A"/>
    <w:rsid w:val="007F2CCB"/>
    <w:rsid w:val="0080702A"/>
    <w:rsid w:val="00823114"/>
    <w:rsid w:val="008271C8"/>
    <w:rsid w:val="00830AD4"/>
    <w:rsid w:val="008340EF"/>
    <w:rsid w:val="00840FD4"/>
    <w:rsid w:val="0085090D"/>
    <w:rsid w:val="00865B76"/>
    <w:rsid w:val="008700F2"/>
    <w:rsid w:val="008739F3"/>
    <w:rsid w:val="008A7CE3"/>
    <w:rsid w:val="008B461D"/>
    <w:rsid w:val="0090387F"/>
    <w:rsid w:val="0090537B"/>
    <w:rsid w:val="0091145D"/>
    <w:rsid w:val="00916597"/>
    <w:rsid w:val="00931BE4"/>
    <w:rsid w:val="009339BD"/>
    <w:rsid w:val="00952609"/>
    <w:rsid w:val="0095280E"/>
    <w:rsid w:val="0095568D"/>
    <w:rsid w:val="009665F0"/>
    <w:rsid w:val="0097193C"/>
    <w:rsid w:val="009B57B9"/>
    <w:rsid w:val="009C7817"/>
    <w:rsid w:val="009E0690"/>
    <w:rsid w:val="009E20FA"/>
    <w:rsid w:val="00A4382F"/>
    <w:rsid w:val="00A613BE"/>
    <w:rsid w:val="00A81F1D"/>
    <w:rsid w:val="00AA1B23"/>
    <w:rsid w:val="00B038F3"/>
    <w:rsid w:val="00B45743"/>
    <w:rsid w:val="00B65297"/>
    <w:rsid w:val="00B71029"/>
    <w:rsid w:val="00BB0650"/>
    <w:rsid w:val="00BC03CB"/>
    <w:rsid w:val="00BD6998"/>
    <w:rsid w:val="00BD7E99"/>
    <w:rsid w:val="00BE52D9"/>
    <w:rsid w:val="00BF51CE"/>
    <w:rsid w:val="00C1760C"/>
    <w:rsid w:val="00C20DB7"/>
    <w:rsid w:val="00C276BB"/>
    <w:rsid w:val="00C30119"/>
    <w:rsid w:val="00C43A95"/>
    <w:rsid w:val="00C900EC"/>
    <w:rsid w:val="00CB17DB"/>
    <w:rsid w:val="00CE0FE4"/>
    <w:rsid w:val="00D619F1"/>
    <w:rsid w:val="00D82C42"/>
    <w:rsid w:val="00D87772"/>
    <w:rsid w:val="00E01491"/>
    <w:rsid w:val="00E318A5"/>
    <w:rsid w:val="00E575C1"/>
    <w:rsid w:val="00E6152C"/>
    <w:rsid w:val="00E6716C"/>
    <w:rsid w:val="00E75926"/>
    <w:rsid w:val="00EA2E61"/>
    <w:rsid w:val="00EF2322"/>
    <w:rsid w:val="00EF4139"/>
    <w:rsid w:val="00F24155"/>
    <w:rsid w:val="00F4686F"/>
    <w:rsid w:val="00F71069"/>
    <w:rsid w:val="00F91E54"/>
    <w:rsid w:val="00FB54A3"/>
    <w:rsid w:val="00FC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D738F6"/>
  <w15:chartTrackingRefBased/>
  <w15:docId w15:val="{B509B953-5D81-411A-A337-E78649432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9F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739F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739F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739F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739F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3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9F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739F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739F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739F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739F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3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9F3"/>
    <w:rPr>
      <w:rFonts w:eastAsiaTheme="majorEastAsia" w:cstheme="majorBidi"/>
      <w:color w:val="272727" w:themeColor="text1" w:themeTint="D8"/>
    </w:rPr>
  </w:style>
  <w:style w:type="paragraph" w:styleId="Title">
    <w:name w:val="Title"/>
    <w:basedOn w:val="Normal"/>
    <w:next w:val="Normal"/>
    <w:link w:val="TitleChar"/>
    <w:uiPriority w:val="10"/>
    <w:qFormat/>
    <w:rsid w:val="00873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9F3"/>
    <w:pPr>
      <w:spacing w:before="160"/>
      <w:jc w:val="center"/>
    </w:pPr>
    <w:rPr>
      <w:i/>
      <w:iCs/>
      <w:color w:val="404040" w:themeColor="text1" w:themeTint="BF"/>
    </w:rPr>
  </w:style>
  <w:style w:type="character" w:customStyle="1" w:styleId="QuoteChar">
    <w:name w:val="Quote Char"/>
    <w:basedOn w:val="DefaultParagraphFont"/>
    <w:link w:val="Quote"/>
    <w:uiPriority w:val="29"/>
    <w:rsid w:val="008739F3"/>
    <w:rPr>
      <w:i/>
      <w:iCs/>
      <w:color w:val="404040" w:themeColor="text1" w:themeTint="BF"/>
    </w:rPr>
  </w:style>
  <w:style w:type="paragraph" w:styleId="ListParagraph">
    <w:name w:val="List Paragraph"/>
    <w:basedOn w:val="Normal"/>
    <w:uiPriority w:val="34"/>
    <w:qFormat/>
    <w:rsid w:val="008739F3"/>
    <w:pPr>
      <w:ind w:left="720"/>
      <w:contextualSpacing/>
    </w:pPr>
  </w:style>
  <w:style w:type="character" w:styleId="IntenseEmphasis">
    <w:name w:val="Intense Emphasis"/>
    <w:basedOn w:val="DefaultParagraphFont"/>
    <w:uiPriority w:val="21"/>
    <w:qFormat/>
    <w:rsid w:val="008739F3"/>
    <w:rPr>
      <w:i/>
      <w:iCs/>
      <w:color w:val="2E74B5" w:themeColor="accent1" w:themeShade="BF"/>
    </w:rPr>
  </w:style>
  <w:style w:type="paragraph" w:styleId="IntenseQuote">
    <w:name w:val="Intense Quote"/>
    <w:basedOn w:val="Normal"/>
    <w:next w:val="Normal"/>
    <w:link w:val="IntenseQuoteChar"/>
    <w:uiPriority w:val="30"/>
    <w:qFormat/>
    <w:rsid w:val="008739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39F3"/>
    <w:rPr>
      <w:i/>
      <w:iCs/>
      <w:color w:val="2E74B5" w:themeColor="accent1" w:themeShade="BF"/>
    </w:rPr>
  </w:style>
  <w:style w:type="character" w:styleId="IntenseReference">
    <w:name w:val="Intense Reference"/>
    <w:basedOn w:val="DefaultParagraphFont"/>
    <w:uiPriority w:val="32"/>
    <w:qFormat/>
    <w:rsid w:val="008739F3"/>
    <w:rPr>
      <w:b/>
      <w:bCs/>
      <w:smallCaps/>
      <w:color w:val="2E74B5" w:themeColor="accent1" w:themeShade="BF"/>
      <w:spacing w:val="5"/>
    </w:rPr>
  </w:style>
  <w:style w:type="character" w:styleId="Hyperlink">
    <w:name w:val="Hyperlink"/>
    <w:basedOn w:val="DefaultParagraphFont"/>
    <w:uiPriority w:val="99"/>
    <w:unhideWhenUsed/>
    <w:rsid w:val="00BD6998"/>
    <w:rPr>
      <w:color w:val="0563C1" w:themeColor="hyperlink"/>
      <w:u w:val="single"/>
    </w:rPr>
  </w:style>
  <w:style w:type="character" w:styleId="UnresolvedMention">
    <w:name w:val="Unresolved Mention"/>
    <w:basedOn w:val="DefaultParagraphFont"/>
    <w:uiPriority w:val="99"/>
    <w:semiHidden/>
    <w:unhideWhenUsed/>
    <w:rsid w:val="00BD69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ltproducts.com/products/self-locking-washers-round-flat-20165.html"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https://www.gltproducts.com/user/products/20034/img-f5598.jpg?t=1435604836" TargetMode="External"/><Relationship Id="rId12" Type="http://schemas.openxmlformats.org/officeDocument/2006/relationships/image" Target="media/image4.jpeg"/><Relationship Id="rId17" Type="http://schemas.openxmlformats.org/officeDocument/2006/relationships/hyperlink" Target="https://www.gltproducts.com/user/products/20031/img-ffdcd.jpg?t=1436554821"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www.gltproducts.com/user/products/21070/img-f46c5.jpg?t=1436887040"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gltproducts.com/products/quilting-pins-19900.html" TargetMode="External"/><Relationship Id="rId5" Type="http://schemas.openxmlformats.org/officeDocument/2006/relationships/hyperlink" Target="https://www.gltproducts.com/user/products/20065/img-fe458.jpg?t=1435604848" TargetMode="External"/><Relationship Id="rId15" Type="http://schemas.openxmlformats.org/officeDocument/2006/relationships/hyperlink" Target="https://www.gltproducts.com/user/products/20681/img-f1c48.jpg?t=1436555830"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www.gltproducts.com/products/expansion-springs-21070.html" TargetMode="External"/><Relationship Id="rId4" Type="http://schemas.openxmlformats.org/officeDocument/2006/relationships/webSettings" Target="webSettings.xml"/><Relationship Id="rId9" Type="http://schemas.openxmlformats.org/officeDocument/2006/relationships/hyperlink" Target="https://www.gltproducts.com/products/lacing-anchor-round-base-6-20180.html" TargetMode="Externa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1141</Words>
  <Characters>6448</Characters>
  <Application>Microsoft Office Word</Application>
  <DocSecurity>0</DocSecurity>
  <Lines>149</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Patino</dc:creator>
  <cp:keywords/>
  <dc:description/>
  <cp:lastModifiedBy>Guillermo Patino</cp:lastModifiedBy>
  <cp:revision>2</cp:revision>
  <dcterms:created xsi:type="dcterms:W3CDTF">2026-03-06T23:16:00Z</dcterms:created>
  <dcterms:modified xsi:type="dcterms:W3CDTF">2026-03-06T23:16:00Z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ea27c9ff-9d5e-4039-b34c-5d7389350d18</vt:lpwstr>
  </property>
</Properties>
</file>