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79974365234375" w:right="0" w:firstLine="0"/>
        <w:jc w:val="left"/>
        <w:rPr>
          <w:rFonts w:ascii="Noto Sans" w:cs="Noto Sans" w:eastAsia="Noto Sans" w:hAnsi="Noto Sans"/>
          <w:b w:val="1"/>
          <w:bCs w:val="1"/>
          <w:i w:val="0"/>
          <w:iCs w:val="0"/>
          <w:smallCaps w:val="0"/>
          <w:strike w:val="0"/>
          <w:color w:val="000000"/>
          <w:sz w:val="36"/>
          <w:szCs w:val="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6"/>
          <w:szCs w:val="36"/>
          <w:u w:val="none"/>
          <w:shd w:fill="auto" w:val="clear"/>
          <w:vertAlign w:val="baseline"/>
          <w:rtl w:val="0"/>
        </w:rPr>
        <w:t xml:space="preserve">Comparación de Esterilización UV vs.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037109375" w:line="240" w:lineRule="auto"/>
        <w:ind w:left="38.0999755859375" w:right="0" w:firstLine="0"/>
        <w:jc w:val="left"/>
        <w:rPr>
          <w:rFonts w:ascii="Noto Sans" w:cs="Noto Sans" w:eastAsia="Noto Sans" w:hAnsi="Noto Sans"/>
          <w:b w:val="1"/>
          <w:bCs w:val="1"/>
          <w:i w:val="0"/>
          <w:iCs w:val="0"/>
          <w:smallCaps w:val="0"/>
          <w:strike w:val="0"/>
          <w:color w:val="000000"/>
          <w:sz w:val="36"/>
          <w:szCs w:val="36"/>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36"/>
          <w:szCs w:val="36"/>
          <w:u w:val="none"/>
          <w:shd w:fill="auto" w:val="clear"/>
          <w:vertAlign w:val="baseline"/>
          <w:rtl w:val="0"/>
        </w:rPr>
        <w:t xml:space="preserve">Ultrafiltración para Cold Brew Proteico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58447265625" w:line="240" w:lineRule="auto"/>
        <w:ind w:left="23.43002319335937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1. Estabilidad microbiológica (6 meses sin refrigeración)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5458984375" w:line="268.6805248260498" w:lineRule="auto"/>
        <w:ind w:left="11.100006103515625" w:right="8.884277343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lograr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al menos 6 meses de vida útil a temperatura ambiente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 crucial alcanzar una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esterilidad comercial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(eliminación casi total de microorganismos). En este aspecto,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(UF)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ofrece una eliminación más completa de la carga microbiana que la luz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ultravioleta (UV)</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UF mediante membranas finas (microfiltración ~0,2   µm o ultrafiltración de poro menor)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retiene físicamente bacterias, levaduras y esporas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logrando reducciones microbianas extremadamente altas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14.70001220703125" w:right="11.185302734375" w:hanging="1.97998046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(ej., &gt;99,9999% de eliminación) . Esto significa que, tras filtrar el cold brew, prácticamente no quedan microorganismos viables en el líquido, lo cual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permite alcanzar 6 meses o más de estabilidad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siempre que el producto se envase en condiciones asépticas y en empaques de alta barrera.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953125" w:line="239.90386962890625" w:lineRule="auto"/>
        <w:ind w:left="15.5999755859375" w:right="11.5234375" w:firstLine="9.36004638671875"/>
        <w:jc w:val="both"/>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cambio, la eficacia de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esterilización UV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depende de las características del líquido. Si bien la radiación UV-C puede inactivar microbios por daño en su ADN,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funciona óptimamente en líquidos claros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(baja turbidez). El cold brew con proteína es un líquido oscuro y potencialmente turbio, lo cual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dificulta la penetración UV</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Esto reduce su capacidad de inactivar microorganismos en toda la muestra, dejando “sombras” donde podrían sobrevivir microbios . Además, la UV por sí sola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13.89526367187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2</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78.1218719482422" w:lineRule="auto"/>
        <w:ind w:left="15.5999755859375" w:right="15.8691406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garantiza la destrucción de esporas bacterianas resistentes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requieren dosis mucho más altas). Estudios comparativos muestran, por ejemplo, que en un líquido nutritivo como el agua de coco,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UF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3745651245117" w:lineRule="auto"/>
        <w:ind w:left="15.5999755859375" w:right="17.869873046875" w:hanging="1.800079345703125"/>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eliminó ~99,9999% de microbios vs. solo ~90% por UV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condiciones similares . Es decir, la UF logró una esterilización mucho más completa, mientras que la UV dejó supervivientes. Para compensar esto, sería necesario aplicar UV en dosis muy elevadas o con recirculación múltiple del producto por el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3</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780029296875" w:right="18.763427734375" w:firstLine="7.0199584960937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reactor UV , lo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incrementa el riesgo de afectar la calidad sensorial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(ver sección de sabor) y aún así podría no neutralizar todas las esporas.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76.82931900024414" w:lineRule="auto"/>
        <w:ind w:left="15.5999755859375" w:right="13.16162109375" w:firstLine="2.340087890625"/>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Conclusión: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asegurar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6 meses sin refrigeración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proporciona mayor seguridad microbiológica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UF, al remover virtualmente todos los microorganismos (incluyendo esporas) del café con proteína, permite un producto estéril que no desarrollará carga microbiana en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11.6400146484375" w:right="11.517333984375" w:firstLine="4.1400146484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almacenamiento . La esterilización UV, aunque ayuda a reducir patógenos y prolongar vida útil,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tiene limitaciones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líquidos opacos y puede no garantizar por sí sola un periodo tan prolongado sin ayuda adicional. En un producto premium donde no se usarán conservantes químicos,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UF ofrece una estabilidad microbiana más confiable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6+ meses, siempre que se combine con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envasado aséptico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evitar recontaminación post-proceso.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395751953125" w:line="240" w:lineRule="auto"/>
        <w:ind w:left="17.76000976562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2. Impacto en el sabor y aroma del café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76416015625" w:line="266.77024841308594" w:lineRule="auto"/>
        <w:ind w:left="7.5" w:right="21.219482421875" w:hanging="9.900054931640625"/>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Ambos métodos son de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procesamiento en frío (no térmicos)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lo que en principio ayuda 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preservar el perfil sensorial delicado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del cold brew mejor que un tratamiento UHT o pasteurización tradicional. Los compuestos aromáticos del café (ácidos orgánicos volátiles, ésteres, etc.) son sensibles al calor, pero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ni la UV ni la UF agregan calor</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lo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mantienen mejor el sabor y aroma “recién filtrado” del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97558593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cold brew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4017028808594"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1523475646973" w:lineRule="auto"/>
        <w:ind w:left="17.400054931640625" w:right="15.292968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cuanto a diferencias específicas: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retiene las partículas y microbios,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pero deja pasar los compuestos de sabor y aroma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ya que las moléculas responsables del aroma (por ejemplo, diterpenos, ácidos, cafeína) son mucho más pequeñas que los poros de filtración. Estudios indican que la filtración por membrana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reduce el sabor</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 hecho, en agua de coco se observó que la UF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008810043335" w:lineRule="auto"/>
        <w:ind w:left="14.70001220703125" w:right="12.800292968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conservó el sabor original y solo mejoró la claridad del líquido . En cold brew, la UF podría incluso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suavizar el sabor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al retirar sedimentos finos que aportan amargor o turbidez, sin mermar los compuestos aromáticos disueltos. En una investigación sobre cold brew, los métodos no térmicos (como filtración por membrana) mantuvieron significativamente mejor la calidad sensorial en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00549316406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comparación con esterilizaciones con calor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77.22594261169434" w:lineRule="auto"/>
        <w:ind w:left="11.100006103515625" w:right="11.530761718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luz UV</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su parte,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tampoco calienta el producto ni añade ningún aditivo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lo que el perfil de sabor inicial se retiene en gran medida. Productores de café de infusión en frío suelen preferir métodos como UV justamente para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“cocinar” el café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conservar sus notas dulces y bajas en acidez. No obstante, la UV implica bombardear el líquido con radiación, lo cual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podría inducir ligeras reacciones fotoquímicas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ejemplo,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oxidación de algunos compuestos sensibles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del café. Si se aplican dosis muy altas de UV (por intentar compensar turbidez), se ha observado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aumento del pardeamiento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5</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0968608856201" w:lineRule="auto"/>
        <w:ind w:left="7.5" w:right="11.798095703125" w:firstLine="9.900054931640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jugos o líquidos tratados , señal de reacciones oxidativas que potencialmente alteran el sabor (notas más tostadas o amargas). En dosis moderadas, estas alteraciones son mínimas; de hecho, con un dimensionamiento adecuado (por ejemplo, usando reactores UV de película delgada o flujo turbulento),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pérdida sensorial es prácticamente imperceptible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Muchos compuestos de aroma en el café (p. ej. compuestos volátiles)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absorben fuertemente la luz UV</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lo que no se degradan fácilmente. Además, la UV no elimina componentes (a diferencia de UF que quita partículas), por lo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el “cuerpo” y aroma del café permanecen completos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599853515625" w:line="278.1222152709961" w:lineRule="auto"/>
        <w:ind w:left="11.6400146484375" w:right="15.54321289062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Conclusión: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Ambos métodos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preservan un sabor y aroma más “fresco”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UHT. En la práctica,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UF tiende a no alterar absolutamente nada del perfil sensorial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(solo quita turbidez, lo que puede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400054931640625" w:right="15.86669921875" w:firstLine="4.1400146484375"/>
        <w:jc w:val="both"/>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incluso mejorar la percepción de sabor limpio) .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bien aplicada también mantiene un sabor muy cercano al original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aunque existe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ligero riesgo de oxidación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 se necesita una dosis alta debido a la turbidez . En general,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y UF son superiores a métodos térmicos en mantener el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9733886718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5</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277.0007324218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400054931640625" w:right="15.14892578125" w:firstLine="4.1400146484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perfil premium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del café cold brew . Si el sistema UV está optimizado para esta aplicación (por ejemplo, tecnología UV de flujo controlado) es posible lograr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mínimo impacto sensorial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comparable a la calidad de un café recién preparado.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444580078125" w:line="299.88000869750977" w:lineRule="auto"/>
        <w:ind w:left="18.84002685546875" w:right="981.1419677734375" w:hanging="1.08001708984375"/>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3. Impacto en la funcionalidad y solubilidad de la proteína añadida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3095703125" w:line="299.88000869750977" w:lineRule="auto"/>
        <w:ind w:left="7.5" w:right="11.810302734375" w:firstLine="16.19995117187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Un desafío del cold brew proteico es mantener la proteína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estable y soluble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la bebida durante su vida útil, evitando sedimentación o grumos (floculación). Desde el punto de vista del proceso: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349.8599910736084" w:lineRule="auto"/>
        <w:ind w:left="506.8824768066406" w:right="18.78173828125" w:firstLine="118.07754516601562"/>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 básicamente un filtrado mecánico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altera químicamente las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247772216797" w:lineRule="auto"/>
        <w:ind w:left="615.5999755859375" w:right="11.72485351562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No hay calor ni cambios de pH, por lo que la estructura de la proteína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permanece nativa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el permeado que atraviesa la membrana. Así, la funcionalidad (valor nutricional, capacidad emulsificante, etc.) de la proteína que logra pasar debería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mantenerse intacta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Sin embargo, la UF puede conllevar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pérdidas físicas de proteína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parte de la proteína podría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quedar retenida o atrapada en el filtro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(fenómeno de fouling o adsorción en la membrana). Esto es más probable con proteínas de origen vegetal que a veces incluyen partículas no disueltas o agregados mayores, los cuales podrían no pasar y terminar siendo descartados. En un estudio, al esterilizar agua de coco con UF se eliminó ~31% de las proteínas originalmente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6</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616.6799926757812" w:right="13.602294921875" w:firstLine="6.119995117187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presentes en el líquido (lo cual en esa aplicación ayudó a estabilidad, pero en nuestro caso sería una merma de proteína funcional). Para minimizar este efecto en un cold brew proteico, 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7251281738281"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999519348145" w:lineRule="auto"/>
        <w:ind w:left="610.3799438476562" w:right="15.84716796875" w:firstLine="12.42004394531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podría usar una membrana de poro un poco más grande (microfiltración ~0,2 µm) que deje pasar la proteína soluble y retenga solo microorganismos; las proteínas de suero típicamente tienen diámetros nanométricos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serían filtradas a 0,2 µm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lo que la pérdida sería mínima. En resumen,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UF por sí misma no desnaturaliza la proteína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pero puede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reducir ligeramente la cantidad disponible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la bebida por retención en la membrana.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953125" w:line="349.8599910736084" w:lineRule="auto"/>
        <w:ind w:left="506.8824768066406" w:right="18.8232421875" w:firstLine="118.07754516601562"/>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luz UV</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al no retirar nada del líquido,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ocasiona pérdida de proteína por separación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6002044677734" w:lineRule="auto"/>
        <w:ind w:left="617.4000549316406" w:right="11.693115234375" w:hanging="7.020111083984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toda la proteína añadida permanece en la bebida. Además, al ser un proceso en frío,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induce la típica desnaturalización por calor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afectaría solubilidad. Estudios industriales señalan que con UV las proteínas valiosas permanecen en su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forma original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al evitar el calor . No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7.10937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7</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9.12939071655273" w:lineRule="auto"/>
        <w:ind w:left="611.1000061035156" w:right="11.67602539062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obstante, la UV es una radiación de alta energía y puede provocar ciertas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modificaciones moleculares sutiles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ejemplo, puede oxidar aminoácidos sensibles (como triptófano, metionina) o romper enlaces disulfuro en proteínas, especialmente si la dosis de UV es elevada o la exposición muy prolongada. Estos cambios podrían teóricamente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afectar la solubilidad o funcionalidad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 la proteína – por ejemplo, provocando agregación o reduciendo la calidad nutricional de algunos aminoácidos. En la práctica, con las dosis típicas usadas para pasteurizar líquidos,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estos efectos son muy leves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 hecho, las tecnologías UV modernas (ej. el sistema danés "raslysation") han logrado inactivar microbios incluso en líquidos opacos como suero de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7</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621.5400695800781" w:right="9.7412109375" w:firstLine="1.259918212890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leche sin dañar las proteínas, manteniéndolas funcionales . Por lo tanto, bien aplicada,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UV no debería “desactivar” la proteína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ni volverla insoluble; la proteína permanece dispersa en la bebida, disponible para el consumidor.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56.9207763671875" w:lineRule="auto"/>
        <w:ind w:left="7.5" w:right="11.60034179687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cuanto 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solubilidad específica según tipo de proteína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proteínas lácteas (suero de leche/ whey)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tienden a tener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mejor solubilidad en agua y en rangos de pH amplios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muchas proteínas vegetales. El aislado de suero es altamente soluble y está prácticamente libre de grasas, lo que lo hace menos propenso a reacciones adversas durante el procesamiento. Por otro lado, muchas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proteínas vegetales (ej. arveja, soya)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presentan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solubilidad inferior, especialmente en pH ácidos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y suelen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8</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999755859375" w:right="18.9892578125" w:firstLine="1.8000793457031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contener compuestos asociados (fibra, fitatos, etc.) que pueden causar turbidez o sedimentación . Por ejemplo, se ha documentado que la proteína de arveja tiene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solubilidad y estabilidad más pobres que la de suero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bebidas de alto contenido proteico, dificultando su incorporación en RTD ácidos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787719726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9</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060546875" w:firstLine="0"/>
        <w:jc w:val="righ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Esto implica que, independientemente del método de esterilización,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proteína vegetal podría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22.79998779296875" w:right="15.001220703125" w:hanging="1.25991821289062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precipitar más fácilmente en el cold brew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 el pH del café (~pH 5) está cerca del punto isoeléctrico de la proteína.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27.18181610107422" w:lineRule="auto"/>
        <w:ind w:left="10.37994384765625" w:right="11.45263671875" w:firstLine="7.56011962890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Conclusión: Ninguno de los dos métodos impone un estrés severo a la proteína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comparado con el calentamiento UHT. La UF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altera la funcionalidad intrínseca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 la fracción proteica que pasa a través (la proteína permanece nativa), pero podría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reducir ligeramente el contenido proteico efectivo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por retenciones en el filtro . La UV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mantiene toda la proteína en la bebida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evita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4.67468261718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6</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1.0066604614258" w:lineRule="auto"/>
        <w:ind w:left="14.70001220703125" w:right="13.126220703125" w:firstLine="2.700042724609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desnaturalización térmica, pudiendo haber solo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modificaciones menores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 la dosis es muy alta (evitables optimizando el proceso). En general, ambos métodos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preservan la solubilidad y calidad de la proteína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mucho mejor que un tratamiento térmico. No obstante, es fundamental formular correctamente la bebida: elegir proteínas compatibles con pH ~5-6, usar estabilizantes si es necesario, etc., porque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mayor amenaza a la solubilidad viene de la química entre proteína y café (polifenoles, pH)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más que del método de esterilización en sí.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8173828125"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99633789062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4. Costos (CAPEX y OPEX) de implementar UV vs. UF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99.88000869750977" w:lineRule="auto"/>
        <w:ind w:left="15.5999755859375" w:right="13.463134765625" w:firstLine="9.36004638671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una planta pequeña o mediana, los costos de inversión y operación son consideraciones clave.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Resumen general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tecnología UV suele ser menos costosa de adquirir y operar que un sistema de ultrafiltración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pero cada una conlleva diferentes gastos: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5402946472168" w:lineRule="auto"/>
        <w:ind w:left="610.3799438476562" w:right="12.52197265625" w:firstLine="7.56011962890625"/>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CAPEX (costos de capital):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Un sistema UV para bebidas consiste en un reactor (tubos o cámara con lámparas UV-C de grado alimenticio) y equipos auxiliares modestos (bombas de bajo caudal, controles). Su inversión inicial es relativamente baja comparada con la UF. Por su parte, un sistema de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requiere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módulos de membrana especializados, bombas de alta presión, carcasas de acero inoxidable, instrumentación y tanques de limpieza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configuración es más compleja, elevando considerablemente la inversión inicial. Además, para operar en asepsia se puede requerir integración con llenadoras asépticas, lo que suma costo. En términos relativos, estudios en tratamiento de agua señalan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inversión anualizada y operación de UV pueden costar alrededor de 0,09 € por m³ tratado, frente a ~0,43 € por m³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617.4000549316406" w:right="12.647705078125" w:hanging="1.80007934570312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 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mostrando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es aproximadamente 4 a 5 veces más económico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esa aplicación.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0" w:right="20.40649414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OPEX (costos operativos):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consume electricidad para las lámparas (el consumo 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60001945495605" w:lineRule="auto"/>
        <w:ind w:left="615.5999755859375" w:right="11.605224609375" w:firstLine="7.200012207031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moderado) y requiere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poco mantenimiento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principalmente la reposición de lámparas (que suelen durar 8,000-10,000 horas) y limpieza periódica de la cámara si se ensucia. No usa químicos ni genera subproductos; su operación es sencilla y se puede automatizar fácilmente. Un diseño eficiente puede manejar flujo continuo con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muy bajo coste energético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 hecho, en aplicaciones lácteas, sustituir pasteurización térmica por UV ahorra hasta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90% del consumo de energía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asociado al proceso . Se ha reportado que inversiones en UV pueden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7.19665527343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12</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33.23998928070068" w:lineRule="auto"/>
        <w:ind w:left="617.4000549316406" w:right="12.352294921875" w:firstLine="5.39993286132812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recuperarse rápidamente vía ahorro energético; un tambo modernizado con UV reportó retorno de inversión en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&lt;1 año gracias al menor gasto de energía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el contrario, la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8.781738281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13</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4833984375" w:line="276.8123245239258" w:lineRule="auto"/>
        <w:ind w:left="607.5" w:right="13.20556640625" w:firstLine="13.50006103515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tiene costos operativos mayores. Para mantener la tasa de filtración se debe aplicar presión (bombas trabajando, con consumo eléctrico más alto que UV). Las membranas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se ensucian (fouling)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requieren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limpiezas CIP frecuentes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agua caliente, detergentes y a veces sanitizantes; esto implica gasto en químicos, agua y tiempo de equipo parado. Además, las membranas tienen vida útil limitada;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su reemplazo periódico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(cada X meses o años, según uso) es un gasto significativo. También puede haber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pérdida de producto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porción retenida en la membrana al final del ciclo puede ser descartada o necesita reproceso, disminuyendo el rendimiento y aumentando costos de materia prima. En resumen,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operar UF conlleva mayor consumo energético, costos de mantenimiento y complejidad técnica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frente a UV.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64.60001945495605" w:lineRule="auto"/>
        <w:ind w:left="14.70001220703125" w:right="14.991455078125" w:firstLine="10.260009765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términos prácticos para una planta mediana: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requiere menor inversión inicial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equipos y se integra fácilmente en una línea en continuo.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UF implica un desembolso mayor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equipos adicionales (incluyendo infraestructura de limpieza). Asimismo,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ocupa menos espacio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físico que un tren de membranas con sus bombas y tuberías. Si se considera costo por botella producida, UV suele añadir muy poco, mientras que UF aumentará el costo por la amortización de membranas y energía de bombeo.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2197265625" w:line="224.91000652313232" w:lineRule="auto"/>
        <w:ind w:left="15.5999755859375" w:right="10.20263671875" w:firstLine="2.340087890625"/>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Conclusión: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Desde la perspectiva de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costos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tecnología UV es más económica y de operación simple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lograr la estabilidad microbiológica deseada .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aunque efectiva,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3.52050781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78857421875" w:line="289.88402366638184" w:lineRule="auto"/>
        <w:ind w:left="17.400054931640625" w:right="15.938720703125" w:firstLine="4.1400146484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más costosa en CAPEX y OPEX</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algo que solo se justificaría plenamente si su nivel superior de remoción microbiana es imprescindible para la seguridad del producto. Para un productor pequeño/ mediano con recursos limitados,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puede ser la opción viable en términos económicos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siempre y cuando alcance los objetivos sanitarios. La UF podría adoptarse en casos donde la inversión se vea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7251281738281"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7.400054931640625" w:right="-5.511474609375"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compensada por la necesidad de una esterilidad absoluta; por ejemplo, en líneas asépticas premium donde el costo adicional se traslada al precio del producto final.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45068359375" w:line="240" w:lineRule="auto"/>
        <w:ind w:left="20.7299804687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5. Compatibilidad de la proteína (whey vs. vegetal) con UV y UF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5458984375" w:line="274.8900032043457" w:lineRule="auto"/>
        <w:ind w:left="22.79998779296875" w:right="20.609130859375" w:hanging="4.31991577148437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Considerando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 añadida (suero lácteo vs. vegetal)</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elección influye en cuál método es más adecuado para evitar problemas de estabilidad como floculación o degradación: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2104492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 de suero lácteo (whey):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Los aislados de suero de leche son muy usados en bebidas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7881660461426" w:lineRule="auto"/>
        <w:ind w:left="607.5" w:right="12.5183105468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proteicas por su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sabor neutro, alta solubilidad y baja viscosidad</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En un cold brew, la whey tiende 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mantenerse en solución transparente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 la formulación está bien equilibrada (aunque su solubilidad disminuye cerca de pH 4.5, suele estar aceptable en ~pH 5 con tratamiento adecuado). Esta mayor claridad favorece a la UV, ya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una bebida con whey puede ser menos turbia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con proteínas vegetales, permitiendo mejor penetración de la luz UV. Además, la whey aislada tiene muy poca grasa o impurezas que la UV pudiera oxidar, reduciendo riesgo de sabores off. Estudios comparativos indican que la proteína de suero posee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mejor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9</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8578910827637" w:lineRule="auto"/>
        <w:ind w:left="607.6800537109375" w:right="11.727294921875" w:firstLine="7.919921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solubilidad que las vegetales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mayor estabilidad en bebidas ácidas , por lo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es menos propensa a formar grumos o sedimentos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durante la vida útil. En la ultrafiltración, la whey al estar totalmente disuelta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pasa a través de las membranas microfiltantes sin problema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(su tamaño molecular es nanométrico, mucho menor que los poros ~0,2 µm). Esto significa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UF con whey no debería obstruirse gravemente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ni retener proteína significativa, especialmente si el filtrado es en flujo tangencial. Incluso, ciertos sistemas utilizan microfiltración para clarificar bebidas con suero, removiendo solo microorganismos y partículas mayores. En resumen,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whey es muy compatible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tanto con UV como con UF: permite a la UV trabajar eficientemente (líquido más claro, menos compuestos interferentes) y no causa mayores inconvenientes en filtros.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Precaución: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whey sí puede interactuar con polifenoles del café – al igual que la leche en el té, las proteínas lácteas pueden unir taninos del café, causando ligera turbidez o precipitado con el tiempo. Sin estabilizantes, pueden formarse complejos proteína-polifenol que caen al fondo. Aun así, estas interacciones ocurren con cualquier método y suelen manejarse formulando (p.ej., usando fosfatos o citratos como buffer, agregando carragenina o goma para estabilizar). No empeoran específicamente por UV o UF. Cabe destacar que el tratamiento UV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no rompe esas interacciones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pero tampoco las agrava directamente; mientras que la UF podría físicamente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retener alguna fracción insoluble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 esos complejos si se forman, ayudando a la claridad final. En general, para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producto premium proteico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el suero es preferido por su textura más limpia y mejor integración con el café.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243041992187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918457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 vegetal (ej. arveja, soya):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Las proteínas vegetales permiten ofrecer una alternativa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2891845703125" w:lineRule="auto"/>
        <w:ind w:left="607.5" w:right="9.89257812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vegana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pero presentan retos: suelen aportar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más turbidez, sabor terroso y tendencia a sedimentar</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En contexto de UV, una bebida con proteína vegetal probablemente sea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más opaca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debido a partículas no solubles o fibra residual,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disminuyendo la eficacia de la irradiación UV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2</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607.5" w:right="11.6015625" w:firstLine="7.200012207031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luz penetra con dificultad en líquidos turbios) . Adicionalmente, las proteínas vegetales a menudo contienen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lípidos residuales o compuestos fenólicos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propios del vegetal; la exposición UV podría oxidar algunos de estos (p. ej., aceites, provocando ligeros sabores rancios). Por tanto, para UV es menos “amigable” una matriz vegetal: requeriría pre-filtrar o clarificar mejor el líquido antes de la irradiación, y monitorear posibles cambios de sabor. En ultrafiltración, las proteínas vegetales suelen tener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mayor tamaño de partícula o agregados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por ejemplo, la proteína de arveja puede contener agrupados que no están completamente disueltos. Esto puede ocasionar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fouling más rápido de la membrana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potencial retención de proteína valiosa en el retentado. De hecho, sin pre-tratamiento, parte de la proteína vegetal podría ser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filtrada y perdida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reduciendo el contenido proteico final. También, las proteínas vegetales tienden más 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flocular con polifenoles del café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 no se estabilizan; esas partículas 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7190246582031"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151321411133" w:lineRule="auto"/>
        <w:ind w:left="610.2000427246094" w:right="12.68310546875" w:firstLine="0"/>
        <w:jc w:val="center"/>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flóculos podrían ser retenidos por la membrana (lo cual mejora la estabilidad visual del filtrado, pero implica que se sacó proteína del producto). En definitiva,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las proteínas vegetales son más problemáticas con ambos métodos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dificultan la UV por la turbidez y riesgo de oxidación de compuestos, y desafían la UF con potencial taponamiento y pérdidas de rendimiento. No es imposible – hay bebidas de café veganas – pero a menudo requieren enzimas, clarificantes o formulación cuidadosa (por ejemplo, usar aislados vegetales especialmente refinados para alta solubilidad). Un dato: incluso comparada con soya, la proteína de arveja tiene solubilidad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9</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1.5400695800781"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inferior, lo que limita su uso en bebidas RTD sin modificaciones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40185546875" w:line="287.38500595092773" w:lineRule="auto"/>
        <w:ind w:left="7.5" w:right="11.4990234375" w:firstLine="10.440063476562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Conclusión: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evitar floculación o degradación en un cold brew proteico,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 de suero lácteo aislada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 generalmente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más compatible con ambos métodos</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whey produce un líquido más claro y estable, facilitando la acción de la UV y fluyendo sin problema por membranas filtrantes. Las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proteínas vegetales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presentan mayor riesgo de turbidez y sedimentación; si se opta por ellas, habría que considerar medidas adicionales (como filtración más fina, enzimas para romper partículas, o dosis de UV más alta con recirculación) para lograr resultados equivalentes. En el contexto de un producto premium dirigido a entusiastas fitness y amantes del café, a menos que el mercado objetivo exija veganismo,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 recomendación sería usar proteína láctea (whey) por su mejor comportamiento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estabilidad y sabor. Si se usa proteína vegetal, habría que invertir más esfuerzo en estabilización y probablemente inclinarse por la ultrafiltración (que al menos removería cualquier agregado o microbio, asegurando estabilidad microbiológica aunque se pierda algo de proteína en el proceso).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42626953125" w:line="240" w:lineRule="auto"/>
        <w:ind w:left="12.89993286132812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Tabla comparativa de ventajas y desventajas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60693359375" w:line="274.8900032043457" w:lineRule="auto"/>
        <w:ind w:left="17.400054931640625" w:right="33.802490234375" w:hanging="9.900054931640625"/>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 continuación, se resumen en formato comparativo los pros y contras clave de cada método, considerando los puntos analizados: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8.7249755859375"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6</w:t>
      </w:r>
    </w:p>
    <w:tbl>
      <w:tblPr>
        <w:tblStyle w:val="Table1"/>
        <w:tblW w:w="8770.5126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0.5126953125"/>
        <w:tblGridChange w:id="0">
          <w:tblGrid>
            <w:gridCol w:w="8770.512695312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9995117187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Método Ventajas Desventajas</w:t>
            </w:r>
          </w:p>
        </w:tc>
      </w:tr>
      <w:tr>
        <w:trPr>
          <w:cantSplit w:val="0"/>
          <w:trHeight w:val="6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92590332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Eficacia limitada en líquidos turbios: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588.9892578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fluidos oscuros la penetración UV 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709.708862304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reducida, bajando su capacidad 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06982421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No calor: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conserva casi intactos el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9492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inactivar microbios en toda la muestra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9.58496093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04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sabor y aroma del café .&lt;br&gt;-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4.4104003906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2</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3.46862792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Requiere que el café esté bien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249877929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Protección de nutrientes: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no degrada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46911621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filtrado/clarificado previamente.&lt;br&gt;-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proteínas ni componentes sensibles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75805664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Menor acción sobre esporas: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UV por sí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por calentamiento; mantiene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3293457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sola puede no eliminar esporas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proteínas en forma original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028930664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bacterianas resistentes a menos que 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2.8286743164062"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7</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4.8297119140625"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Operación simple 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0.52856445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apliquen dosis muy altas 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509948730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económica: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bajo consumo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388549804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combinaciones, representando un riesgo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energético y mantenimiento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0.3039550781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9995117187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Luz UV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32373046875" w:firstLine="0"/>
              <w:jc w:val="righ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larga vida útil .&lt;br&gt;-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Necesidad de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mínimo (cambio de lámparas);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00122070312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(Ultravioleta)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146484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control estricto: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hay que asegurar la dosis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costo de tratamiento por volumen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0690917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adecuada (tiempo, potencia) 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9.063110351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muy bajo .&lt;br&gt;-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CAPEX bajo: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43005371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posiblemente recurrir a recirculación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equipo compacto, fácil de integrar;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26965332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alcanzar suficiente reducción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rápido retorno de inversión por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3.30200195312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3</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68005371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microbiana . Esto complica el proceso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149841308593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ahorro de energía en comparación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1289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si se hace mal, compromete la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207641601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13</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pasteurización .&lt;br&gt;-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Sin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5.41015625" w:firstLine="0"/>
              <w:jc w:val="righ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estabilidad a 6 meses.&lt;br&gt;-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Posible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8.0899047851562"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pérdida de producto: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no remueve la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52758789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impacto en compuestos sensibles: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dosis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proteína ni otros ingredientes, la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0499267578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excesivas pueden causar ligera oxidación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56970214843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fórmula permanece completa.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092041015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(pardeamiento, cambios sutiles de sabor)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637.58972167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especialmente si hay lípidos u otros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215.7849121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cromóforos en la bebida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6263427734375" w:firstLine="0"/>
              <w:jc w:val="right"/>
              <w:rPr>
                <w:rFonts w:ascii="Noto Sans" w:cs="Noto Sans" w:eastAsia="Noto Sans" w:hAnsi="Noto Sans"/>
                <w:b w:val="0"/>
                <w:bCs w:val="0"/>
                <w:i w:val="0"/>
                <w:iCs w:val="0"/>
                <w:smallCaps w:val="0"/>
                <w:strike w:val="0"/>
                <w:color w:val="333333"/>
                <w:sz w:val="12"/>
                <w:szCs w:val="12"/>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5</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7</w:t>
      </w:r>
    </w:p>
    <w:tbl>
      <w:tblPr>
        <w:tblStyle w:val="Table2"/>
        <w:tblW w:w="8770.5126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0.5126953125"/>
        <w:tblGridChange w:id="0">
          <w:tblGrid>
            <w:gridCol w:w="8770.5126953125"/>
          </w:tblGrid>
        </w:tblGridChange>
      </w:tblGrid>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9995117187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Método Ventajas Desventajas</w:t>
            </w:r>
          </w:p>
        </w:tc>
      </w:tr>
      <w:tr>
        <w:trPr>
          <w:cantSplit w:val="0"/>
          <w:trHeight w:val="8003.1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09399414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Inversión y costo operativo altos: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requiere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351.4489746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equipos caros (módulos de membrana,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023.269042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bombas, sistemas de control) 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06982421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Microbiología superior: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remueve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64892578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reemplazo periódico de membranas.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56970214843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físicamente bacterias, mohos 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89111328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Costos por volumen tratado mayores que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esporas – alcanza esterilidad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268432617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UV (ej., UV ≈0,09 €/m³ vs UF ≈0,43 €/m³)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comercial con &gt;99,99% de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0.091552734375" w:firstLine="0"/>
              <w:jc w:val="righ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7631835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Mantenimiento complejo: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539672851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eliminación , ideal para 6 meses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98950195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membranas se ensucian y necesitan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0498046875"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sin conservantes.&lt;br&gt;-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Sin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0895996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limpiezas CIP frecuentes con químicos,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509948730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calentamiento: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método frío que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409912109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gastando agua, tiempo y dinero. Implica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7.16979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preserva completamente el perfil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6965332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mayor complejidad operativa y personal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0498046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sensorial original (no “cocina” el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258544921875" w:firstLine="0"/>
              <w:jc w:val="righ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capacitado.&lt;br&gt;-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Pérdidas de producto: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77929687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café) .&lt;br&gt;-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Mantiene calidad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529174804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puede retener parte de los componentes: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189880371093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nutritiva: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no causa cambios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2886962890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se reporta filtración de hasta ~30% de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999877929687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químicos en componentes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3972167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proteína en ciertas condiciones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0386962890625" w:firstLine="0"/>
              <w:jc w:val="right"/>
              <w:rPr>
                <w:rFonts w:ascii="Noto Sans" w:cs="Noto Sans" w:eastAsia="Noto Sans" w:hAnsi="Noto Sans"/>
                <w:b w:val="0"/>
                <w:bCs w:val="0"/>
                <w:i w:val="0"/>
                <w:iCs w:val="0"/>
                <w:smallCaps w:val="0"/>
                <w:strike w:val="0"/>
                <w:color w:val="333333"/>
                <w:sz w:val="12"/>
                <w:szCs w:val="12"/>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70001220703125" w:right="0" w:firstLine="0"/>
              <w:jc w:val="lef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(UF)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06982421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(proteínas, antioxidantes) al no usar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569213867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además de retener posos del café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calor ni radiación.&lt;br&gt;-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Mejora la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2.768554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(posible merma si ese retenido no 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0.509948730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claridad: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retiene sedimentos 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568115234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reaprovecha).&lt;br&gt;-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Proceso más lento: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4.7497558593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turbidez, dando una bebida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649291992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filtración puede ser un cuello de botella,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1.86981201171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visualmente más limpia y estable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069091796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especialmente con líquidos viscosos 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0698242187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(ventaja estética y de estabilidad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697265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alta carga (se requiere bajar caudales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7.402954101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coloidal) .&lt;br&gt;-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Aplicable 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2695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 hacer filtración por lotes). Para grandes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7297363281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líquidos difíciles: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efectiva incluso si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2.3498535156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volúmenes podría requerir varias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el líquido es opaco o denso, donde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557373046875" w:firstLine="0"/>
              <w:jc w:val="righ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membranas en paralelo.&lt;br&gt;- </w:t>
            </w: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Necesidad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069763183593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UV no llegaría; la membrana actúa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8.51684570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de ambiente aséptico post-filtrado: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 barrera independientemente del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52856445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líquido sale estéril pero debe envasarse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1.7697143554688"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color.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9.509887695312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bajo condiciones estériles para evitar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27.949218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recontaminación, añadiendo complejidad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1601.18896484375" w:firstLine="0"/>
              <w:jc w:val="righ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 la línea de producción. </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001220703125" w:right="0" w:firstLine="0"/>
        <w:jc w:val="left"/>
        <w:rPr>
          <w:rFonts w:ascii="Noto Sans" w:cs="Noto Sans" w:eastAsia="Noto Sans" w:hAnsi="Noto Sans"/>
          <w:b w:val="0"/>
          <w:bCs w:val="0"/>
          <w:i w:val="1"/>
          <w:iCs w:val="1"/>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1"/>
          <w:iCs w:val="1"/>
          <w:smallCaps w:val="0"/>
          <w:strike w:val="0"/>
          <w:color w:val="000000"/>
          <w:sz w:val="18"/>
          <w:szCs w:val="18"/>
          <w:u w:val="none"/>
          <w:shd w:fill="auto" w:val="clear"/>
          <w:vertAlign w:val="baseline"/>
          <w:rtl w:val="0"/>
        </w:rPr>
        <w:t xml:space="preserve">(Las referencias citadas corresponden a estudios y datos mencionados en el análisis: ver índices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354736328125" w:line="240" w:lineRule="auto"/>
        <w:ind w:left="31.7999267578125" w:right="0" w:firstLine="0"/>
        <w:jc w:val="left"/>
        <w:rPr>
          <w:rFonts w:ascii="Noto Sans" w:cs="Noto Sans" w:eastAsia="Noto Sans" w:hAnsi="Noto Sans"/>
          <w:b w:val="1"/>
          <w:bCs w:val="1"/>
          <w:i w:val="0"/>
          <w:iCs w:val="0"/>
          <w:smallCaps w:val="0"/>
          <w:strike w:val="0"/>
          <w:color w:val="000000"/>
          <w:sz w:val="27"/>
          <w:szCs w:val="27"/>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27"/>
          <w:szCs w:val="27"/>
          <w:u w:val="none"/>
          <w:shd w:fill="auto" w:val="clear"/>
          <w:vertAlign w:val="baseline"/>
          <w:rtl w:val="0"/>
        </w:rPr>
        <w:t xml:space="preserve">Recomendaciones finales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960693359375" w:line="289.88402366638184" w:lineRule="auto"/>
        <w:ind w:left="16.67999267578125" w:right="11.6357421875" w:firstLine="8.280029296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Dado el objetivo de desarrollar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cold brew con proteína premium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destinado a consumidores exigentes (fitness y amantes del café), se deben equilibrar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calidad sensorial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seguridad a largo plazo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Ambas tecnologías ofrecen ventajas importantes sobre los métodos térmicos tradicionales, pero sus diferencias clave orientan la siguiente recomendación: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615.780029296875" w:right="12.11181640625" w:firstLine="2.1600341796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Calidad sensorial: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Tanto UV como UF preservarán el sabor suave y aroma complejo del cold brew mucho mejor que UHT. Si la prioridad absoluta es el sabor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más fresco posible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cualquiera de los métodos no térmicos es válido, con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una ligera ventaja para UF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prácticamente no altera nada. No obstante, con buen diseño,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UV también mantiene perfil premium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evitando sabores “cocidos” que arruinarían la experiencia.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250244140625" w:line="240" w:lineRule="auto"/>
        <w:ind w:left="0" w:right="8.88427734375" w:firstLine="0"/>
        <w:jc w:val="right"/>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Seguridad y vida útil: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garantizar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6 meses a temperatura ambiente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299.88000869750977" w:lineRule="auto"/>
        <w:ind w:left="617.4000549316406" w:right="10.18798828125" w:firstLine="0"/>
        <w:jc w:val="both"/>
        <w:rPr>
          <w:rFonts w:ascii="Noto Sans" w:cs="Noto Sans" w:eastAsia="Noto Sans" w:hAnsi="Noto Sans"/>
          <w:b w:val="1"/>
          <w:bCs w:val="1"/>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ofrece una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seguridad microbiológica más robusta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Esto es crítico para un producto comercial que debe permanecer estable en anaquel sin refrigeración. La UV, aunque mejora la vida útil, con un líquido complejo como café + proteína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podría no alcanzar por sí sola la destrucción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481750488281"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001373291016" w:lineRule="auto"/>
        <w:ind w:left="621.0000610351562" w:right="12.601318359375" w:hanging="9.36004638671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total de esporas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 otros microbios ultra resistentes.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Nuestra recomendación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es optar por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ultrafiltración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como método primario de esterilización, ya que brinda un margen de seguridad mayor para vida útil larga en ausencia de frío.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1699981689453" w:lineRule="auto"/>
        <w:ind w:left="611.1000061035156" w:right="11.785888671875" w:firstLine="6.8400573730468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Consideraciones de costo y escala: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Reconocemos que la UF implica mayor inversión y costos operativos. Si la producción es pequeña y los recursos limitados,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una UV bien implementada podría ser un compromiso aceptable</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pero habría que mitigar sus riesgos (por ejemplo,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 filtrar el cold brew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un filtro grueso para bajar turbidez antes de UV, usar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reactor UV de película fina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para exponer mejor el líquido, y quizás añadir una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barrera secundaria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como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envasado con nitrógeno y botella opaca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evite crecimiento de cualquier superviviente). Sin embargo, para un producto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premium</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los consumidores y regulaciones valoran más la seguridad; por ello invertir en UF puede estar justificado.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En plantas medianas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que aspiren a largo plazo, la UF se puede escalar y reutilizar en otras líneas (ej. otros RTD); además, garantiza consistencia en la calidad microbiológica.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8349609375" w:line="240" w:lineRule="auto"/>
        <w:ind w:left="506.8824768066406"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8123245239258" w:lineRule="auto"/>
        <w:ind w:left="615.0599670410156" w:right="9.24072265625" w:hanging="3.9599609375"/>
        <w:jc w:val="both"/>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Tipo de proteína: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A menos que busquemos certificación vegana, recomendamos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formulación con proteína de suero lácteo (whey aislada)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Esto facilitará ambos procesos y mejorará la experiencia del consumidor (sabor más limpio, textura más suave). La whey se adapta bien a la UF (poca pérdida, filtración más fluida) y a la UV (bebida más transparente, menos riesgo de oxidación de sabores). Si se decide usar proteína vegetal por motivos de mercado, habría que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ajustar la estrategia</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posiblemente preferir UF (para remover cualquier partícula vegetal que pueda causar inestabilidad) y añadir estabilizantes naturales para evitar sedimentación en almacenamiento. También convendría hacer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pruebas piloto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con UV en la bebida vegetal, evaluando si la turbidez permite la dosis suficiente sin afectar sabor.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250244140625" w:line="269.12306785583496" w:lineRule="auto"/>
        <w:ind w:left="7.5" w:right="12.61962890625" w:firstLine="17.46002197265625"/>
        <w:jc w:val="both"/>
        <w:rPr>
          <w:rFonts w:ascii="Noto Sans" w:cs="Noto Sans" w:eastAsia="Noto Sans" w:hAnsi="Noto Sans"/>
          <w:b w:val="1"/>
          <w:bCs w:val="1"/>
          <w:i w:val="0"/>
          <w:iCs w:val="0"/>
          <w:smallCaps w:val="0"/>
          <w:strike w:val="0"/>
          <w:color w:val="000000"/>
          <w:sz w:val="18"/>
          <w:szCs w:val="18"/>
          <w:u w:val="none"/>
          <w:shd w:fill="auto" w:val="clear"/>
          <w:vertAlign w:val="baseline"/>
        </w:rPr>
        <w:sectPr>
          <w:pgSz w:h="16820" w:w="11900" w:orient="portrait"/>
          <w:pgMar w:bottom="650.15625" w:top="1404.84375" w:left="1552.5" w:right="1505.81787109375" w:header="0" w:footer="720"/>
          <w:pgNumType w:start="1"/>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 resumen, para cumplir el objetivo de un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cold brew proteico premium, estable y delicioso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la ruta más segura es: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proteína de suero + ultrafiltración + envasado aséptico</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 Esto entregará un producto de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alta calidad sensorial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y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larga vida útil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sin conservantes. La luz UV queda como una alternativa viable si se busca reducir costos, pero requerirá un desarrollo técnico cuidadoso para asegurar la estabilidad a 6 meses. En cualquier caso, se debe mantener un enfoque holístico: controlar la calidad de los insumos (agua, café) para baja carga microbiana inicial, trabajar con buenas prácticas de manufactura (evitar recontaminación) y ajustar la formulación (pH, estabilizantes) para que la proteína coexista en armonía con el café. Con estas consideraciones, se podrá entregar al mercado una bebida innovadora que satisfaga tanto la exigencia de los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paladares cafeteros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como las </w:t>
      </w: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necesidades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25830078125"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000000"/>
          <w:sz w:val="18"/>
          <w:szCs w:val="18"/>
          <w:u w:val="none"/>
          <w:shd w:fill="auto" w:val="clear"/>
          <w:vertAlign w:val="baseline"/>
          <w:rtl w:val="0"/>
        </w:rPr>
        <w:t xml:space="preserve">nutricionales </w:t>
      </w: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del público fitness, sin comprometer en seguridad alimentaria.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4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40185546875"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1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6</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sectPr>
          <w:type w:val="continuous"/>
          <w:pgSz w:h="16820" w:w="11900" w:orient="portrait"/>
          <w:pgMar w:bottom="650.15625" w:top="1404.84375" w:left="1574.0400695800781" w:right="3239.437255859375" w:header="0" w:footer="720"/>
          <w:cols w:equalWidth="0" w:num="2">
            <w:col w:space="0" w:w="3560"/>
            <w:col w:space="0" w:w="3560"/>
          </w:cols>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Cold sterilization of coconut water by membrane technology and UV-C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800537109375" w:line="240" w:lineRule="auto"/>
        <w:ind w:left="20.24993896484375" w:right="0" w:firstLine="0"/>
        <w:jc w:val="left"/>
        <w:rPr>
          <w:rFonts w:ascii="Noto Sans" w:cs="Noto Sans" w:eastAsia="Noto Sans" w:hAnsi="Noto Sans"/>
          <w:b w:val="0"/>
          <w:bCs w:val="0"/>
          <w:i w:val="0"/>
          <w:iCs w:val="0"/>
          <w:smallCaps w:val="0"/>
          <w:strike w:val="0"/>
          <w:color w:val="5d5d5d"/>
          <w:sz w:val="15"/>
          <w:szCs w:val="15"/>
          <w:u w:val="none"/>
          <w:shd w:fill="auto" w:val="clear"/>
          <w:vertAlign w:val="baseline"/>
        </w:rPr>
        <w:sectPr>
          <w:type w:val="continuous"/>
          <w:pgSz w:h="16820" w:w="11900" w:orient="portrait"/>
          <w:pgMar w:bottom="650.15625" w:top="1404.84375" w:left="1552.5" w:right="1505.81787109375" w:header="0" w:footer="720"/>
          <w:cols w:equalWidth="0" w:num="1">
            <w:col w:space="0" w:w="8841.68212890625"/>
          </w:cols>
        </w:sect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https://jurnal.ugm.ac.id/jrekpros/article/download/82774/37652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831787109375"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2 3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5</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sectPr>
          <w:type w:val="continuous"/>
          <w:pgSz w:h="16820" w:w="11900" w:orient="portrait"/>
          <w:pgMar w:bottom="650.15625" w:top="1404.84375" w:left="1651.4387512207031" w:right="1642.99560546875" w:header="0" w:footer="720"/>
          <w:cols w:equalWidth="0" w:num="2">
            <w:col w:space="0" w:w="4320"/>
            <w:col w:space="0" w:w="4320"/>
          </w:cols>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(PDF) Short Wave Ultraviolet Light (UV-C) Effectiveness in the Inactivation of Bacterial Spores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14.70001220703125"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Inoculated in Turbid Suspensions and in Cloudy Apple Juice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800537109375" w:line="240" w:lineRule="auto"/>
        <w:ind w:left="20.24993896484375" w:right="0" w:firstLine="0"/>
        <w:jc w:val="left"/>
        <w:rPr>
          <w:rFonts w:ascii="Noto Sans" w:cs="Noto Sans" w:eastAsia="Noto Sans" w:hAnsi="Noto Sans"/>
          <w:b w:val="0"/>
          <w:bCs w:val="0"/>
          <w:i w:val="0"/>
          <w:iCs w:val="0"/>
          <w:smallCaps w:val="0"/>
          <w:strike w:val="0"/>
          <w:color w:val="5d5d5d"/>
          <w:sz w:val="15"/>
          <w:szCs w:val="15"/>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https://www.researchgate.net/publication/349348717_Short_Wave_Ultraviolet_Light_UV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6201171875" w:line="240" w:lineRule="auto"/>
        <w:ind w:left="16.649932861328125" w:right="0" w:firstLine="0"/>
        <w:jc w:val="left"/>
        <w:rPr>
          <w:rFonts w:ascii="Noto Sans" w:cs="Noto Sans" w:eastAsia="Noto Sans" w:hAnsi="Noto Sans"/>
          <w:b w:val="0"/>
          <w:bCs w:val="0"/>
          <w:i w:val="0"/>
          <w:iCs w:val="0"/>
          <w:smallCaps w:val="0"/>
          <w:strike w:val="0"/>
          <w:color w:val="5d5d5d"/>
          <w:sz w:val="15"/>
          <w:szCs w:val="15"/>
          <w:u w:val="none"/>
          <w:shd w:fill="auto" w:val="clear"/>
          <w:vertAlign w:val="baseline"/>
        </w:rPr>
        <w:sectPr>
          <w:type w:val="continuous"/>
          <w:pgSz w:h="16820" w:w="11900" w:orient="portrait"/>
          <w:pgMar w:bottom="650.15625" w:top="1404.84375" w:left="1552.5" w:right="1505.81787109375" w:header="0" w:footer="720"/>
          <w:cols w:equalWidth="0" w:num="1">
            <w:col w:space="0" w:w="8841.68212890625"/>
          </w:cols>
        </w:sect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C_Effectiveness_in_the_Inactivation_of_Bacterial_Spores_Inoculated_in_Turbid_Suspensions_and_in_Cloudy_Apple_Juice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831787109375"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4</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sectPr>
          <w:type w:val="continuous"/>
          <w:pgSz w:h="16820" w:w="11900" w:orient="portrait"/>
          <w:pgMar w:bottom="650.15625" w:top="1404.84375" w:left="1648.1986999511719" w:right="8649.378051757812" w:header="0" w:footer="720"/>
          <w:cols w:equalWidth="0" w:num="2">
            <w:col w:space="0" w:w="820"/>
            <w:col w:space="0" w:w="820"/>
          </w:cols>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maxapress.com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800537109375" w:line="240" w:lineRule="auto"/>
        <w:ind w:left="20.24993896484375" w:right="0" w:firstLine="0"/>
        <w:jc w:val="left"/>
        <w:rPr>
          <w:rFonts w:ascii="Noto Sans" w:cs="Noto Sans" w:eastAsia="Noto Sans" w:hAnsi="Noto Sans"/>
          <w:b w:val="0"/>
          <w:bCs w:val="0"/>
          <w:i w:val="0"/>
          <w:iCs w:val="0"/>
          <w:smallCaps w:val="0"/>
          <w:strike w:val="0"/>
          <w:color w:val="5d5d5d"/>
          <w:sz w:val="15"/>
          <w:szCs w:val="15"/>
          <w:u w:val="none"/>
          <w:shd w:fill="auto" w:val="clear"/>
          <w:vertAlign w:val="baseline"/>
        </w:rPr>
        <w:sectPr>
          <w:type w:val="continuous"/>
          <w:pgSz w:h="16820" w:w="11900" w:orient="portrait"/>
          <w:pgMar w:bottom="650.15625" w:top="1404.84375" w:left="1552.5" w:right="1505.81787109375" w:header="0" w:footer="720"/>
          <w:cols w:equalWidth="0" w:num="1">
            <w:col w:space="0" w:w="8841.68212890625"/>
          </w:cols>
        </w:sect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https://www.maxapress.com/data/article/bpr/preview/pdf/BPR-2022-0006.pdf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831787109375"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7 11 12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13</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sectPr>
          <w:type w:val="continuous"/>
          <w:pgSz w:h="16820" w:w="11900" w:orient="portrait"/>
          <w:pgMar w:bottom="650.15625" w:top="1404.84375" w:left="1650.9587097167969" w:right="2084.713134765625" w:header="0" w:footer="720"/>
          <w:cols w:equalWidth="0" w:num="2">
            <w:col w:space="0" w:w="4100"/>
            <w:col w:space="0" w:w="4100"/>
          </w:cols>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UV pasteurisation technology brings significant savings to dairy’s energy bill - Dairy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032958984375" w:line="199.92000102996826"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Industries International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8157958984375" w:line="1498.9471435546875" w:lineRule="auto"/>
        <w:ind w:left="0" w:right="0" w:firstLine="0"/>
        <w:jc w:val="left"/>
        <w:rPr>
          <w:rFonts w:ascii="Noto Sans" w:cs="Noto Sans" w:eastAsia="Noto Sans" w:hAnsi="Noto Sans"/>
          <w:b w:val="0"/>
          <w:bCs w:val="0"/>
          <w:i w:val="0"/>
          <w:iCs w:val="0"/>
          <w:smallCaps w:val="0"/>
          <w:strike w:val="0"/>
          <w:color w:val="6e6e6e"/>
          <w:sz w:val="18"/>
          <w:szCs w:val="18"/>
          <w:u w:val="none"/>
          <w:shd w:fill="auto" w:val="clear"/>
          <w:vertAlign w:val="baseline"/>
        </w:rPr>
        <w:sectPr>
          <w:type w:val="continuous"/>
          <w:pgSz w:h="16820" w:w="11900" w:orient="portrait"/>
          <w:pgMar w:bottom="650.15625" w:top="1404.84375" w:left="1440" w:right="1440" w:header="0" w:footer="720"/>
          <w:cols w:equalWidth="0" w:num="1">
            <w:col w:space="0" w:w="9020"/>
          </w:cols>
        </w:sect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https://www.dairyindustries.com/news/44109/uv-pasteurisation-technology-brings-significant-savings-to-dairys-energy-bill/ </w:t>
      </w: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8 </w:t>
      </w: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9</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sectPr>
          <w:type w:val="continuous"/>
          <w:pgSz w:h="16820" w:w="11900" w:orient="portrait"/>
          <w:pgMar w:bottom="650.15625" w:top="1404.84375" w:left="1651.5586853027344" w:right="3708.497314453125" w:header="0" w:footer="720"/>
          <w:cols w:equalWidth="0" w:num="2">
            <w:col w:space="0" w:w="3280"/>
            <w:col w:space="0" w:w="3280"/>
          </w:cols>
        </w:sect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Enhancement of pea protein solubility and thermal stability for acidic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18310546875" w:line="240" w:lineRule="auto"/>
        <w:ind w:left="20.24993896484375" w:right="0" w:firstLine="0"/>
        <w:jc w:val="left"/>
        <w:rPr>
          <w:rFonts w:ascii="Noto Sans" w:cs="Noto Sans" w:eastAsia="Noto Sans" w:hAnsi="Noto Sans"/>
          <w:b w:val="0"/>
          <w:bCs w:val="0"/>
          <w:i w:val="0"/>
          <w:iCs w:val="0"/>
          <w:smallCaps w:val="0"/>
          <w:strike w:val="0"/>
          <w:color w:val="5d5d5d"/>
          <w:sz w:val="15"/>
          <w:szCs w:val="15"/>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https://www.sciencedirect.com/science/article/pii/S2665927123000205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38623046875" w:line="240" w:lineRule="auto"/>
        <w:ind w:left="69.537353515625" w:right="0" w:firstLine="0"/>
        <w:jc w:val="left"/>
        <w:rPr>
          <w:rFonts w:ascii="Noto Sans" w:cs="Noto Sans" w:eastAsia="Noto Sans" w:hAnsi="Noto Sans"/>
          <w:b w:val="0"/>
          <w:bCs w:val="0"/>
          <w:i w:val="0"/>
          <w:iCs w:val="0"/>
          <w:smallCaps w:val="0"/>
          <w:strike w:val="0"/>
          <w:color w:val="333333"/>
          <w:sz w:val="12"/>
          <w:szCs w:val="12"/>
          <w:u w:val="none"/>
          <w:shd w:fill="ededed" w:val="clear"/>
          <w:vertAlign w:val="baseline"/>
        </w:rPr>
      </w:pPr>
      <w:r w:rsidDel="00000000" w:rsidR="00000000" w:rsidRPr="00000000">
        <w:rPr>
          <w:rFonts w:ascii="Noto Sans" w:cs="Noto Sans" w:eastAsia="Noto Sans" w:hAnsi="Noto Sans"/>
          <w:b w:val="0"/>
          <w:bCs w:val="0"/>
          <w:i w:val="0"/>
          <w:iCs w:val="0"/>
          <w:smallCaps w:val="0"/>
          <w:strike w:val="0"/>
          <w:color w:val="333333"/>
          <w:sz w:val="12"/>
          <w:szCs w:val="12"/>
          <w:u w:val="none"/>
          <w:shd w:fill="auto" w:val="clear"/>
          <w:vertAlign w:val="baseline"/>
          <w:rtl w:val="0"/>
        </w:rPr>
        <w:t xml:space="preserve">10</w:t>
      </w:r>
      <w:r w:rsidDel="00000000" w:rsidR="00000000" w:rsidRPr="00000000">
        <w:rPr>
          <w:rFonts w:ascii="Noto Sans" w:cs="Noto Sans" w:eastAsia="Noto Sans" w:hAnsi="Noto Sans"/>
          <w:b w:val="0"/>
          <w:bCs w:val="0"/>
          <w:i w:val="0"/>
          <w:iCs w:val="0"/>
          <w:smallCaps w:val="0"/>
          <w:strike w:val="0"/>
          <w:color w:val="333333"/>
          <w:sz w:val="12"/>
          <w:szCs w:val="12"/>
          <w:u w:val="none"/>
          <w:shd w:fill="ededed"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818298339844" w:right="0" w:firstLine="0"/>
        <w:jc w:val="left"/>
        <w:rPr>
          <w:rFonts w:ascii="Noto Sans" w:cs="Noto Sans" w:eastAsia="Noto Sans" w:hAnsi="Noto Sans"/>
          <w:b w:val="0"/>
          <w:bCs w:val="0"/>
          <w:i w:val="0"/>
          <w:iCs w:val="0"/>
          <w:smallCaps w:val="0"/>
          <w:strike w:val="0"/>
          <w:color w:val="000000"/>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8"/>
          <w:szCs w:val="18"/>
          <w:u w:val="none"/>
          <w:shd w:fill="auto" w:val="clear"/>
          <w:vertAlign w:val="baseline"/>
          <w:rtl w:val="0"/>
        </w:rPr>
        <w:t xml:space="preserve">Cost estimation for annual capital expenditure (CAPEX), annual... | Download Scientific Diagram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8310546875" w:line="286.7602729797363" w:lineRule="auto"/>
        <w:ind w:left="15.749969482421875" w:right="1082.486572265625" w:firstLine="4.499969482421875"/>
        <w:jc w:val="left"/>
        <w:rPr>
          <w:rFonts w:ascii="Noto Sans" w:cs="Noto Sans" w:eastAsia="Noto Sans" w:hAnsi="Noto Sans"/>
          <w:b w:val="0"/>
          <w:bCs w:val="0"/>
          <w:i w:val="0"/>
          <w:iCs w:val="0"/>
          <w:smallCaps w:val="0"/>
          <w:strike w:val="0"/>
          <w:color w:val="5d5d5d"/>
          <w:sz w:val="15"/>
          <w:szCs w:val="15"/>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d5d5d"/>
          <w:sz w:val="15"/>
          <w:szCs w:val="15"/>
          <w:u w:val="none"/>
          <w:shd w:fill="auto" w:val="clear"/>
          <w:vertAlign w:val="baseline"/>
          <w:rtl w:val="0"/>
        </w:rPr>
        <w:t xml:space="preserve">https://www.researchgate.net/figure/Cost-estimation-for-annual-capital-expenditure-CAPEX-annual-operating expenditure_fig4_345431754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6298828125" w:line="240" w:lineRule="auto"/>
        <w:ind w:left="0" w:right="0" w:firstLine="0"/>
        <w:jc w:val="center"/>
        <w:rPr>
          <w:rFonts w:ascii="Noto Sans" w:cs="Noto Sans" w:eastAsia="Noto Sans" w:hAnsi="Noto Sans"/>
          <w:b w:val="0"/>
          <w:bCs w:val="0"/>
          <w:i w:val="0"/>
          <w:iCs w:val="0"/>
          <w:smallCaps w:val="0"/>
          <w:strike w:val="0"/>
          <w:color w:val="6e6e6e"/>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e6e6e"/>
          <w:sz w:val="18"/>
          <w:szCs w:val="18"/>
          <w:u w:val="none"/>
          <w:shd w:fill="auto" w:val="clear"/>
          <w:vertAlign w:val="baseline"/>
          <w:rtl w:val="0"/>
        </w:rPr>
        <w:t xml:space="preserve">10</w:t>
      </w:r>
    </w:p>
    <w:sectPr>
      <w:type w:val="continuous"/>
      <w:pgSz w:h="16820" w:w="11900" w:orient="portrait"/>
      <w:pgMar w:bottom="650.15625" w:top="1404.84375" w:left="1552.5" w:right="1505.81787109375" w:header="0" w:footer="720"/>
      <w:cols w:equalWidth="0" w:num="1">
        <w:col w:space="0" w:w="8841.6821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