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D54" w:rsidRPr="003820AB" w:rsidRDefault="00944D54">
      <w:pPr>
        <w:rPr>
          <w:b/>
          <w:sz w:val="36"/>
          <w:szCs w:val="36"/>
        </w:rPr>
      </w:pPr>
      <w:r w:rsidRPr="003820AB">
        <w:rPr>
          <w:b/>
          <w:sz w:val="24"/>
          <w:szCs w:val="24"/>
        </w:rPr>
        <w:tab/>
      </w:r>
      <w:r w:rsidRPr="003820AB">
        <w:rPr>
          <w:b/>
          <w:sz w:val="24"/>
          <w:szCs w:val="24"/>
        </w:rPr>
        <w:tab/>
      </w:r>
      <w:r w:rsidRPr="003820AB">
        <w:rPr>
          <w:b/>
          <w:sz w:val="24"/>
          <w:szCs w:val="24"/>
        </w:rPr>
        <w:tab/>
      </w:r>
      <w:r w:rsidRPr="003820AB">
        <w:rPr>
          <w:b/>
          <w:sz w:val="24"/>
          <w:szCs w:val="24"/>
        </w:rPr>
        <w:tab/>
      </w:r>
      <w:r w:rsidRPr="003820AB">
        <w:rPr>
          <w:b/>
          <w:sz w:val="24"/>
          <w:szCs w:val="24"/>
        </w:rPr>
        <w:tab/>
      </w:r>
      <w:r w:rsidRPr="003820AB">
        <w:rPr>
          <w:b/>
          <w:sz w:val="24"/>
          <w:szCs w:val="24"/>
        </w:rPr>
        <w:tab/>
      </w:r>
      <w:r w:rsidRPr="003820AB">
        <w:rPr>
          <w:b/>
          <w:sz w:val="24"/>
          <w:szCs w:val="24"/>
        </w:rPr>
        <w:tab/>
      </w:r>
      <w:r w:rsidRPr="003820AB">
        <w:rPr>
          <w:b/>
          <w:sz w:val="24"/>
          <w:szCs w:val="24"/>
        </w:rPr>
        <w:tab/>
      </w:r>
      <w:r w:rsidRPr="003820AB">
        <w:rPr>
          <w:b/>
          <w:sz w:val="24"/>
          <w:szCs w:val="24"/>
        </w:rPr>
        <w:tab/>
      </w:r>
      <w:r w:rsidRPr="003820AB">
        <w:rPr>
          <w:b/>
          <w:sz w:val="36"/>
          <w:szCs w:val="36"/>
        </w:rPr>
        <w:t>Chapter –</w:t>
      </w:r>
      <w:r w:rsidR="00D84A7B">
        <w:rPr>
          <w:b/>
          <w:sz w:val="36"/>
          <w:szCs w:val="36"/>
        </w:rPr>
        <w:t xml:space="preserve"> 5</w:t>
      </w:r>
    </w:p>
    <w:p w:rsidR="00944D54" w:rsidRPr="003820AB" w:rsidRDefault="00944D54" w:rsidP="00944D54">
      <w:pPr>
        <w:ind w:left="4320" w:firstLine="720"/>
        <w:rPr>
          <w:b/>
          <w:sz w:val="52"/>
          <w:szCs w:val="52"/>
        </w:rPr>
      </w:pPr>
      <w:r w:rsidRPr="003820AB">
        <w:rPr>
          <w:b/>
          <w:sz w:val="52"/>
          <w:szCs w:val="52"/>
        </w:rPr>
        <w:t>Activity Time</w:t>
      </w:r>
      <w:r w:rsidRPr="003820AB">
        <w:rPr>
          <w:b/>
          <w:sz w:val="52"/>
          <w:szCs w:val="52"/>
        </w:rPr>
        <w:tab/>
        <w:t xml:space="preserve"> Chart</w:t>
      </w:r>
    </w:p>
    <w:p w:rsidR="00944D54" w:rsidRPr="003820AB" w:rsidRDefault="00944D54" w:rsidP="00944D54">
      <w:pPr>
        <w:rPr>
          <w:b/>
          <w:sz w:val="24"/>
          <w:szCs w:val="24"/>
        </w:rPr>
      </w:pPr>
      <w:r w:rsidRPr="003820AB">
        <w:rPr>
          <w:b/>
          <w:sz w:val="24"/>
          <w:szCs w:val="24"/>
        </w:rPr>
        <w:t xml:space="preserve">BEFORE MID-SEM : </w:t>
      </w:r>
    </w:p>
    <w:p w:rsidR="00944D54" w:rsidRDefault="00944D54" w:rsidP="00944D54">
      <w:pPr>
        <w:rPr>
          <w:sz w:val="24"/>
          <w:szCs w:val="24"/>
        </w:rPr>
      </w:pPr>
      <w:r w:rsidRPr="003820AB">
        <w:rPr>
          <w:sz w:val="24"/>
          <w:szCs w:val="24"/>
        </w:rPr>
        <w:t>03/08/2013</w:t>
      </w:r>
      <w:r w:rsidR="003820AB" w:rsidRPr="003820AB">
        <w:rPr>
          <w:sz w:val="24"/>
          <w:szCs w:val="24"/>
        </w:rPr>
        <w:t xml:space="preserve">    </w:t>
      </w:r>
      <w:r w:rsidRPr="003820AB">
        <w:rPr>
          <w:sz w:val="24"/>
          <w:szCs w:val="24"/>
        </w:rPr>
        <w:t xml:space="preserve"> </w:t>
      </w:r>
      <w:r w:rsidR="003820AB" w:rsidRPr="003820AB">
        <w:rPr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3820AB">
        <w:rPr>
          <w:sz w:val="24"/>
          <w:szCs w:val="24"/>
        </w:rPr>
        <w:t xml:space="preserve">        Got familiar with the </w:t>
      </w:r>
      <w:proofErr w:type="spellStart"/>
      <w:r w:rsidR="003820AB">
        <w:rPr>
          <w:sz w:val="24"/>
          <w:szCs w:val="24"/>
        </w:rPr>
        <w:t>fpga</w:t>
      </w:r>
      <w:proofErr w:type="spellEnd"/>
      <w:r w:rsidR="003820AB">
        <w:rPr>
          <w:sz w:val="24"/>
          <w:szCs w:val="24"/>
        </w:rPr>
        <w:t xml:space="preserve"> kit.</w:t>
      </w:r>
    </w:p>
    <w:p w:rsidR="003820AB" w:rsidRDefault="003820AB" w:rsidP="00944D54">
      <w:pPr>
        <w:rPr>
          <w:sz w:val="24"/>
          <w:szCs w:val="24"/>
        </w:rPr>
      </w:pPr>
      <w:r>
        <w:rPr>
          <w:sz w:val="24"/>
          <w:szCs w:val="24"/>
        </w:rPr>
        <w:t>10/08/2013     -          Implemented LOGIC gates.</w:t>
      </w:r>
    </w:p>
    <w:p w:rsidR="003820AB" w:rsidRDefault="003820AB" w:rsidP="00944D54">
      <w:pPr>
        <w:rPr>
          <w:sz w:val="24"/>
          <w:szCs w:val="24"/>
        </w:rPr>
      </w:pPr>
      <w:r>
        <w:rPr>
          <w:sz w:val="24"/>
          <w:szCs w:val="24"/>
        </w:rPr>
        <w:t>24/08/2013     -          Implemented ADDER.</w:t>
      </w:r>
    </w:p>
    <w:p w:rsidR="003820AB" w:rsidRDefault="003820AB" w:rsidP="00944D54">
      <w:pPr>
        <w:rPr>
          <w:sz w:val="24"/>
          <w:szCs w:val="24"/>
        </w:rPr>
      </w:pPr>
      <w:r>
        <w:rPr>
          <w:sz w:val="24"/>
          <w:szCs w:val="24"/>
        </w:rPr>
        <w:t>07/09/2013     -           Implemented 4 BIT COUNTER.</w:t>
      </w:r>
    </w:p>
    <w:p w:rsidR="003820AB" w:rsidRDefault="003820AB" w:rsidP="00944D5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37061E">
        <w:rPr>
          <w:sz w:val="24"/>
          <w:szCs w:val="24"/>
        </w:rPr>
        <w:t>4</w:t>
      </w:r>
      <w:r>
        <w:rPr>
          <w:sz w:val="24"/>
          <w:szCs w:val="24"/>
        </w:rPr>
        <w:t xml:space="preserve">/09/2013     -           </w:t>
      </w:r>
      <w:proofErr w:type="spellStart"/>
      <w:r>
        <w:rPr>
          <w:sz w:val="24"/>
          <w:szCs w:val="24"/>
        </w:rPr>
        <w:t>Familarised</w:t>
      </w:r>
      <w:proofErr w:type="spellEnd"/>
      <w:r>
        <w:rPr>
          <w:sz w:val="24"/>
          <w:szCs w:val="24"/>
        </w:rPr>
        <w:t xml:space="preserve"> with the VGA monitor such as timing, horizontal ,</w:t>
      </w:r>
      <w:r w:rsidR="003706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vertical                                                                              </w:t>
      </w:r>
    </w:p>
    <w:p w:rsidR="003820AB" w:rsidRDefault="003820AB" w:rsidP="00944D5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Synchronization</w:t>
      </w:r>
      <w:r w:rsidR="0037061E">
        <w:rPr>
          <w:sz w:val="24"/>
          <w:szCs w:val="24"/>
        </w:rPr>
        <w:t xml:space="preserve"> </w:t>
      </w:r>
      <w:r w:rsidR="00224A00">
        <w:rPr>
          <w:sz w:val="24"/>
          <w:szCs w:val="24"/>
        </w:rPr>
        <w:t>s</w:t>
      </w:r>
      <w:r w:rsidR="0037061E">
        <w:rPr>
          <w:sz w:val="24"/>
          <w:szCs w:val="24"/>
        </w:rPr>
        <w:t>ignal</w:t>
      </w:r>
      <w:r>
        <w:rPr>
          <w:sz w:val="24"/>
          <w:szCs w:val="24"/>
        </w:rPr>
        <w:t xml:space="preserve"> and RGB </w:t>
      </w:r>
      <w:proofErr w:type="spellStart"/>
      <w:r>
        <w:rPr>
          <w:sz w:val="24"/>
          <w:szCs w:val="24"/>
        </w:rPr>
        <w:t>colours</w:t>
      </w:r>
      <w:proofErr w:type="spellEnd"/>
      <w:r>
        <w:rPr>
          <w:sz w:val="24"/>
          <w:szCs w:val="24"/>
        </w:rPr>
        <w:t xml:space="preserve">. </w:t>
      </w:r>
    </w:p>
    <w:p w:rsidR="0037061E" w:rsidRDefault="003820AB" w:rsidP="00944D54">
      <w:pPr>
        <w:rPr>
          <w:sz w:val="24"/>
          <w:szCs w:val="24"/>
        </w:rPr>
      </w:pPr>
      <w:r>
        <w:rPr>
          <w:sz w:val="24"/>
          <w:szCs w:val="24"/>
        </w:rPr>
        <w:t>05/10/2013     -            Implemented the synchronization between the Monitor and the kit</w:t>
      </w:r>
      <w:r w:rsidR="0037061E">
        <w:rPr>
          <w:sz w:val="24"/>
          <w:szCs w:val="24"/>
        </w:rPr>
        <w:t xml:space="preserve"> and </w:t>
      </w:r>
    </w:p>
    <w:p w:rsidR="003820AB" w:rsidRDefault="0037061E" w:rsidP="00944D5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displayed different </w:t>
      </w:r>
      <w:proofErr w:type="spellStart"/>
      <w:r>
        <w:rPr>
          <w:sz w:val="24"/>
          <w:szCs w:val="24"/>
        </w:rPr>
        <w:t>colours</w:t>
      </w:r>
      <w:proofErr w:type="spellEnd"/>
      <w:r w:rsidR="003820AB">
        <w:rPr>
          <w:sz w:val="24"/>
          <w:szCs w:val="24"/>
        </w:rPr>
        <w:t>.</w:t>
      </w:r>
    </w:p>
    <w:p w:rsidR="003820AB" w:rsidRDefault="003820AB" w:rsidP="00944D54">
      <w:pPr>
        <w:rPr>
          <w:sz w:val="24"/>
          <w:szCs w:val="24"/>
        </w:rPr>
      </w:pPr>
    </w:p>
    <w:p w:rsidR="003820AB" w:rsidRDefault="003820AB" w:rsidP="00944D54">
      <w:pPr>
        <w:rPr>
          <w:b/>
          <w:sz w:val="24"/>
          <w:szCs w:val="24"/>
        </w:rPr>
      </w:pPr>
      <w:r w:rsidRPr="003820AB">
        <w:rPr>
          <w:b/>
          <w:sz w:val="24"/>
          <w:szCs w:val="24"/>
        </w:rPr>
        <w:t>AFTER MID-SEM :</w:t>
      </w:r>
    </w:p>
    <w:p w:rsidR="003820AB" w:rsidRDefault="003820AB" w:rsidP="00944D54">
      <w:pPr>
        <w:rPr>
          <w:sz w:val="24"/>
          <w:szCs w:val="24"/>
        </w:rPr>
      </w:pPr>
      <w:r>
        <w:rPr>
          <w:sz w:val="24"/>
          <w:szCs w:val="24"/>
        </w:rPr>
        <w:t>26/10/2013    -           Implementation of frame on the monitor.</w:t>
      </w:r>
    </w:p>
    <w:p w:rsidR="003820AB" w:rsidRDefault="003820AB" w:rsidP="00944D54">
      <w:pPr>
        <w:rPr>
          <w:sz w:val="24"/>
          <w:szCs w:val="24"/>
        </w:rPr>
      </w:pPr>
      <w:r>
        <w:rPr>
          <w:sz w:val="24"/>
          <w:szCs w:val="24"/>
        </w:rPr>
        <w:t>2/11/2013      -           Implementation of paddle and ball.</w:t>
      </w:r>
    </w:p>
    <w:p w:rsidR="0037061E" w:rsidRDefault="0037061E" w:rsidP="00944D54">
      <w:pPr>
        <w:rPr>
          <w:sz w:val="24"/>
          <w:szCs w:val="24"/>
        </w:rPr>
      </w:pPr>
      <w:r>
        <w:rPr>
          <w:sz w:val="24"/>
          <w:szCs w:val="24"/>
        </w:rPr>
        <w:t>09/11/2013    -           Implementation of Game Logic.</w:t>
      </w:r>
    </w:p>
    <w:p w:rsidR="0037061E" w:rsidRDefault="0037061E" w:rsidP="00944D54">
      <w:pPr>
        <w:rPr>
          <w:sz w:val="24"/>
          <w:szCs w:val="24"/>
        </w:rPr>
      </w:pPr>
      <w:r>
        <w:rPr>
          <w:sz w:val="24"/>
          <w:szCs w:val="24"/>
        </w:rPr>
        <w:t>16/11/2013    -          Rechecking the total cod</w:t>
      </w:r>
      <w:r w:rsidR="00224A00">
        <w:rPr>
          <w:sz w:val="24"/>
          <w:szCs w:val="24"/>
        </w:rPr>
        <w:t xml:space="preserve">e and tries to improve </w:t>
      </w:r>
      <w:bookmarkStart w:id="0" w:name="_GoBack"/>
      <w:bookmarkEnd w:id="0"/>
      <w:r>
        <w:rPr>
          <w:sz w:val="24"/>
          <w:szCs w:val="24"/>
        </w:rPr>
        <w:t xml:space="preserve"> better.</w:t>
      </w:r>
    </w:p>
    <w:p w:rsidR="0037061E" w:rsidRDefault="0037061E" w:rsidP="00944D54">
      <w:pPr>
        <w:rPr>
          <w:sz w:val="24"/>
          <w:szCs w:val="24"/>
        </w:rPr>
      </w:pPr>
    </w:p>
    <w:p w:rsidR="0037061E" w:rsidRDefault="0037061E" w:rsidP="00944D54">
      <w:pPr>
        <w:rPr>
          <w:sz w:val="24"/>
          <w:szCs w:val="24"/>
        </w:rPr>
      </w:pPr>
    </w:p>
    <w:p w:rsidR="0037061E" w:rsidRDefault="0037061E" w:rsidP="00944D54">
      <w:pPr>
        <w:rPr>
          <w:sz w:val="24"/>
          <w:szCs w:val="24"/>
        </w:rPr>
      </w:pPr>
    </w:p>
    <w:p w:rsidR="0037061E" w:rsidRDefault="0037061E" w:rsidP="00944D54">
      <w:pPr>
        <w:rPr>
          <w:sz w:val="24"/>
          <w:szCs w:val="24"/>
        </w:rPr>
      </w:pPr>
    </w:p>
    <w:p w:rsidR="0037061E" w:rsidRDefault="0037061E" w:rsidP="00944D54">
      <w:pPr>
        <w:rPr>
          <w:sz w:val="24"/>
          <w:szCs w:val="24"/>
        </w:rPr>
      </w:pPr>
    </w:p>
    <w:p w:rsidR="0037061E" w:rsidRDefault="0037061E" w:rsidP="00944D54">
      <w:pPr>
        <w:rPr>
          <w:sz w:val="24"/>
          <w:szCs w:val="24"/>
        </w:rPr>
      </w:pPr>
    </w:p>
    <w:p w:rsidR="0037061E" w:rsidRDefault="0037061E" w:rsidP="00944D54">
      <w:pPr>
        <w:rPr>
          <w:b/>
          <w:sz w:val="36"/>
          <w:szCs w:val="36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7061E">
        <w:rPr>
          <w:b/>
          <w:sz w:val="36"/>
          <w:szCs w:val="36"/>
        </w:rPr>
        <w:t xml:space="preserve">Chapter </w:t>
      </w:r>
      <w:r>
        <w:rPr>
          <w:b/>
          <w:sz w:val="36"/>
          <w:szCs w:val="36"/>
        </w:rPr>
        <w:t>–</w:t>
      </w:r>
      <w:r w:rsidRPr="0037061E">
        <w:rPr>
          <w:b/>
          <w:sz w:val="36"/>
          <w:szCs w:val="36"/>
        </w:rPr>
        <w:t xml:space="preserve"> 3</w:t>
      </w:r>
    </w:p>
    <w:p w:rsidR="0037061E" w:rsidRDefault="0037061E" w:rsidP="00944D54">
      <w:pPr>
        <w:rPr>
          <w:b/>
          <w:sz w:val="52"/>
          <w:szCs w:val="52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52"/>
          <w:szCs w:val="52"/>
        </w:rPr>
        <w:t>Proposed Approach</w:t>
      </w:r>
    </w:p>
    <w:p w:rsidR="0037061E" w:rsidRDefault="0037061E" w:rsidP="00944D54">
      <w:pPr>
        <w:rPr>
          <w:sz w:val="24"/>
          <w:szCs w:val="24"/>
        </w:rPr>
      </w:pPr>
      <w:r>
        <w:rPr>
          <w:sz w:val="24"/>
          <w:szCs w:val="24"/>
        </w:rPr>
        <w:t>This chapter specifies the basic idea about how the project is implemented and how we proceed further.</w:t>
      </w:r>
    </w:p>
    <w:p w:rsidR="006F5B8F" w:rsidRPr="006F5B8F" w:rsidRDefault="006F5B8F" w:rsidP="00944D54">
      <w:pPr>
        <w:rPr>
          <w:b/>
          <w:sz w:val="24"/>
          <w:szCs w:val="24"/>
        </w:rPr>
      </w:pPr>
      <w:r w:rsidRPr="006F5B8F">
        <w:rPr>
          <w:b/>
          <w:sz w:val="24"/>
          <w:szCs w:val="24"/>
        </w:rPr>
        <w:t xml:space="preserve">3.1 Introduction </w:t>
      </w:r>
    </w:p>
    <w:p w:rsidR="006F5B8F" w:rsidRDefault="006F5B8F" w:rsidP="006F5B8F">
      <w:pPr>
        <w:rPr>
          <w:sz w:val="24"/>
          <w:szCs w:val="24"/>
        </w:rPr>
      </w:pPr>
      <w:r w:rsidRPr="006F5B8F">
        <w:rPr>
          <w:sz w:val="24"/>
          <w:szCs w:val="24"/>
        </w:rPr>
        <w:t>VGA (video graphics array) is a video display standard in</w:t>
      </w:r>
      <w:r>
        <w:rPr>
          <w:sz w:val="24"/>
          <w:szCs w:val="24"/>
        </w:rPr>
        <w:t xml:space="preserve">troduced  in the late 1980s in </w:t>
      </w:r>
      <w:r w:rsidRPr="006F5B8F">
        <w:rPr>
          <w:sz w:val="24"/>
          <w:szCs w:val="24"/>
        </w:rPr>
        <w:t>IBM PCs and is widely supported by PC graphics hardwar</w:t>
      </w:r>
      <w:r>
        <w:rPr>
          <w:sz w:val="24"/>
          <w:szCs w:val="24"/>
        </w:rPr>
        <w:t xml:space="preserve">e and monitors. We discuss the </w:t>
      </w:r>
      <w:r w:rsidRPr="006F5B8F">
        <w:rPr>
          <w:sz w:val="24"/>
          <w:szCs w:val="24"/>
        </w:rPr>
        <w:t>design of a basic eight-color 640-by-480 resolution interf</w:t>
      </w:r>
      <w:r>
        <w:rPr>
          <w:sz w:val="24"/>
          <w:szCs w:val="24"/>
        </w:rPr>
        <w:t xml:space="preserve">ace for CRT (cathode ray tube) </w:t>
      </w:r>
      <w:r w:rsidRPr="006F5B8F">
        <w:rPr>
          <w:sz w:val="24"/>
          <w:szCs w:val="24"/>
        </w:rPr>
        <w:t>monitors in this book.  CRT synchronization and basic graphic processing are examined</w:t>
      </w:r>
      <w:r>
        <w:rPr>
          <w:sz w:val="24"/>
          <w:szCs w:val="24"/>
        </w:rPr>
        <w:t>.</w:t>
      </w:r>
    </w:p>
    <w:p w:rsidR="0037061E" w:rsidRDefault="006F5B8F" w:rsidP="00944D54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</w:t>
      </w:r>
      <w:r w:rsidR="00CB4919">
        <w:rPr>
          <w:b/>
          <w:sz w:val="24"/>
          <w:szCs w:val="24"/>
        </w:rPr>
        <w:t xml:space="preserve"> </w:t>
      </w:r>
      <w:r w:rsidR="00CB4919" w:rsidRPr="00CB4919">
        <w:rPr>
          <w:b/>
          <w:sz w:val="24"/>
          <w:szCs w:val="24"/>
        </w:rPr>
        <w:t>Basic operation of a CRT</w:t>
      </w:r>
      <w:r w:rsidR="00CB4919">
        <w:rPr>
          <w:b/>
          <w:sz w:val="24"/>
          <w:szCs w:val="24"/>
        </w:rPr>
        <w:t xml:space="preserve"> </w:t>
      </w:r>
    </w:p>
    <w:p w:rsidR="00CB4919" w:rsidRPr="00CB4919" w:rsidRDefault="00CB4919" w:rsidP="00CB4919">
      <w:pPr>
        <w:spacing w:line="240" w:lineRule="auto"/>
        <w:jc w:val="both"/>
        <w:rPr>
          <w:sz w:val="24"/>
          <w:szCs w:val="24"/>
        </w:rPr>
      </w:pPr>
      <w:r w:rsidRPr="00CB4919">
        <w:rPr>
          <w:sz w:val="24"/>
          <w:szCs w:val="24"/>
        </w:rPr>
        <w:t>The conceptual  sketch of  a  monochrome CRT monitor  is shown  in  Figure  13.1.  The electron gun (cathode) generates a focused electron beam,</w:t>
      </w:r>
      <w:r>
        <w:rPr>
          <w:sz w:val="24"/>
          <w:szCs w:val="24"/>
        </w:rPr>
        <w:t xml:space="preserve"> which traverses a vacuum tube </w:t>
      </w:r>
      <w:r w:rsidRPr="00CB4919">
        <w:rPr>
          <w:sz w:val="24"/>
          <w:szCs w:val="24"/>
        </w:rPr>
        <w:t>and eventually hits the phosphorescent screen. Light is emitted</w:t>
      </w:r>
      <w:r>
        <w:rPr>
          <w:sz w:val="24"/>
          <w:szCs w:val="24"/>
        </w:rPr>
        <w:t xml:space="preserve"> at the instant that electrons </w:t>
      </w:r>
      <w:r w:rsidRPr="00CB4919">
        <w:rPr>
          <w:sz w:val="24"/>
          <w:szCs w:val="24"/>
        </w:rPr>
        <w:t>hit a phosphor dot on the screen. The intensity of the elect</w:t>
      </w:r>
      <w:r>
        <w:rPr>
          <w:sz w:val="24"/>
          <w:szCs w:val="24"/>
        </w:rPr>
        <w:t xml:space="preserve">ron beam and the brightness of </w:t>
      </w:r>
      <w:r w:rsidRPr="00CB4919">
        <w:rPr>
          <w:sz w:val="24"/>
          <w:szCs w:val="24"/>
        </w:rPr>
        <w:t>the dot are determined by the voltage level of the external video inp</w:t>
      </w:r>
      <w:r>
        <w:rPr>
          <w:sz w:val="24"/>
          <w:szCs w:val="24"/>
        </w:rPr>
        <w:t xml:space="preserve">ut signal, labeled mono </w:t>
      </w:r>
      <w:r w:rsidRPr="00CB4919">
        <w:rPr>
          <w:sz w:val="24"/>
          <w:szCs w:val="24"/>
        </w:rPr>
        <w:t xml:space="preserve">in Figure 13.1. The mono signal is an analog signal whose </w:t>
      </w:r>
      <w:r>
        <w:rPr>
          <w:sz w:val="24"/>
          <w:szCs w:val="24"/>
        </w:rPr>
        <w:t xml:space="preserve">voltage level is between 0 and </w:t>
      </w:r>
      <w:r w:rsidRPr="00CB4919">
        <w:rPr>
          <w:sz w:val="24"/>
          <w:szCs w:val="24"/>
        </w:rPr>
        <w:t xml:space="preserve">0.7 V. </w:t>
      </w:r>
    </w:p>
    <w:p w:rsidR="00CB4919" w:rsidRDefault="00CB4919" w:rsidP="00CB4919">
      <w:pPr>
        <w:spacing w:line="240" w:lineRule="auto"/>
        <w:jc w:val="both"/>
        <w:rPr>
          <w:sz w:val="24"/>
          <w:szCs w:val="24"/>
        </w:rPr>
      </w:pPr>
      <w:r w:rsidRPr="00CB4919">
        <w:rPr>
          <w:sz w:val="24"/>
          <w:szCs w:val="24"/>
        </w:rPr>
        <w:t>A vertical deflection coil and a horizontal deflection coil</w:t>
      </w:r>
      <w:r>
        <w:rPr>
          <w:sz w:val="24"/>
          <w:szCs w:val="24"/>
        </w:rPr>
        <w:t xml:space="preserve"> outside the tube produce mag- </w:t>
      </w:r>
      <w:proofErr w:type="spellStart"/>
      <w:r w:rsidRPr="00CB4919">
        <w:rPr>
          <w:sz w:val="24"/>
          <w:szCs w:val="24"/>
        </w:rPr>
        <w:t>netic</w:t>
      </w:r>
      <w:proofErr w:type="spellEnd"/>
      <w:r w:rsidRPr="00CB4919">
        <w:rPr>
          <w:sz w:val="24"/>
          <w:szCs w:val="24"/>
        </w:rPr>
        <w:t xml:space="preserve"> fields to control how the electron beam travels and to</w:t>
      </w:r>
      <w:r>
        <w:rPr>
          <w:sz w:val="24"/>
          <w:szCs w:val="24"/>
        </w:rPr>
        <w:t xml:space="preserve"> determine where on the screen </w:t>
      </w:r>
      <w:r w:rsidRPr="00CB4919">
        <w:rPr>
          <w:sz w:val="24"/>
          <w:szCs w:val="24"/>
        </w:rPr>
        <w:t>the electrons hit.</w:t>
      </w:r>
    </w:p>
    <w:p w:rsidR="0037061E" w:rsidRDefault="00CB4919" w:rsidP="00CB4919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3D1BB52" wp14:editId="49DAFC73">
            <wp:extent cx="3638550" cy="266205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9941" cy="269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19" w:rsidRDefault="00CB4919" w:rsidP="00CB4919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Conceptual Diagram </w:t>
      </w:r>
    </w:p>
    <w:p w:rsidR="00CB4919" w:rsidRDefault="00CB4919" w:rsidP="00CB4919">
      <w:pPr>
        <w:spacing w:line="240" w:lineRule="auto"/>
        <w:jc w:val="center"/>
        <w:rPr>
          <w:sz w:val="24"/>
          <w:szCs w:val="24"/>
        </w:rPr>
      </w:pPr>
    </w:p>
    <w:p w:rsidR="00CB4919" w:rsidRPr="00CB4919" w:rsidRDefault="00CB4919" w:rsidP="00CB4919">
      <w:pPr>
        <w:spacing w:line="240" w:lineRule="auto"/>
        <w:jc w:val="center"/>
        <w:rPr>
          <w:b/>
          <w:sz w:val="24"/>
          <w:szCs w:val="24"/>
        </w:rPr>
      </w:pPr>
      <w:r w:rsidRPr="00CB4919">
        <w:rPr>
          <w:b/>
          <w:sz w:val="24"/>
          <w:szCs w:val="24"/>
        </w:rPr>
        <w:t>Three-bit VGA color combinations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9"/>
        <w:gridCol w:w="2341"/>
        <w:gridCol w:w="2333"/>
        <w:gridCol w:w="2347"/>
      </w:tblGrid>
      <w:tr w:rsidR="00CB4919" w:rsidTr="00CB4919">
        <w:trPr>
          <w:trHeight w:val="800"/>
        </w:trPr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</w:p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RED(R)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</w:p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GREEN(G)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</w:p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BLUE(B)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</w:p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RESULTING COLOUR</w:t>
            </w:r>
          </w:p>
        </w:tc>
      </w:tr>
      <w:tr w:rsidR="00CB4919" w:rsidTr="00CB4919"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</w:tr>
      <w:tr w:rsidR="00CB4919" w:rsidTr="00CB4919"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</w:tr>
      <w:tr w:rsidR="00CB4919" w:rsidTr="00CB4919"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</w:t>
            </w:r>
          </w:p>
        </w:tc>
      </w:tr>
      <w:tr w:rsidR="00CB4919" w:rsidTr="00CB4919"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CYAN</w:t>
            </w:r>
          </w:p>
        </w:tc>
      </w:tr>
      <w:tr w:rsidR="00CB4919" w:rsidTr="00CB4919"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</w:tr>
      <w:tr w:rsidR="00CB4919" w:rsidTr="00CB4919"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MAGENTA</w:t>
            </w:r>
          </w:p>
        </w:tc>
      </w:tr>
      <w:tr w:rsidR="00CB4919" w:rsidTr="00CB4919"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YELLOW</w:t>
            </w:r>
          </w:p>
        </w:tc>
      </w:tr>
      <w:tr w:rsidR="00CB4919" w:rsidTr="00CB4919"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CB4919" w:rsidRDefault="00CB4919" w:rsidP="00CB491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WHITE</w:t>
            </w:r>
          </w:p>
        </w:tc>
      </w:tr>
    </w:tbl>
    <w:p w:rsidR="00CB4919" w:rsidRDefault="00CB4919" w:rsidP="00CB4919">
      <w:pPr>
        <w:spacing w:line="240" w:lineRule="auto"/>
        <w:jc w:val="center"/>
        <w:rPr>
          <w:sz w:val="24"/>
          <w:szCs w:val="24"/>
        </w:rPr>
      </w:pPr>
    </w:p>
    <w:p w:rsidR="00CB4919" w:rsidRDefault="006F5B8F" w:rsidP="00CB4919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0277385" wp14:editId="19FE28CF">
            <wp:extent cx="4029075" cy="33208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936" cy="33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B8F" w:rsidRDefault="006F5B8F" w:rsidP="00CB4919">
      <w:pPr>
        <w:spacing w:line="240" w:lineRule="auto"/>
        <w:jc w:val="center"/>
        <w:rPr>
          <w:sz w:val="24"/>
          <w:szCs w:val="24"/>
        </w:rPr>
      </w:pPr>
      <w:r w:rsidRPr="006F5B8F">
        <w:rPr>
          <w:sz w:val="24"/>
          <w:szCs w:val="24"/>
        </w:rPr>
        <w:t>CRT scanning patter</w:t>
      </w:r>
      <w:r>
        <w:rPr>
          <w:sz w:val="24"/>
          <w:szCs w:val="24"/>
        </w:rPr>
        <w:t>n.</w:t>
      </w:r>
    </w:p>
    <w:p w:rsidR="006F5B8F" w:rsidRDefault="006F5B8F" w:rsidP="006F5B8F">
      <w:pPr>
        <w:spacing w:line="240" w:lineRule="auto"/>
        <w:jc w:val="both"/>
        <w:rPr>
          <w:sz w:val="24"/>
          <w:szCs w:val="24"/>
        </w:rPr>
      </w:pPr>
      <w:r w:rsidRPr="006F5B8F">
        <w:rPr>
          <w:sz w:val="24"/>
          <w:szCs w:val="24"/>
        </w:rPr>
        <w:t xml:space="preserve">The monitor's  internal oscillators and amplifiers generate </w:t>
      </w:r>
      <w:proofErr w:type="spellStart"/>
      <w:r w:rsidRPr="006F5B8F">
        <w:rPr>
          <w:sz w:val="24"/>
          <w:szCs w:val="24"/>
        </w:rPr>
        <w:t>sawtooth</w:t>
      </w:r>
      <w:proofErr w:type="spellEnd"/>
      <w:r w:rsidRPr="006F5B8F">
        <w:rPr>
          <w:sz w:val="24"/>
          <w:szCs w:val="24"/>
        </w:rPr>
        <w:t xml:space="preserve"> waveforms to control </w:t>
      </w:r>
      <w:r>
        <w:rPr>
          <w:sz w:val="24"/>
          <w:szCs w:val="24"/>
        </w:rPr>
        <w:t xml:space="preserve"> </w:t>
      </w:r>
      <w:r w:rsidRPr="006F5B8F">
        <w:rPr>
          <w:sz w:val="24"/>
          <w:szCs w:val="24"/>
        </w:rPr>
        <w:t>the two deflection coils. For example, the electron beam m</w:t>
      </w:r>
      <w:r>
        <w:rPr>
          <w:sz w:val="24"/>
          <w:szCs w:val="24"/>
        </w:rPr>
        <w:t xml:space="preserve">oves from the left edge to the </w:t>
      </w:r>
      <w:r w:rsidRPr="006F5B8F">
        <w:rPr>
          <w:sz w:val="24"/>
          <w:szCs w:val="24"/>
        </w:rPr>
        <w:t>right edge as the voltage applied to the horizontal deflection c</w:t>
      </w:r>
      <w:r>
        <w:rPr>
          <w:sz w:val="24"/>
          <w:szCs w:val="24"/>
        </w:rPr>
        <w:t xml:space="preserve">oil gradually increases. After </w:t>
      </w:r>
      <w:r w:rsidRPr="006F5B8F">
        <w:rPr>
          <w:sz w:val="24"/>
          <w:szCs w:val="24"/>
        </w:rPr>
        <w:t xml:space="preserve">reaching the right edge, the beam returns rapidly to the left </w:t>
      </w:r>
      <w:r>
        <w:rPr>
          <w:sz w:val="24"/>
          <w:szCs w:val="24"/>
        </w:rPr>
        <w:t xml:space="preserve">edge (i.e., retraces) when the </w:t>
      </w:r>
      <w:r w:rsidRPr="006F5B8F">
        <w:rPr>
          <w:sz w:val="24"/>
          <w:szCs w:val="24"/>
        </w:rPr>
        <w:t xml:space="preserve">voltage changes to 0. The relationship between the  </w:t>
      </w:r>
      <w:proofErr w:type="spellStart"/>
      <w:r w:rsidRPr="006F5B8F">
        <w:rPr>
          <w:sz w:val="24"/>
          <w:szCs w:val="24"/>
        </w:rPr>
        <w:t>sawt</w:t>
      </w:r>
      <w:r>
        <w:rPr>
          <w:sz w:val="24"/>
          <w:szCs w:val="24"/>
        </w:rPr>
        <w:t>ooth</w:t>
      </w:r>
      <w:proofErr w:type="spellEnd"/>
      <w:r>
        <w:rPr>
          <w:sz w:val="24"/>
          <w:szCs w:val="24"/>
        </w:rPr>
        <w:t xml:space="preserve"> waveform  and the scan is </w:t>
      </w:r>
      <w:r w:rsidRPr="006F5B8F">
        <w:rPr>
          <w:sz w:val="24"/>
          <w:szCs w:val="24"/>
        </w:rPr>
        <w:t xml:space="preserve">shown in Figure  13.4. </w:t>
      </w:r>
    </w:p>
    <w:p w:rsidR="006F5B8F" w:rsidRDefault="006F5B8F" w:rsidP="006F5B8F">
      <w:pPr>
        <w:spacing w:line="240" w:lineRule="auto"/>
        <w:jc w:val="both"/>
        <w:rPr>
          <w:sz w:val="24"/>
          <w:szCs w:val="24"/>
        </w:rPr>
      </w:pPr>
      <w:r w:rsidRPr="006F5B8F">
        <w:rPr>
          <w:sz w:val="24"/>
          <w:szCs w:val="24"/>
        </w:rPr>
        <w:lastRenderedPageBreak/>
        <w:t xml:space="preserve"> Two external synchronization signals, </w:t>
      </w:r>
      <w:proofErr w:type="spellStart"/>
      <w:r w:rsidRPr="006F5B8F">
        <w:rPr>
          <w:sz w:val="24"/>
          <w:szCs w:val="24"/>
        </w:rPr>
        <w:t>hsync</w:t>
      </w:r>
      <w:proofErr w:type="spellEnd"/>
      <w:r w:rsidRPr="006F5B8F">
        <w:rPr>
          <w:sz w:val="24"/>
          <w:szCs w:val="24"/>
        </w:rPr>
        <w:t xml:space="preserve"> and </w:t>
      </w:r>
      <w:proofErr w:type="spellStart"/>
      <w:r w:rsidRPr="006F5B8F">
        <w:rPr>
          <w:sz w:val="24"/>
          <w:szCs w:val="24"/>
        </w:rPr>
        <w:t>vsync</w:t>
      </w:r>
      <w:proofErr w:type="spellEnd"/>
      <w:r w:rsidRPr="006F5B8F">
        <w:rPr>
          <w:sz w:val="24"/>
          <w:szCs w:val="24"/>
        </w:rPr>
        <w:t>, contr</w:t>
      </w:r>
      <w:r>
        <w:rPr>
          <w:sz w:val="24"/>
          <w:szCs w:val="24"/>
        </w:rPr>
        <w:t xml:space="preserve">ol </w:t>
      </w:r>
      <w:r w:rsidRPr="006F5B8F">
        <w:rPr>
          <w:sz w:val="24"/>
          <w:szCs w:val="24"/>
        </w:rPr>
        <w:t xml:space="preserve">generation of the </w:t>
      </w:r>
      <w:proofErr w:type="spellStart"/>
      <w:r w:rsidRPr="006F5B8F">
        <w:rPr>
          <w:sz w:val="24"/>
          <w:szCs w:val="24"/>
        </w:rPr>
        <w:t>sawtooth</w:t>
      </w:r>
      <w:proofErr w:type="spellEnd"/>
      <w:r w:rsidRPr="006F5B8F">
        <w:rPr>
          <w:sz w:val="24"/>
          <w:szCs w:val="24"/>
        </w:rPr>
        <w:t xml:space="preserve"> waveforms. These signals are dig</w:t>
      </w:r>
      <w:r>
        <w:rPr>
          <w:sz w:val="24"/>
          <w:szCs w:val="24"/>
        </w:rPr>
        <w:t xml:space="preserve">ital signals. The relationship </w:t>
      </w:r>
      <w:r w:rsidRPr="006F5B8F">
        <w:rPr>
          <w:sz w:val="24"/>
          <w:szCs w:val="24"/>
        </w:rPr>
        <w:t xml:space="preserve">between the </w:t>
      </w:r>
      <w:proofErr w:type="spellStart"/>
      <w:r w:rsidRPr="006F5B8F">
        <w:rPr>
          <w:sz w:val="24"/>
          <w:szCs w:val="24"/>
        </w:rPr>
        <w:t>hsync</w:t>
      </w:r>
      <w:proofErr w:type="spellEnd"/>
      <w:r w:rsidRPr="006F5B8F">
        <w:rPr>
          <w:sz w:val="24"/>
          <w:szCs w:val="24"/>
        </w:rPr>
        <w:t xml:space="preserve"> signal and the horizontal </w:t>
      </w:r>
      <w:proofErr w:type="spellStart"/>
      <w:r w:rsidRPr="006F5B8F">
        <w:rPr>
          <w:sz w:val="24"/>
          <w:szCs w:val="24"/>
        </w:rPr>
        <w:t>sawto</w:t>
      </w:r>
      <w:r>
        <w:rPr>
          <w:sz w:val="24"/>
          <w:szCs w:val="24"/>
        </w:rPr>
        <w:t>oth</w:t>
      </w:r>
      <w:proofErr w:type="spellEnd"/>
      <w:r>
        <w:rPr>
          <w:sz w:val="24"/>
          <w:szCs w:val="24"/>
        </w:rPr>
        <w:t xml:space="preserve"> is also shown in Figure</w:t>
      </w:r>
      <w:r w:rsidRPr="006F5B8F">
        <w:rPr>
          <w:sz w:val="24"/>
          <w:szCs w:val="24"/>
        </w:rPr>
        <w:t>.</w:t>
      </w:r>
    </w:p>
    <w:p w:rsidR="006F5B8F" w:rsidRDefault="006F5B8F" w:rsidP="006F5B8F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Note </w:t>
      </w:r>
      <w:r w:rsidRPr="006F5B8F">
        <w:rPr>
          <w:sz w:val="24"/>
          <w:szCs w:val="24"/>
        </w:rPr>
        <w:t xml:space="preserve">that the " 1 " and "0" periods of the </w:t>
      </w:r>
      <w:proofErr w:type="spellStart"/>
      <w:r w:rsidRPr="006F5B8F">
        <w:rPr>
          <w:sz w:val="24"/>
          <w:szCs w:val="24"/>
        </w:rPr>
        <w:t>hsync</w:t>
      </w:r>
      <w:proofErr w:type="spellEnd"/>
      <w:r w:rsidRPr="006F5B8F">
        <w:rPr>
          <w:sz w:val="24"/>
          <w:szCs w:val="24"/>
        </w:rPr>
        <w:t xml:space="preserve"> signal correspond to the ris</w:t>
      </w:r>
      <w:r>
        <w:rPr>
          <w:sz w:val="24"/>
          <w:szCs w:val="24"/>
        </w:rPr>
        <w:t xml:space="preserve">ing and falling ramps of the </w:t>
      </w:r>
      <w:proofErr w:type="spellStart"/>
      <w:r>
        <w:rPr>
          <w:sz w:val="24"/>
          <w:szCs w:val="24"/>
        </w:rPr>
        <w:t>sawtooth</w:t>
      </w:r>
      <w:proofErr w:type="spellEnd"/>
      <w:r>
        <w:rPr>
          <w:sz w:val="24"/>
          <w:szCs w:val="24"/>
        </w:rPr>
        <w:t xml:space="preserve"> waveform. </w:t>
      </w:r>
      <w:r w:rsidRPr="006F5B8F">
        <w:rPr>
          <w:sz w:val="24"/>
          <w:szCs w:val="24"/>
        </w:rPr>
        <w:t>The basic operation of a color CRT is similar except tha</w:t>
      </w:r>
      <w:r>
        <w:rPr>
          <w:sz w:val="24"/>
          <w:szCs w:val="24"/>
        </w:rPr>
        <w:t xml:space="preserve">t it has three electron beams, </w:t>
      </w:r>
      <w:r w:rsidRPr="006F5B8F">
        <w:rPr>
          <w:sz w:val="24"/>
          <w:szCs w:val="24"/>
        </w:rPr>
        <w:t>which are projected to the red, green, and blue phosphor dots</w:t>
      </w:r>
      <w:r>
        <w:rPr>
          <w:sz w:val="24"/>
          <w:szCs w:val="24"/>
        </w:rPr>
        <w:t xml:space="preserve"> on the screen. The three dots </w:t>
      </w:r>
      <w:r w:rsidRPr="006F5B8F">
        <w:rPr>
          <w:sz w:val="24"/>
          <w:szCs w:val="24"/>
        </w:rPr>
        <w:t>are combined to form a pixel. We can adjust the voltage l</w:t>
      </w:r>
      <w:r>
        <w:rPr>
          <w:sz w:val="24"/>
          <w:szCs w:val="24"/>
        </w:rPr>
        <w:t xml:space="preserve">evels of the three video input </w:t>
      </w:r>
      <w:r w:rsidRPr="006F5B8F">
        <w:rPr>
          <w:sz w:val="24"/>
          <w:szCs w:val="24"/>
        </w:rPr>
        <w:t>signals to obtain the desired pixel color.</w:t>
      </w:r>
    </w:p>
    <w:p w:rsidR="00CB4919" w:rsidRDefault="006F5B8F" w:rsidP="00224A00">
      <w:pPr>
        <w:spacing w:line="240" w:lineRule="auto"/>
        <w:jc w:val="both"/>
        <w:rPr>
          <w:b/>
          <w:sz w:val="24"/>
          <w:szCs w:val="24"/>
        </w:rPr>
      </w:pPr>
      <w:r w:rsidRPr="006F5B8F">
        <w:rPr>
          <w:b/>
          <w:sz w:val="24"/>
          <w:szCs w:val="24"/>
        </w:rPr>
        <w:t>3.3 Timing calculation of VGA synchronization signals</w:t>
      </w:r>
    </w:p>
    <w:p w:rsidR="006F5B8F" w:rsidRDefault="006F5B8F" w:rsidP="00224A00">
      <w:pPr>
        <w:spacing w:line="240" w:lineRule="auto"/>
        <w:jc w:val="both"/>
        <w:rPr>
          <w:sz w:val="24"/>
          <w:szCs w:val="24"/>
        </w:rPr>
      </w:pPr>
      <w:r w:rsidRPr="006F5B8F">
        <w:rPr>
          <w:sz w:val="24"/>
          <w:szCs w:val="24"/>
        </w:rPr>
        <w:t xml:space="preserve">As mentioned earlier, we assume that the pixel rate is 25 </w:t>
      </w:r>
      <w:proofErr w:type="spellStart"/>
      <w:r>
        <w:rPr>
          <w:sz w:val="24"/>
          <w:szCs w:val="24"/>
        </w:rPr>
        <w:t>MHz.</w:t>
      </w:r>
      <w:proofErr w:type="spellEnd"/>
      <w:r>
        <w:rPr>
          <w:sz w:val="24"/>
          <w:szCs w:val="24"/>
        </w:rPr>
        <w:t xml:space="preserve"> It is determined by three parameters:</w:t>
      </w:r>
    </w:p>
    <w:p w:rsidR="006F5B8F" w:rsidRDefault="00D52E51" w:rsidP="00224A00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 : </w:t>
      </w:r>
      <w:r w:rsidRPr="00D52E51">
        <w:rPr>
          <w:sz w:val="24"/>
          <w:szCs w:val="24"/>
        </w:rPr>
        <w:t>the number of pixels in a horizontal scan line. For 640-by-480 resolution, it is</w:t>
      </w:r>
    </w:p>
    <w:p w:rsidR="00D52E51" w:rsidRDefault="00D52E51" w:rsidP="00224A00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</w:p>
    <w:p w:rsidR="00D52E51" w:rsidRDefault="00D52E51" w:rsidP="00224A00">
      <w:pPr>
        <w:pStyle w:val="ListParagraph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P = 800 (pixels/line)</w:t>
      </w:r>
    </w:p>
    <w:p w:rsidR="00D52E51" w:rsidRPr="00D52E51" w:rsidRDefault="00D52E51" w:rsidP="00224A00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 : </w:t>
      </w:r>
      <w:r w:rsidRPr="00D52E51">
        <w:rPr>
          <w:sz w:val="24"/>
          <w:szCs w:val="24"/>
        </w:rPr>
        <w:t xml:space="preserve">the number of lines in a screen (i.e., a vertical scan). For 640-by-480 resolution, it </w:t>
      </w:r>
    </w:p>
    <w:p w:rsidR="00D52E51" w:rsidRPr="00D52E51" w:rsidRDefault="00D52E51" w:rsidP="00224A00">
      <w:pPr>
        <w:pStyle w:val="ListParagraph"/>
        <w:spacing w:line="240" w:lineRule="auto"/>
        <w:jc w:val="both"/>
        <w:rPr>
          <w:sz w:val="24"/>
          <w:szCs w:val="24"/>
        </w:rPr>
      </w:pPr>
      <w:r w:rsidRPr="00D52E51">
        <w:rPr>
          <w:sz w:val="24"/>
          <w:szCs w:val="24"/>
        </w:rPr>
        <w:t>is</w:t>
      </w:r>
    </w:p>
    <w:p w:rsidR="00D52E51" w:rsidRDefault="00D52E51" w:rsidP="00224A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l = 525(lines/screens)</w:t>
      </w:r>
    </w:p>
    <w:p w:rsidR="006F5B8F" w:rsidRDefault="00D52E51" w:rsidP="00224A00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 : </w:t>
      </w:r>
      <w:r w:rsidRPr="00D52E51">
        <w:rPr>
          <w:sz w:val="24"/>
          <w:szCs w:val="24"/>
        </w:rPr>
        <w:t>the number of screens per second.  For flickering-free operation, we can set it to</w:t>
      </w:r>
    </w:p>
    <w:p w:rsidR="00D52E51" w:rsidRDefault="00D52E51" w:rsidP="00224A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S = 60 (screens/second)</w:t>
      </w:r>
    </w:p>
    <w:p w:rsidR="00D52E51" w:rsidRPr="00D52E51" w:rsidRDefault="00D52E51" w:rsidP="00224A00">
      <w:pPr>
        <w:spacing w:line="240" w:lineRule="auto"/>
        <w:jc w:val="both"/>
        <w:rPr>
          <w:sz w:val="24"/>
          <w:szCs w:val="24"/>
        </w:rPr>
      </w:pPr>
      <w:r w:rsidRPr="00D52E51">
        <w:rPr>
          <w:sz w:val="24"/>
          <w:szCs w:val="24"/>
        </w:rPr>
        <w:t xml:space="preserve">The s parameter  specifies how  fast the  screen  should be </w:t>
      </w:r>
      <w:r>
        <w:rPr>
          <w:sz w:val="24"/>
          <w:szCs w:val="24"/>
        </w:rPr>
        <w:t xml:space="preserve">refreshed.  For a  human  eye, </w:t>
      </w:r>
      <w:r w:rsidRPr="00D52E51">
        <w:rPr>
          <w:sz w:val="24"/>
          <w:szCs w:val="24"/>
        </w:rPr>
        <w:t>the refresh rate must be at least 30 screens per second t</w:t>
      </w:r>
      <w:r>
        <w:rPr>
          <w:sz w:val="24"/>
          <w:szCs w:val="24"/>
        </w:rPr>
        <w:t xml:space="preserve">o make the motion appear to be </w:t>
      </w:r>
      <w:r w:rsidRPr="00D52E51">
        <w:rPr>
          <w:sz w:val="24"/>
          <w:szCs w:val="24"/>
        </w:rPr>
        <w:t>continuous. To reduce flickering, the monitor usually has a much higher rate, suc</w:t>
      </w:r>
      <w:r>
        <w:rPr>
          <w:sz w:val="24"/>
          <w:szCs w:val="24"/>
        </w:rPr>
        <w:t xml:space="preserve">h as the </w:t>
      </w:r>
      <w:r w:rsidRPr="00D52E51">
        <w:rPr>
          <w:sz w:val="24"/>
          <w:szCs w:val="24"/>
        </w:rPr>
        <w:t xml:space="preserve">60 screens per second specification  above. The pixel rate </w:t>
      </w:r>
      <w:r>
        <w:rPr>
          <w:sz w:val="24"/>
          <w:szCs w:val="24"/>
        </w:rPr>
        <w:t>can be calculated by the three p</w:t>
      </w:r>
      <w:r w:rsidRPr="00D52E51">
        <w:rPr>
          <w:sz w:val="24"/>
          <w:szCs w:val="24"/>
        </w:rPr>
        <w:t>arameters</w:t>
      </w:r>
      <w:r>
        <w:rPr>
          <w:sz w:val="24"/>
          <w:szCs w:val="24"/>
        </w:rPr>
        <w:t xml:space="preserve"> : </w:t>
      </w:r>
    </w:p>
    <w:p w:rsidR="00D52E51" w:rsidRPr="00D52E51" w:rsidRDefault="00D52E51" w:rsidP="00224A00">
      <w:pPr>
        <w:spacing w:line="240" w:lineRule="auto"/>
        <w:ind w:left="28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pixel rate = p * 1 * s = 25M (pixels/second)</w:t>
      </w:r>
    </w:p>
    <w:p w:rsidR="00D52E51" w:rsidRPr="00D52E51" w:rsidRDefault="00D52E51" w:rsidP="00224A00">
      <w:pPr>
        <w:spacing w:line="240" w:lineRule="auto"/>
        <w:jc w:val="both"/>
        <w:rPr>
          <w:sz w:val="24"/>
          <w:szCs w:val="24"/>
        </w:rPr>
      </w:pPr>
      <w:r w:rsidRPr="00D52E51">
        <w:rPr>
          <w:sz w:val="24"/>
          <w:szCs w:val="24"/>
        </w:rPr>
        <w:t>The pixel rate for other resolutions and refresh rates can be calculated in a similar fashion</w:t>
      </w:r>
      <w:r>
        <w:rPr>
          <w:sz w:val="24"/>
          <w:szCs w:val="24"/>
        </w:rPr>
        <w:t xml:space="preserve">. </w:t>
      </w:r>
      <w:r w:rsidRPr="00D52E51">
        <w:rPr>
          <w:sz w:val="24"/>
          <w:szCs w:val="24"/>
        </w:rPr>
        <w:t>Clearly, the rate increases as the resolution and refresh rate grow.</w:t>
      </w:r>
    </w:p>
    <w:sectPr w:rsidR="00D52E51" w:rsidRPr="00D5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C83126"/>
    <w:multiLevelType w:val="hybridMultilevel"/>
    <w:tmpl w:val="F3FC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D54"/>
    <w:rsid w:val="00224A00"/>
    <w:rsid w:val="0037061E"/>
    <w:rsid w:val="003820AB"/>
    <w:rsid w:val="006F5B8F"/>
    <w:rsid w:val="00944D54"/>
    <w:rsid w:val="00B00445"/>
    <w:rsid w:val="00CB4919"/>
    <w:rsid w:val="00D206BC"/>
    <w:rsid w:val="00D52E51"/>
    <w:rsid w:val="00D8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89F01-BF8B-4DCB-A5A7-5B9D80536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4D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52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</dc:creator>
  <cp:keywords/>
  <dc:description/>
  <cp:lastModifiedBy>Vardhan</cp:lastModifiedBy>
  <cp:revision>2</cp:revision>
  <dcterms:created xsi:type="dcterms:W3CDTF">2013-10-06T19:02:00Z</dcterms:created>
  <dcterms:modified xsi:type="dcterms:W3CDTF">2013-10-06T20:32:00Z</dcterms:modified>
</cp:coreProperties>
</file>