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8D61" w14:textId="57DE883F" w:rsidR="000912A6" w:rsidRDefault="00000000">
      <w:pPr>
        <w:pStyle w:val="Titre"/>
      </w:pPr>
      <w:r>
        <w:t>Documentación del usuario sobre la herramienta de auditoría de sitios web del CEPD</w:t>
      </w:r>
    </w:p>
    <w:p w14:paraId="0F1DB953" w14:textId="77777777" w:rsidR="000912A6" w:rsidRDefault="000912A6"/>
    <w:p w14:paraId="038416DB" w14:textId="7DC0CC2A" w:rsidR="000912A6" w:rsidRDefault="00000000">
      <w:pPr>
        <w:pStyle w:val="P68B1DB1-EditorialNotesEDPB1"/>
        <w:jc w:val="center"/>
      </w:pPr>
      <w:r>
        <w:rPr>
          <w:noProof/>
        </w:rPr>
        <w:drawing>
          <wp:inline distT="0" distB="0" distL="0" distR="0" wp14:anchorId="686565F6" wp14:editId="15056E34">
            <wp:extent cx="4643437" cy="3138488"/>
            <wp:effectExtent l="0" t="0" r="5080" b="508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0912A6" w:rsidRDefault="000912A6">
      <w:pPr>
        <w:pStyle w:val="EditorialHeadingsEDPB"/>
      </w:pPr>
    </w:p>
    <w:p w14:paraId="7D6D722C" w14:textId="389AC909" w:rsidR="000912A6" w:rsidRDefault="00000000">
      <w:pPr>
        <w:pStyle w:val="EditorialHeadingsEDPB"/>
        <w:tabs>
          <w:tab w:val="left" w:pos="5790"/>
        </w:tabs>
      </w:pPr>
      <w:r>
        <w:t>Historial de versiones</w:t>
      </w:r>
      <w:r>
        <w:tab/>
      </w:r>
    </w:p>
    <w:tbl>
      <w:tblPr>
        <w:tblStyle w:val="TableGrid1"/>
        <w:tblW w:w="0" w:type="auto"/>
        <w:tblLook w:val="04A0" w:firstRow="1" w:lastRow="0" w:firstColumn="1" w:lastColumn="0" w:noHBand="0" w:noVBand="1"/>
      </w:tblPr>
      <w:tblGrid>
        <w:gridCol w:w="1413"/>
        <w:gridCol w:w="2126"/>
        <w:gridCol w:w="5522"/>
      </w:tblGrid>
      <w:tr w:rsidR="000912A6" w14:paraId="1E983110" w14:textId="77777777">
        <w:tc>
          <w:tcPr>
            <w:tcW w:w="1413" w:type="dxa"/>
          </w:tcPr>
          <w:p w14:paraId="02BDFBF4" w14:textId="03905A13" w:rsidR="000912A6" w:rsidRDefault="00000000">
            <w:pPr>
              <w:pStyle w:val="P68B1DB1-Normal2"/>
            </w:pPr>
            <w:r>
              <w:t>Versión 1.3</w:t>
            </w:r>
          </w:p>
        </w:tc>
        <w:tc>
          <w:tcPr>
            <w:tcW w:w="2126" w:type="dxa"/>
          </w:tcPr>
          <w:p w14:paraId="4D777AE9" w14:textId="41E16045" w:rsidR="000912A6" w:rsidRDefault="00000000">
            <w:pPr>
              <w:pStyle w:val="P68B1DB1-Normal2"/>
            </w:pPr>
            <w:r>
              <w:t>12 06 2024</w:t>
            </w:r>
          </w:p>
        </w:tc>
        <w:tc>
          <w:tcPr>
            <w:tcW w:w="5522" w:type="dxa"/>
          </w:tcPr>
          <w:p w14:paraId="7BB30A1F" w14:textId="7B52A7E3" w:rsidR="000912A6" w:rsidRDefault="00000000">
            <w:pPr>
              <w:pStyle w:val="P68B1DB1-Normal2"/>
            </w:pPr>
            <w:r>
              <w:t>Documentación actualizada para la versión 1.2.4</w:t>
            </w:r>
          </w:p>
        </w:tc>
      </w:tr>
      <w:tr w:rsidR="000912A6" w14:paraId="585E88DC" w14:textId="77777777">
        <w:tc>
          <w:tcPr>
            <w:tcW w:w="1413" w:type="dxa"/>
          </w:tcPr>
          <w:p w14:paraId="7ECCB8A7" w14:textId="49DBF2FD" w:rsidR="000912A6" w:rsidRDefault="00000000">
            <w:pPr>
              <w:pStyle w:val="P68B1DB1-Normal2"/>
            </w:pPr>
            <w:r>
              <w:t>Versión 1.2</w:t>
            </w:r>
          </w:p>
        </w:tc>
        <w:tc>
          <w:tcPr>
            <w:tcW w:w="2126" w:type="dxa"/>
          </w:tcPr>
          <w:p w14:paraId="0ED4E88A" w14:textId="4E284023" w:rsidR="000912A6" w:rsidRDefault="00000000">
            <w:pPr>
              <w:pStyle w:val="P68B1DB1-Normal2"/>
            </w:pPr>
            <w:r>
              <w:t>04 08 2023</w:t>
            </w:r>
          </w:p>
        </w:tc>
        <w:tc>
          <w:tcPr>
            <w:tcW w:w="5522" w:type="dxa"/>
          </w:tcPr>
          <w:p w14:paraId="18E9B201" w14:textId="1C9460BE" w:rsidR="000912A6" w:rsidRDefault="00000000">
            <w:pPr>
              <w:pStyle w:val="P68B1DB1-Normal2"/>
            </w:pPr>
            <w:r>
              <w:t>Adición de información de instalación</w:t>
            </w:r>
          </w:p>
        </w:tc>
      </w:tr>
      <w:tr w:rsidR="000912A6" w14:paraId="22826298" w14:textId="77777777">
        <w:tc>
          <w:tcPr>
            <w:tcW w:w="1413" w:type="dxa"/>
          </w:tcPr>
          <w:p w14:paraId="2F62029E" w14:textId="2BAE9D11" w:rsidR="000912A6" w:rsidRDefault="00000000">
            <w:pPr>
              <w:pStyle w:val="P68B1DB1-Normal2"/>
            </w:pPr>
            <w:r>
              <w:t>Versión 1.1</w:t>
            </w:r>
          </w:p>
        </w:tc>
        <w:tc>
          <w:tcPr>
            <w:tcW w:w="2126" w:type="dxa"/>
          </w:tcPr>
          <w:p w14:paraId="5E0B3506" w14:textId="378900B3" w:rsidR="000912A6" w:rsidRDefault="00000000">
            <w:pPr>
              <w:pStyle w:val="P68B1DB1-Normal2"/>
            </w:pPr>
            <w:r>
              <w:t>10 01 2023</w:t>
            </w:r>
          </w:p>
        </w:tc>
        <w:tc>
          <w:tcPr>
            <w:tcW w:w="5522" w:type="dxa"/>
          </w:tcPr>
          <w:p w14:paraId="6EFE07E9" w14:textId="771F6528" w:rsidR="000912A6" w:rsidRDefault="00000000">
            <w:pPr>
              <w:pStyle w:val="P68B1DB1-Normal2"/>
            </w:pPr>
            <w:r>
              <w:t xml:space="preserve">Adición de la adenda </w:t>
            </w:r>
            <w:proofErr w:type="spellStart"/>
            <w:r>
              <w:t>testsl</w:t>
            </w:r>
            <w:proofErr w:type="spellEnd"/>
          </w:p>
        </w:tc>
      </w:tr>
      <w:tr w:rsidR="000912A6" w14:paraId="2906FE2D" w14:textId="77777777">
        <w:tc>
          <w:tcPr>
            <w:tcW w:w="1413" w:type="dxa"/>
          </w:tcPr>
          <w:p w14:paraId="7F0D18E3" w14:textId="77777777" w:rsidR="000912A6" w:rsidRDefault="00000000">
            <w:pPr>
              <w:pStyle w:val="P68B1DB1-Normal2"/>
            </w:pPr>
            <w:r>
              <w:t>Versión 1.0</w:t>
            </w:r>
          </w:p>
        </w:tc>
        <w:tc>
          <w:tcPr>
            <w:tcW w:w="2126" w:type="dxa"/>
          </w:tcPr>
          <w:p w14:paraId="3480BB18" w14:textId="5482542F" w:rsidR="000912A6" w:rsidRDefault="00000000">
            <w:pPr>
              <w:pStyle w:val="P68B1DB1-Normal2"/>
            </w:pPr>
            <w:r>
              <w:t>09 12 2022</w:t>
            </w:r>
          </w:p>
        </w:tc>
        <w:tc>
          <w:tcPr>
            <w:tcW w:w="5522" w:type="dxa"/>
          </w:tcPr>
          <w:p w14:paraId="499660A9" w14:textId="16424A5B" w:rsidR="000912A6" w:rsidRDefault="00000000">
            <w:pPr>
              <w:pStyle w:val="P68B1DB1-Normal2"/>
            </w:pPr>
            <w:r>
              <w:t>Publicación de la primera versión</w:t>
            </w:r>
          </w:p>
        </w:tc>
      </w:tr>
    </w:tbl>
    <w:p w14:paraId="0C51C277" w14:textId="77777777" w:rsidR="000912A6" w:rsidRDefault="000912A6"/>
    <w:p w14:paraId="0BA872FA" w14:textId="54487814" w:rsidR="000912A6" w:rsidRDefault="00000000">
      <w:pPr>
        <w:spacing w:after="0"/>
      </w:pPr>
      <w:r>
        <w:t xml:space="preserve">Copyright © Consejo Europeo de Protección de Datos (EDPB), 2022-2024 </w:t>
      </w:r>
    </w:p>
    <w:p w14:paraId="5E8D5E99" w14:textId="3AE09A7F" w:rsidR="000912A6" w:rsidRDefault="00000000">
      <w:r>
        <w:t>Licencia con arreglo a la EUPL-1.2</w:t>
      </w:r>
    </w:p>
    <w:p w14:paraId="379E18F6" w14:textId="1B37BE10" w:rsidR="000912A6" w:rsidRDefault="00000000">
      <w:pPr>
        <w:rPr>
          <w:rFonts w:eastAsiaTheme="minorEastAsia"/>
          <w:i/>
          <w:color w:val="ED7D31" w:themeColor="accent2"/>
        </w:rPr>
      </w:pPr>
      <w:r>
        <w:br w:type="page"/>
      </w:r>
    </w:p>
    <w:sdt>
      <w:sdtPr>
        <w:rPr>
          <w:rFonts w:asciiTheme="minorHAnsi" w:hAnsiTheme="minorHAnsi"/>
          <w:b w:val="0"/>
          <w:color w:val="auto"/>
          <w:sz w:val="22"/>
        </w:rPr>
        <w:id w:val="1126048857"/>
        <w:docPartObj>
          <w:docPartGallery w:val="Table of Contents"/>
          <w:docPartUnique/>
        </w:docPartObj>
      </w:sdtPr>
      <w:sdtEndPr>
        <w:rPr>
          <w:noProof/>
        </w:rPr>
      </w:sdtEndPr>
      <w:sdtContent>
        <w:p w14:paraId="6B9049DE" w14:textId="77777777" w:rsidR="000912A6" w:rsidRDefault="00000000">
          <w:pPr>
            <w:pStyle w:val="P68B1DB1-Normal3"/>
          </w:pPr>
          <w:r>
            <w:t>Tabla de contenidos</w:t>
          </w:r>
        </w:p>
        <w:p w14:paraId="166584A9" w14:textId="317B9B58" w:rsidR="00DC4637" w:rsidRDefault="00000000">
          <w:pPr>
            <w:pStyle w:val="TM1"/>
            <w:tabs>
              <w:tab w:val="left" w:pos="440"/>
              <w:tab w:val="right" w:leader="dot" w:pos="9061"/>
            </w:tabs>
            <w:rPr>
              <w:rFonts w:eastAsiaTheme="minorEastAsia"/>
              <w:noProof/>
              <w:kern w:val="2"/>
              <w:sz w:val="24"/>
              <w:szCs w:val="24"/>
              <w:lang w:val="fr-FR"/>
              <w14:ligatures w14:val="standardContextual"/>
            </w:rPr>
          </w:pPr>
          <w:r>
            <w:fldChar w:fldCharType="begin"/>
          </w:r>
          <w:r>
            <w:rPr>
              <w:b/>
            </w:rPr>
            <w:instrText xml:space="preserve"> TOC \o "1-3" \h \z \u </w:instrText>
          </w:r>
          <w:r>
            <w:fldChar w:fldCharType="separate"/>
          </w:r>
          <w:hyperlink w:anchor="_Toc169703732" w:history="1">
            <w:r w:rsidR="00DC4637" w:rsidRPr="00F91F6C">
              <w:rPr>
                <w:rStyle w:val="Lienhypertexte"/>
                <w:noProof/>
              </w:rPr>
              <w:t>1</w:t>
            </w:r>
            <w:r w:rsidR="00DC4637">
              <w:rPr>
                <w:rFonts w:eastAsiaTheme="minorEastAsia"/>
                <w:noProof/>
                <w:kern w:val="2"/>
                <w:sz w:val="24"/>
                <w:szCs w:val="24"/>
                <w:lang w:val="fr-FR"/>
                <w14:ligatures w14:val="standardContextual"/>
              </w:rPr>
              <w:tab/>
            </w:r>
            <w:r w:rsidR="00DC4637" w:rsidRPr="00F91F6C">
              <w:rPr>
                <w:rStyle w:val="Lienhypertexte"/>
                <w:noProof/>
              </w:rPr>
              <w:t>Instalación</w:t>
            </w:r>
            <w:r w:rsidR="00DC4637">
              <w:rPr>
                <w:noProof/>
                <w:webHidden/>
              </w:rPr>
              <w:tab/>
            </w:r>
            <w:r w:rsidR="00DC4637">
              <w:rPr>
                <w:noProof/>
                <w:webHidden/>
              </w:rPr>
              <w:fldChar w:fldCharType="begin"/>
            </w:r>
            <w:r w:rsidR="00DC4637">
              <w:rPr>
                <w:noProof/>
                <w:webHidden/>
              </w:rPr>
              <w:instrText xml:space="preserve"> PAGEREF _Toc169703732 \h </w:instrText>
            </w:r>
            <w:r w:rsidR="00DC4637">
              <w:rPr>
                <w:noProof/>
                <w:webHidden/>
              </w:rPr>
            </w:r>
            <w:r w:rsidR="00DC4637">
              <w:rPr>
                <w:noProof/>
                <w:webHidden/>
              </w:rPr>
              <w:fldChar w:fldCharType="separate"/>
            </w:r>
            <w:r w:rsidR="00DC4637">
              <w:rPr>
                <w:noProof/>
                <w:webHidden/>
              </w:rPr>
              <w:t>4</w:t>
            </w:r>
            <w:r w:rsidR="00DC4637">
              <w:rPr>
                <w:noProof/>
                <w:webHidden/>
              </w:rPr>
              <w:fldChar w:fldCharType="end"/>
            </w:r>
          </w:hyperlink>
        </w:p>
        <w:p w14:paraId="4F9EFAB8" w14:textId="70914D96"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33" w:history="1">
            <w:r w:rsidR="00DC4637" w:rsidRPr="00F91F6C">
              <w:rPr>
                <w:rStyle w:val="Lienhypertexte"/>
                <w:noProof/>
              </w:rPr>
              <w:t>1.1</w:t>
            </w:r>
            <w:r w:rsidR="00DC4637">
              <w:rPr>
                <w:rFonts w:eastAsiaTheme="minorEastAsia"/>
                <w:noProof/>
                <w:kern w:val="2"/>
                <w:sz w:val="24"/>
                <w:szCs w:val="24"/>
                <w:lang w:val="fr-FR"/>
                <w14:ligatures w14:val="standardContextual"/>
              </w:rPr>
              <w:tab/>
            </w:r>
            <w:r w:rsidR="00DC4637" w:rsidRPr="00F91F6C">
              <w:rPr>
                <w:rStyle w:val="Lienhypertexte"/>
                <w:noProof/>
              </w:rPr>
              <w:t>De Code Europa EU</w:t>
            </w:r>
            <w:r w:rsidR="00DC4637">
              <w:rPr>
                <w:noProof/>
                <w:webHidden/>
              </w:rPr>
              <w:tab/>
            </w:r>
            <w:r w:rsidR="00DC4637">
              <w:rPr>
                <w:noProof/>
                <w:webHidden/>
              </w:rPr>
              <w:fldChar w:fldCharType="begin"/>
            </w:r>
            <w:r w:rsidR="00DC4637">
              <w:rPr>
                <w:noProof/>
                <w:webHidden/>
              </w:rPr>
              <w:instrText xml:space="preserve"> PAGEREF _Toc169703733 \h </w:instrText>
            </w:r>
            <w:r w:rsidR="00DC4637">
              <w:rPr>
                <w:noProof/>
                <w:webHidden/>
              </w:rPr>
            </w:r>
            <w:r w:rsidR="00DC4637">
              <w:rPr>
                <w:noProof/>
                <w:webHidden/>
              </w:rPr>
              <w:fldChar w:fldCharType="separate"/>
            </w:r>
            <w:r w:rsidR="00DC4637">
              <w:rPr>
                <w:noProof/>
                <w:webHidden/>
              </w:rPr>
              <w:t>4</w:t>
            </w:r>
            <w:r w:rsidR="00DC4637">
              <w:rPr>
                <w:noProof/>
                <w:webHidden/>
              </w:rPr>
              <w:fldChar w:fldCharType="end"/>
            </w:r>
          </w:hyperlink>
        </w:p>
        <w:p w14:paraId="21054EF2" w14:textId="08F2B087"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34" w:history="1">
            <w:r w:rsidR="00DC4637" w:rsidRPr="00F91F6C">
              <w:rPr>
                <w:rStyle w:val="Lienhypertexte"/>
                <w:noProof/>
              </w:rPr>
              <w:t>1.1.1</w:t>
            </w:r>
            <w:r w:rsidR="00DC4637">
              <w:rPr>
                <w:rFonts w:eastAsiaTheme="minorEastAsia"/>
                <w:noProof/>
                <w:kern w:val="2"/>
                <w:sz w:val="24"/>
                <w:szCs w:val="24"/>
                <w:lang w:val="fr-FR"/>
                <w14:ligatures w14:val="standardContextual"/>
              </w:rPr>
              <w:tab/>
            </w:r>
            <w:r w:rsidR="00DC4637" w:rsidRPr="00F91F6C">
              <w:rPr>
                <w:rStyle w:val="Lienhypertexte"/>
                <w:noProof/>
              </w:rPr>
              <w:t>MAC</w:t>
            </w:r>
            <w:r w:rsidR="00DC4637">
              <w:rPr>
                <w:noProof/>
                <w:webHidden/>
              </w:rPr>
              <w:tab/>
            </w:r>
            <w:r w:rsidR="00DC4637">
              <w:rPr>
                <w:noProof/>
                <w:webHidden/>
              </w:rPr>
              <w:fldChar w:fldCharType="begin"/>
            </w:r>
            <w:r w:rsidR="00DC4637">
              <w:rPr>
                <w:noProof/>
                <w:webHidden/>
              </w:rPr>
              <w:instrText xml:space="preserve"> PAGEREF _Toc169703734 \h </w:instrText>
            </w:r>
            <w:r w:rsidR="00DC4637">
              <w:rPr>
                <w:noProof/>
                <w:webHidden/>
              </w:rPr>
            </w:r>
            <w:r w:rsidR="00DC4637">
              <w:rPr>
                <w:noProof/>
                <w:webHidden/>
              </w:rPr>
              <w:fldChar w:fldCharType="separate"/>
            </w:r>
            <w:r w:rsidR="00DC4637">
              <w:rPr>
                <w:noProof/>
                <w:webHidden/>
              </w:rPr>
              <w:t>4</w:t>
            </w:r>
            <w:r w:rsidR="00DC4637">
              <w:rPr>
                <w:noProof/>
                <w:webHidden/>
              </w:rPr>
              <w:fldChar w:fldCharType="end"/>
            </w:r>
          </w:hyperlink>
        </w:p>
        <w:p w14:paraId="63B2552E" w14:textId="1202C5B7"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35" w:history="1">
            <w:r w:rsidR="00DC4637" w:rsidRPr="00F91F6C">
              <w:rPr>
                <w:rStyle w:val="Lienhypertexte"/>
                <w:noProof/>
              </w:rPr>
              <w:t>1.1.2</w:t>
            </w:r>
            <w:r w:rsidR="00DC4637">
              <w:rPr>
                <w:rFonts w:eastAsiaTheme="minorEastAsia"/>
                <w:noProof/>
                <w:kern w:val="2"/>
                <w:sz w:val="24"/>
                <w:szCs w:val="24"/>
                <w:lang w:val="fr-FR"/>
                <w14:ligatures w14:val="standardContextual"/>
              </w:rPr>
              <w:tab/>
            </w:r>
            <w:r w:rsidR="00DC4637" w:rsidRPr="00F91F6C">
              <w:rPr>
                <w:rStyle w:val="Lienhypertexte"/>
                <w:noProof/>
              </w:rPr>
              <w:t>Ventanas</w:t>
            </w:r>
            <w:r w:rsidR="00DC4637">
              <w:rPr>
                <w:noProof/>
                <w:webHidden/>
              </w:rPr>
              <w:tab/>
            </w:r>
            <w:r w:rsidR="00DC4637">
              <w:rPr>
                <w:noProof/>
                <w:webHidden/>
              </w:rPr>
              <w:fldChar w:fldCharType="begin"/>
            </w:r>
            <w:r w:rsidR="00DC4637">
              <w:rPr>
                <w:noProof/>
                <w:webHidden/>
              </w:rPr>
              <w:instrText xml:space="preserve"> PAGEREF _Toc169703735 \h </w:instrText>
            </w:r>
            <w:r w:rsidR="00DC4637">
              <w:rPr>
                <w:noProof/>
                <w:webHidden/>
              </w:rPr>
            </w:r>
            <w:r w:rsidR="00DC4637">
              <w:rPr>
                <w:noProof/>
                <w:webHidden/>
              </w:rPr>
              <w:fldChar w:fldCharType="separate"/>
            </w:r>
            <w:r w:rsidR="00DC4637">
              <w:rPr>
                <w:noProof/>
                <w:webHidden/>
              </w:rPr>
              <w:t>4</w:t>
            </w:r>
            <w:r w:rsidR="00DC4637">
              <w:rPr>
                <w:noProof/>
                <w:webHidden/>
              </w:rPr>
              <w:fldChar w:fldCharType="end"/>
            </w:r>
          </w:hyperlink>
        </w:p>
        <w:p w14:paraId="4B7AB98D" w14:textId="2004103B"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36" w:history="1">
            <w:r w:rsidR="00DC4637" w:rsidRPr="00F91F6C">
              <w:rPr>
                <w:rStyle w:val="Lienhypertexte"/>
                <w:noProof/>
              </w:rPr>
              <w:t>1.1.3</w:t>
            </w:r>
            <w:r w:rsidR="00DC4637">
              <w:rPr>
                <w:rFonts w:eastAsiaTheme="minorEastAsia"/>
                <w:noProof/>
                <w:kern w:val="2"/>
                <w:sz w:val="24"/>
                <w:szCs w:val="24"/>
                <w:lang w:val="fr-FR"/>
                <w14:ligatures w14:val="standardContextual"/>
              </w:rPr>
              <w:tab/>
            </w:r>
            <w:r w:rsidR="00DC4637" w:rsidRPr="00F91F6C">
              <w:rPr>
                <w:rStyle w:val="Lienhypertexte"/>
                <w:noProof/>
              </w:rPr>
              <w:t>GNU/Linux con snap</w:t>
            </w:r>
            <w:r w:rsidR="00DC4637">
              <w:rPr>
                <w:noProof/>
                <w:webHidden/>
              </w:rPr>
              <w:tab/>
            </w:r>
            <w:r w:rsidR="00DC4637">
              <w:rPr>
                <w:noProof/>
                <w:webHidden/>
              </w:rPr>
              <w:fldChar w:fldCharType="begin"/>
            </w:r>
            <w:r w:rsidR="00DC4637">
              <w:rPr>
                <w:noProof/>
                <w:webHidden/>
              </w:rPr>
              <w:instrText xml:space="preserve"> PAGEREF _Toc169703736 \h </w:instrText>
            </w:r>
            <w:r w:rsidR="00DC4637">
              <w:rPr>
                <w:noProof/>
                <w:webHidden/>
              </w:rPr>
            </w:r>
            <w:r w:rsidR="00DC4637">
              <w:rPr>
                <w:noProof/>
                <w:webHidden/>
              </w:rPr>
              <w:fldChar w:fldCharType="separate"/>
            </w:r>
            <w:r w:rsidR="00DC4637">
              <w:rPr>
                <w:noProof/>
                <w:webHidden/>
              </w:rPr>
              <w:t>4</w:t>
            </w:r>
            <w:r w:rsidR="00DC4637">
              <w:rPr>
                <w:noProof/>
                <w:webHidden/>
              </w:rPr>
              <w:fldChar w:fldCharType="end"/>
            </w:r>
          </w:hyperlink>
        </w:p>
        <w:p w14:paraId="3E2D2905" w14:textId="02EE87B4"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37" w:history="1">
            <w:r w:rsidR="00DC4637" w:rsidRPr="00F91F6C">
              <w:rPr>
                <w:rStyle w:val="Lienhypertexte"/>
                <w:noProof/>
              </w:rPr>
              <w:t>1.2</w:t>
            </w:r>
            <w:r w:rsidR="00DC4637">
              <w:rPr>
                <w:rFonts w:eastAsiaTheme="minorEastAsia"/>
                <w:noProof/>
                <w:kern w:val="2"/>
                <w:sz w:val="24"/>
                <w:szCs w:val="24"/>
                <w:lang w:val="fr-FR"/>
                <w14:ligatures w14:val="standardContextual"/>
              </w:rPr>
              <w:tab/>
            </w:r>
            <w:r w:rsidR="00DC4637" w:rsidRPr="00F91F6C">
              <w:rPr>
                <w:rStyle w:val="Lienhypertexte"/>
                <w:noProof/>
              </w:rPr>
              <w:t>Incluir la evaluación de TLS en los informes</w:t>
            </w:r>
            <w:r w:rsidR="00DC4637">
              <w:rPr>
                <w:noProof/>
                <w:webHidden/>
              </w:rPr>
              <w:tab/>
            </w:r>
            <w:r w:rsidR="00DC4637">
              <w:rPr>
                <w:noProof/>
                <w:webHidden/>
              </w:rPr>
              <w:fldChar w:fldCharType="begin"/>
            </w:r>
            <w:r w:rsidR="00DC4637">
              <w:rPr>
                <w:noProof/>
                <w:webHidden/>
              </w:rPr>
              <w:instrText xml:space="preserve"> PAGEREF _Toc169703737 \h </w:instrText>
            </w:r>
            <w:r w:rsidR="00DC4637">
              <w:rPr>
                <w:noProof/>
                <w:webHidden/>
              </w:rPr>
            </w:r>
            <w:r w:rsidR="00DC4637">
              <w:rPr>
                <w:noProof/>
                <w:webHidden/>
              </w:rPr>
              <w:fldChar w:fldCharType="separate"/>
            </w:r>
            <w:r w:rsidR="00DC4637">
              <w:rPr>
                <w:noProof/>
                <w:webHidden/>
              </w:rPr>
              <w:t>4</w:t>
            </w:r>
            <w:r w:rsidR="00DC4637">
              <w:rPr>
                <w:noProof/>
                <w:webHidden/>
              </w:rPr>
              <w:fldChar w:fldCharType="end"/>
            </w:r>
          </w:hyperlink>
        </w:p>
        <w:p w14:paraId="658B73A4" w14:textId="36252283"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38" w:history="1">
            <w:r w:rsidR="00DC4637" w:rsidRPr="00F91F6C">
              <w:rPr>
                <w:rStyle w:val="Lienhypertexte"/>
                <w:noProof/>
              </w:rPr>
              <w:t>1.2.1</w:t>
            </w:r>
            <w:r w:rsidR="00DC4637">
              <w:rPr>
                <w:rFonts w:eastAsiaTheme="minorEastAsia"/>
                <w:noProof/>
                <w:kern w:val="2"/>
                <w:sz w:val="24"/>
                <w:szCs w:val="24"/>
                <w:lang w:val="fr-FR"/>
                <w14:ligatures w14:val="standardContextual"/>
              </w:rPr>
              <w:tab/>
            </w:r>
            <w:r w:rsidR="00DC4637" w:rsidRPr="00F91F6C">
              <w:rPr>
                <w:rStyle w:val="Lienhypertexte"/>
                <w:noProof/>
              </w:rPr>
              <w:t>Uso de testsl.sh con de shell</w:t>
            </w:r>
            <w:r w:rsidR="00DC4637">
              <w:rPr>
                <w:noProof/>
                <w:webHidden/>
              </w:rPr>
              <w:tab/>
            </w:r>
            <w:r w:rsidR="00DC4637">
              <w:rPr>
                <w:noProof/>
                <w:webHidden/>
              </w:rPr>
              <w:fldChar w:fldCharType="begin"/>
            </w:r>
            <w:r w:rsidR="00DC4637">
              <w:rPr>
                <w:noProof/>
                <w:webHidden/>
              </w:rPr>
              <w:instrText xml:space="preserve"> PAGEREF _Toc169703738 \h </w:instrText>
            </w:r>
            <w:r w:rsidR="00DC4637">
              <w:rPr>
                <w:noProof/>
                <w:webHidden/>
              </w:rPr>
            </w:r>
            <w:r w:rsidR="00DC4637">
              <w:rPr>
                <w:noProof/>
                <w:webHidden/>
              </w:rPr>
              <w:fldChar w:fldCharType="separate"/>
            </w:r>
            <w:r w:rsidR="00DC4637">
              <w:rPr>
                <w:noProof/>
                <w:webHidden/>
              </w:rPr>
              <w:t>5</w:t>
            </w:r>
            <w:r w:rsidR="00DC4637">
              <w:rPr>
                <w:noProof/>
                <w:webHidden/>
              </w:rPr>
              <w:fldChar w:fldCharType="end"/>
            </w:r>
          </w:hyperlink>
        </w:p>
        <w:p w14:paraId="31E037B7" w14:textId="5E11BEF6"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39" w:history="1">
            <w:r w:rsidR="00DC4637" w:rsidRPr="00F91F6C">
              <w:rPr>
                <w:rStyle w:val="Lienhypertexte"/>
                <w:noProof/>
              </w:rPr>
              <w:t>1.2.2</w:t>
            </w:r>
            <w:r w:rsidR="00DC4637">
              <w:rPr>
                <w:rFonts w:eastAsiaTheme="minorEastAsia"/>
                <w:noProof/>
                <w:kern w:val="2"/>
                <w:sz w:val="24"/>
                <w:szCs w:val="24"/>
                <w:lang w:val="fr-FR"/>
                <w14:ligatures w14:val="standardContextual"/>
              </w:rPr>
              <w:tab/>
            </w:r>
            <w:r w:rsidR="00DC4637" w:rsidRPr="00F91F6C">
              <w:rPr>
                <w:rStyle w:val="Lienhypertexte"/>
                <w:noProof/>
              </w:rPr>
              <w:t>Uso de testsl.sh con Docker</w:t>
            </w:r>
            <w:r w:rsidR="00DC4637">
              <w:rPr>
                <w:noProof/>
                <w:webHidden/>
              </w:rPr>
              <w:tab/>
            </w:r>
            <w:r w:rsidR="00DC4637">
              <w:rPr>
                <w:noProof/>
                <w:webHidden/>
              </w:rPr>
              <w:fldChar w:fldCharType="begin"/>
            </w:r>
            <w:r w:rsidR="00DC4637">
              <w:rPr>
                <w:noProof/>
                <w:webHidden/>
              </w:rPr>
              <w:instrText xml:space="preserve"> PAGEREF _Toc169703739 \h </w:instrText>
            </w:r>
            <w:r w:rsidR="00DC4637">
              <w:rPr>
                <w:noProof/>
                <w:webHidden/>
              </w:rPr>
            </w:r>
            <w:r w:rsidR="00DC4637">
              <w:rPr>
                <w:noProof/>
                <w:webHidden/>
              </w:rPr>
              <w:fldChar w:fldCharType="separate"/>
            </w:r>
            <w:r w:rsidR="00DC4637">
              <w:rPr>
                <w:noProof/>
                <w:webHidden/>
              </w:rPr>
              <w:t>5</w:t>
            </w:r>
            <w:r w:rsidR="00DC4637">
              <w:rPr>
                <w:noProof/>
                <w:webHidden/>
              </w:rPr>
              <w:fldChar w:fldCharType="end"/>
            </w:r>
          </w:hyperlink>
        </w:p>
        <w:p w14:paraId="01C638DB" w14:textId="43132B09"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40" w:history="1">
            <w:r w:rsidR="00DC4637" w:rsidRPr="00F91F6C">
              <w:rPr>
                <w:rStyle w:val="Lienhypertexte"/>
                <w:noProof/>
              </w:rPr>
              <w:t>1.2.3</w:t>
            </w:r>
            <w:r w:rsidR="00DC4637">
              <w:rPr>
                <w:rFonts w:eastAsiaTheme="minorEastAsia"/>
                <w:noProof/>
                <w:kern w:val="2"/>
                <w:sz w:val="24"/>
                <w:szCs w:val="24"/>
                <w:lang w:val="fr-FR"/>
                <w14:ligatures w14:val="standardContextual"/>
              </w:rPr>
              <w:tab/>
            </w:r>
            <w:r w:rsidR="00DC4637" w:rsidRPr="00F91F6C">
              <w:rPr>
                <w:rStyle w:val="Lienhypertexte"/>
                <w:noProof/>
              </w:rPr>
              <w:t>Prueba testsl.sh configuración</w:t>
            </w:r>
            <w:r w:rsidR="00DC4637">
              <w:rPr>
                <w:noProof/>
                <w:webHidden/>
              </w:rPr>
              <w:tab/>
            </w:r>
            <w:r w:rsidR="00DC4637">
              <w:rPr>
                <w:noProof/>
                <w:webHidden/>
              </w:rPr>
              <w:fldChar w:fldCharType="begin"/>
            </w:r>
            <w:r w:rsidR="00DC4637">
              <w:rPr>
                <w:noProof/>
                <w:webHidden/>
              </w:rPr>
              <w:instrText xml:space="preserve"> PAGEREF _Toc169703740 \h </w:instrText>
            </w:r>
            <w:r w:rsidR="00DC4637">
              <w:rPr>
                <w:noProof/>
                <w:webHidden/>
              </w:rPr>
            </w:r>
            <w:r w:rsidR="00DC4637">
              <w:rPr>
                <w:noProof/>
                <w:webHidden/>
              </w:rPr>
              <w:fldChar w:fldCharType="separate"/>
            </w:r>
            <w:r w:rsidR="00DC4637">
              <w:rPr>
                <w:noProof/>
                <w:webHidden/>
              </w:rPr>
              <w:t>6</w:t>
            </w:r>
            <w:r w:rsidR="00DC4637">
              <w:rPr>
                <w:noProof/>
                <w:webHidden/>
              </w:rPr>
              <w:fldChar w:fldCharType="end"/>
            </w:r>
          </w:hyperlink>
        </w:p>
        <w:p w14:paraId="2C7FE714" w14:textId="6E0FBC89" w:rsidR="00DC4637"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741" w:history="1">
            <w:r w:rsidR="00DC4637" w:rsidRPr="00F91F6C">
              <w:rPr>
                <w:rStyle w:val="Lienhypertexte"/>
                <w:noProof/>
              </w:rPr>
              <w:t>2</w:t>
            </w:r>
            <w:r w:rsidR="00DC4637">
              <w:rPr>
                <w:rFonts w:eastAsiaTheme="minorEastAsia"/>
                <w:noProof/>
                <w:kern w:val="2"/>
                <w:sz w:val="24"/>
                <w:szCs w:val="24"/>
                <w:lang w:val="fr-FR"/>
                <w14:ligatures w14:val="standardContextual"/>
              </w:rPr>
              <w:tab/>
            </w:r>
            <w:r w:rsidR="00DC4637" w:rsidRPr="00F91F6C">
              <w:rPr>
                <w:rStyle w:val="Lienhypertexte"/>
                <w:noProof/>
              </w:rPr>
              <w:t>Cómo funciona la herramienta</w:t>
            </w:r>
            <w:r w:rsidR="00DC4637">
              <w:rPr>
                <w:noProof/>
                <w:webHidden/>
              </w:rPr>
              <w:tab/>
            </w:r>
            <w:r w:rsidR="00DC4637">
              <w:rPr>
                <w:noProof/>
                <w:webHidden/>
              </w:rPr>
              <w:fldChar w:fldCharType="begin"/>
            </w:r>
            <w:r w:rsidR="00DC4637">
              <w:rPr>
                <w:noProof/>
                <w:webHidden/>
              </w:rPr>
              <w:instrText xml:space="preserve"> PAGEREF _Toc169703741 \h </w:instrText>
            </w:r>
            <w:r w:rsidR="00DC4637">
              <w:rPr>
                <w:noProof/>
                <w:webHidden/>
              </w:rPr>
            </w:r>
            <w:r w:rsidR="00DC4637">
              <w:rPr>
                <w:noProof/>
                <w:webHidden/>
              </w:rPr>
              <w:fldChar w:fldCharType="separate"/>
            </w:r>
            <w:r w:rsidR="00DC4637">
              <w:rPr>
                <w:noProof/>
                <w:webHidden/>
              </w:rPr>
              <w:t>8</w:t>
            </w:r>
            <w:r w:rsidR="00DC4637">
              <w:rPr>
                <w:noProof/>
                <w:webHidden/>
              </w:rPr>
              <w:fldChar w:fldCharType="end"/>
            </w:r>
          </w:hyperlink>
        </w:p>
        <w:p w14:paraId="41D0A29D" w14:textId="2D43479B" w:rsidR="00DC4637" w:rsidRDefault="00000000">
          <w:pPr>
            <w:pStyle w:val="TM3"/>
            <w:tabs>
              <w:tab w:val="right" w:leader="dot" w:pos="9061"/>
            </w:tabs>
            <w:rPr>
              <w:rFonts w:eastAsiaTheme="minorEastAsia"/>
              <w:noProof/>
              <w:kern w:val="2"/>
              <w:sz w:val="24"/>
              <w:szCs w:val="24"/>
              <w:lang w:val="fr-FR"/>
              <w14:ligatures w14:val="standardContextual"/>
            </w:rPr>
          </w:pPr>
          <w:hyperlink w:anchor="_Toc169703742" w:history="1">
            <w:r w:rsidR="00DC4637" w:rsidRPr="00F91F6C">
              <w:rPr>
                <w:rStyle w:val="Lienhypertexte"/>
                <w:b/>
                <w:noProof/>
              </w:rPr>
              <w:t>Análisis</w:t>
            </w:r>
            <w:r w:rsidR="00DC4637">
              <w:rPr>
                <w:noProof/>
                <w:webHidden/>
              </w:rPr>
              <w:tab/>
            </w:r>
            <w:r w:rsidR="00DC4637">
              <w:rPr>
                <w:noProof/>
                <w:webHidden/>
              </w:rPr>
              <w:fldChar w:fldCharType="begin"/>
            </w:r>
            <w:r w:rsidR="00DC4637">
              <w:rPr>
                <w:noProof/>
                <w:webHidden/>
              </w:rPr>
              <w:instrText xml:space="preserve"> PAGEREF _Toc169703742 \h </w:instrText>
            </w:r>
            <w:r w:rsidR="00DC4637">
              <w:rPr>
                <w:noProof/>
                <w:webHidden/>
              </w:rPr>
            </w:r>
            <w:r w:rsidR="00DC4637">
              <w:rPr>
                <w:noProof/>
                <w:webHidden/>
              </w:rPr>
              <w:fldChar w:fldCharType="separate"/>
            </w:r>
            <w:r w:rsidR="00DC4637">
              <w:rPr>
                <w:noProof/>
                <w:webHidden/>
              </w:rPr>
              <w:t>8</w:t>
            </w:r>
            <w:r w:rsidR="00DC4637">
              <w:rPr>
                <w:noProof/>
                <w:webHidden/>
              </w:rPr>
              <w:fldChar w:fldCharType="end"/>
            </w:r>
          </w:hyperlink>
        </w:p>
        <w:p w14:paraId="7BFB424A" w14:textId="01BA5EE8" w:rsidR="00DC4637" w:rsidRDefault="00000000">
          <w:pPr>
            <w:pStyle w:val="TM3"/>
            <w:tabs>
              <w:tab w:val="right" w:leader="dot" w:pos="9061"/>
            </w:tabs>
            <w:rPr>
              <w:rFonts w:eastAsiaTheme="minorEastAsia"/>
              <w:noProof/>
              <w:kern w:val="2"/>
              <w:sz w:val="24"/>
              <w:szCs w:val="24"/>
              <w:lang w:val="fr-FR"/>
              <w14:ligatures w14:val="standardContextual"/>
            </w:rPr>
          </w:pPr>
          <w:hyperlink w:anchor="_Toc169703743" w:history="1">
            <w:r w:rsidR="00DC4637" w:rsidRPr="00F91F6C">
              <w:rPr>
                <w:rStyle w:val="Lienhypertexte"/>
                <w:b/>
                <w:noProof/>
              </w:rPr>
              <w:t>Sesiones</w:t>
            </w:r>
            <w:r w:rsidR="00DC4637">
              <w:rPr>
                <w:noProof/>
                <w:webHidden/>
              </w:rPr>
              <w:tab/>
            </w:r>
            <w:r w:rsidR="00DC4637">
              <w:rPr>
                <w:noProof/>
                <w:webHidden/>
              </w:rPr>
              <w:fldChar w:fldCharType="begin"/>
            </w:r>
            <w:r w:rsidR="00DC4637">
              <w:rPr>
                <w:noProof/>
                <w:webHidden/>
              </w:rPr>
              <w:instrText xml:space="preserve"> PAGEREF _Toc169703743 \h </w:instrText>
            </w:r>
            <w:r w:rsidR="00DC4637">
              <w:rPr>
                <w:noProof/>
                <w:webHidden/>
              </w:rPr>
            </w:r>
            <w:r w:rsidR="00DC4637">
              <w:rPr>
                <w:noProof/>
                <w:webHidden/>
              </w:rPr>
              <w:fldChar w:fldCharType="separate"/>
            </w:r>
            <w:r w:rsidR="00DC4637">
              <w:rPr>
                <w:noProof/>
                <w:webHidden/>
              </w:rPr>
              <w:t>9</w:t>
            </w:r>
            <w:r w:rsidR="00DC4637">
              <w:rPr>
                <w:noProof/>
                <w:webHidden/>
              </w:rPr>
              <w:fldChar w:fldCharType="end"/>
            </w:r>
          </w:hyperlink>
        </w:p>
        <w:p w14:paraId="712B083E" w14:textId="49FCC22B" w:rsidR="00DC4637" w:rsidRDefault="00000000">
          <w:pPr>
            <w:pStyle w:val="TM3"/>
            <w:tabs>
              <w:tab w:val="right" w:leader="dot" w:pos="9061"/>
            </w:tabs>
            <w:rPr>
              <w:rFonts w:eastAsiaTheme="minorEastAsia"/>
              <w:noProof/>
              <w:kern w:val="2"/>
              <w:sz w:val="24"/>
              <w:szCs w:val="24"/>
              <w:lang w:val="fr-FR"/>
              <w14:ligatures w14:val="standardContextual"/>
            </w:rPr>
          </w:pPr>
          <w:hyperlink w:anchor="_Toc169703744" w:history="1">
            <w:r w:rsidR="00DC4637" w:rsidRPr="00F91F6C">
              <w:rPr>
                <w:rStyle w:val="Lienhypertexte"/>
                <w:b/>
                <w:noProof/>
              </w:rPr>
              <w:t>Editor</w:t>
            </w:r>
            <w:r w:rsidR="00DC4637">
              <w:rPr>
                <w:noProof/>
                <w:webHidden/>
              </w:rPr>
              <w:tab/>
            </w:r>
            <w:r w:rsidR="00DC4637">
              <w:rPr>
                <w:noProof/>
                <w:webHidden/>
              </w:rPr>
              <w:fldChar w:fldCharType="begin"/>
            </w:r>
            <w:r w:rsidR="00DC4637">
              <w:rPr>
                <w:noProof/>
                <w:webHidden/>
              </w:rPr>
              <w:instrText xml:space="preserve"> PAGEREF _Toc169703744 \h </w:instrText>
            </w:r>
            <w:r w:rsidR="00DC4637">
              <w:rPr>
                <w:noProof/>
                <w:webHidden/>
              </w:rPr>
            </w:r>
            <w:r w:rsidR="00DC4637">
              <w:rPr>
                <w:noProof/>
                <w:webHidden/>
              </w:rPr>
              <w:fldChar w:fldCharType="separate"/>
            </w:r>
            <w:r w:rsidR="00DC4637">
              <w:rPr>
                <w:noProof/>
                <w:webHidden/>
              </w:rPr>
              <w:t>9</w:t>
            </w:r>
            <w:r w:rsidR="00DC4637">
              <w:rPr>
                <w:noProof/>
                <w:webHidden/>
              </w:rPr>
              <w:fldChar w:fldCharType="end"/>
            </w:r>
          </w:hyperlink>
        </w:p>
        <w:p w14:paraId="1AE81A01" w14:textId="7093AD8D" w:rsidR="00DC4637" w:rsidRDefault="00000000">
          <w:pPr>
            <w:pStyle w:val="TM3"/>
            <w:tabs>
              <w:tab w:val="right" w:leader="dot" w:pos="9061"/>
            </w:tabs>
            <w:rPr>
              <w:rFonts w:eastAsiaTheme="minorEastAsia"/>
              <w:noProof/>
              <w:kern w:val="2"/>
              <w:sz w:val="24"/>
              <w:szCs w:val="24"/>
              <w:lang w:val="fr-FR"/>
              <w14:ligatures w14:val="standardContextual"/>
            </w:rPr>
          </w:pPr>
          <w:hyperlink w:anchor="_Toc169703745" w:history="1">
            <w:r w:rsidR="00DC4637" w:rsidRPr="00F91F6C">
              <w:rPr>
                <w:rStyle w:val="Lienhypertexte"/>
                <w:b/>
                <w:noProof/>
              </w:rPr>
              <w:t>Otros</w:t>
            </w:r>
            <w:r w:rsidR="00DC4637">
              <w:rPr>
                <w:noProof/>
                <w:webHidden/>
              </w:rPr>
              <w:tab/>
            </w:r>
            <w:r w:rsidR="00DC4637">
              <w:rPr>
                <w:noProof/>
                <w:webHidden/>
              </w:rPr>
              <w:fldChar w:fldCharType="begin"/>
            </w:r>
            <w:r w:rsidR="00DC4637">
              <w:rPr>
                <w:noProof/>
                <w:webHidden/>
              </w:rPr>
              <w:instrText xml:space="preserve"> PAGEREF _Toc169703745 \h </w:instrText>
            </w:r>
            <w:r w:rsidR="00DC4637">
              <w:rPr>
                <w:noProof/>
                <w:webHidden/>
              </w:rPr>
            </w:r>
            <w:r w:rsidR="00DC4637">
              <w:rPr>
                <w:noProof/>
                <w:webHidden/>
              </w:rPr>
              <w:fldChar w:fldCharType="separate"/>
            </w:r>
            <w:r w:rsidR="00DC4637">
              <w:rPr>
                <w:noProof/>
                <w:webHidden/>
              </w:rPr>
              <w:t>9</w:t>
            </w:r>
            <w:r w:rsidR="00DC4637">
              <w:rPr>
                <w:noProof/>
                <w:webHidden/>
              </w:rPr>
              <w:fldChar w:fldCharType="end"/>
            </w:r>
          </w:hyperlink>
        </w:p>
        <w:p w14:paraId="553A45FE" w14:textId="20DE8EC5" w:rsidR="00DC4637"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746" w:history="1">
            <w:r w:rsidR="00DC4637" w:rsidRPr="00F91F6C">
              <w:rPr>
                <w:rStyle w:val="Lienhypertexte"/>
                <w:noProof/>
              </w:rPr>
              <w:t>3</w:t>
            </w:r>
            <w:r w:rsidR="00DC4637">
              <w:rPr>
                <w:rFonts w:eastAsiaTheme="minorEastAsia"/>
                <w:noProof/>
                <w:kern w:val="2"/>
                <w:sz w:val="24"/>
                <w:szCs w:val="24"/>
                <w:lang w:val="fr-FR"/>
                <w14:ligatures w14:val="standardContextual"/>
              </w:rPr>
              <w:tab/>
            </w:r>
            <w:r w:rsidR="00DC4637" w:rsidRPr="00F91F6C">
              <w:rPr>
                <w:rStyle w:val="Lienhypertexte"/>
                <w:noProof/>
              </w:rPr>
              <w:t>Proporcionar un nuevo análisis</w:t>
            </w:r>
            <w:r w:rsidR="00DC4637">
              <w:rPr>
                <w:noProof/>
                <w:webHidden/>
              </w:rPr>
              <w:tab/>
            </w:r>
            <w:r w:rsidR="00DC4637">
              <w:rPr>
                <w:noProof/>
                <w:webHidden/>
              </w:rPr>
              <w:fldChar w:fldCharType="begin"/>
            </w:r>
            <w:r w:rsidR="00DC4637">
              <w:rPr>
                <w:noProof/>
                <w:webHidden/>
              </w:rPr>
              <w:instrText xml:space="preserve"> PAGEREF _Toc169703746 \h </w:instrText>
            </w:r>
            <w:r w:rsidR="00DC4637">
              <w:rPr>
                <w:noProof/>
                <w:webHidden/>
              </w:rPr>
            </w:r>
            <w:r w:rsidR="00DC4637">
              <w:rPr>
                <w:noProof/>
                <w:webHidden/>
              </w:rPr>
              <w:fldChar w:fldCharType="separate"/>
            </w:r>
            <w:r w:rsidR="00DC4637">
              <w:rPr>
                <w:noProof/>
                <w:webHidden/>
              </w:rPr>
              <w:t>9</w:t>
            </w:r>
            <w:r w:rsidR="00DC4637">
              <w:rPr>
                <w:noProof/>
                <w:webHidden/>
              </w:rPr>
              <w:fldChar w:fldCharType="end"/>
            </w:r>
          </w:hyperlink>
        </w:p>
        <w:p w14:paraId="379C12DE" w14:textId="3E45D57D" w:rsidR="00DC4637" w:rsidRDefault="00000000">
          <w:pPr>
            <w:pStyle w:val="TM3"/>
            <w:tabs>
              <w:tab w:val="right" w:leader="dot" w:pos="9061"/>
            </w:tabs>
            <w:rPr>
              <w:rFonts w:eastAsiaTheme="minorEastAsia"/>
              <w:noProof/>
              <w:kern w:val="2"/>
              <w:sz w:val="24"/>
              <w:szCs w:val="24"/>
              <w:lang w:val="fr-FR"/>
              <w14:ligatures w14:val="standardContextual"/>
            </w:rPr>
          </w:pPr>
          <w:hyperlink w:anchor="_Toc169703747" w:history="1">
            <w:r w:rsidR="00DC4637" w:rsidRPr="00F91F6C">
              <w:rPr>
                <w:rStyle w:val="Lienhypertexte"/>
                <w:b/>
                <w:noProof/>
              </w:rPr>
              <w:t>Información del sitio web</w:t>
            </w:r>
            <w:r w:rsidR="00DC4637">
              <w:rPr>
                <w:noProof/>
                <w:webHidden/>
              </w:rPr>
              <w:tab/>
            </w:r>
            <w:r w:rsidR="00DC4637">
              <w:rPr>
                <w:noProof/>
                <w:webHidden/>
              </w:rPr>
              <w:fldChar w:fldCharType="begin"/>
            </w:r>
            <w:r w:rsidR="00DC4637">
              <w:rPr>
                <w:noProof/>
                <w:webHidden/>
              </w:rPr>
              <w:instrText xml:space="preserve"> PAGEREF _Toc169703747 \h </w:instrText>
            </w:r>
            <w:r w:rsidR="00DC4637">
              <w:rPr>
                <w:noProof/>
                <w:webHidden/>
              </w:rPr>
            </w:r>
            <w:r w:rsidR="00DC4637">
              <w:rPr>
                <w:noProof/>
                <w:webHidden/>
              </w:rPr>
              <w:fldChar w:fldCharType="separate"/>
            </w:r>
            <w:r w:rsidR="00DC4637">
              <w:rPr>
                <w:noProof/>
                <w:webHidden/>
              </w:rPr>
              <w:t>10</w:t>
            </w:r>
            <w:r w:rsidR="00DC4637">
              <w:rPr>
                <w:noProof/>
                <w:webHidden/>
              </w:rPr>
              <w:fldChar w:fldCharType="end"/>
            </w:r>
          </w:hyperlink>
        </w:p>
        <w:p w14:paraId="798C9035" w14:textId="1744AD3E" w:rsidR="00DC4637" w:rsidRDefault="00000000">
          <w:pPr>
            <w:pStyle w:val="TM3"/>
            <w:tabs>
              <w:tab w:val="right" w:leader="dot" w:pos="9061"/>
            </w:tabs>
            <w:rPr>
              <w:rFonts w:eastAsiaTheme="minorEastAsia"/>
              <w:noProof/>
              <w:kern w:val="2"/>
              <w:sz w:val="24"/>
              <w:szCs w:val="24"/>
              <w:lang w:val="fr-FR"/>
              <w14:ligatures w14:val="standardContextual"/>
            </w:rPr>
          </w:pPr>
          <w:hyperlink w:anchor="_Toc169703748" w:history="1">
            <w:r w:rsidR="00DC4637" w:rsidRPr="00F91F6C">
              <w:rPr>
                <w:rStyle w:val="Lienhypertexte"/>
                <w:b/>
                <w:noProof/>
              </w:rPr>
              <w:t>Primer o nuevo escenario</w:t>
            </w:r>
            <w:r w:rsidR="00DC4637">
              <w:rPr>
                <w:noProof/>
                <w:webHidden/>
              </w:rPr>
              <w:tab/>
            </w:r>
            <w:r w:rsidR="00DC4637">
              <w:rPr>
                <w:noProof/>
                <w:webHidden/>
              </w:rPr>
              <w:fldChar w:fldCharType="begin"/>
            </w:r>
            <w:r w:rsidR="00DC4637">
              <w:rPr>
                <w:noProof/>
                <w:webHidden/>
              </w:rPr>
              <w:instrText xml:space="preserve"> PAGEREF _Toc169703748 \h </w:instrText>
            </w:r>
            <w:r w:rsidR="00DC4637">
              <w:rPr>
                <w:noProof/>
                <w:webHidden/>
              </w:rPr>
            </w:r>
            <w:r w:rsidR="00DC4637">
              <w:rPr>
                <w:noProof/>
                <w:webHidden/>
              </w:rPr>
              <w:fldChar w:fldCharType="separate"/>
            </w:r>
            <w:r w:rsidR="00DC4637">
              <w:rPr>
                <w:noProof/>
                <w:webHidden/>
              </w:rPr>
              <w:t>10</w:t>
            </w:r>
            <w:r w:rsidR="00DC4637">
              <w:rPr>
                <w:noProof/>
                <w:webHidden/>
              </w:rPr>
              <w:fldChar w:fldCharType="end"/>
            </w:r>
          </w:hyperlink>
        </w:p>
        <w:p w14:paraId="20853EFC" w14:textId="42511F5F" w:rsidR="00DC4637"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749" w:history="1">
            <w:r w:rsidR="00DC4637" w:rsidRPr="00F91F6C">
              <w:rPr>
                <w:rStyle w:val="Lienhypertexte"/>
                <w:noProof/>
              </w:rPr>
              <w:t>4</w:t>
            </w:r>
            <w:r w:rsidR="00DC4637">
              <w:rPr>
                <w:rFonts w:eastAsiaTheme="minorEastAsia"/>
                <w:noProof/>
                <w:kern w:val="2"/>
                <w:sz w:val="24"/>
                <w:szCs w:val="24"/>
                <w:lang w:val="fr-FR"/>
                <w14:ligatures w14:val="standardContextual"/>
              </w:rPr>
              <w:tab/>
            </w:r>
            <w:r w:rsidR="00DC4637" w:rsidRPr="00F91F6C">
              <w:rPr>
                <w:rStyle w:val="Lienhypertexte"/>
                <w:noProof/>
              </w:rPr>
              <w:t>El navegador interno</w:t>
            </w:r>
            <w:r w:rsidR="00DC4637">
              <w:rPr>
                <w:noProof/>
                <w:webHidden/>
              </w:rPr>
              <w:tab/>
            </w:r>
            <w:r w:rsidR="00DC4637">
              <w:rPr>
                <w:noProof/>
                <w:webHidden/>
              </w:rPr>
              <w:fldChar w:fldCharType="begin"/>
            </w:r>
            <w:r w:rsidR="00DC4637">
              <w:rPr>
                <w:noProof/>
                <w:webHidden/>
              </w:rPr>
              <w:instrText xml:space="preserve"> PAGEREF _Toc169703749 \h </w:instrText>
            </w:r>
            <w:r w:rsidR="00DC4637">
              <w:rPr>
                <w:noProof/>
                <w:webHidden/>
              </w:rPr>
            </w:r>
            <w:r w:rsidR="00DC4637">
              <w:rPr>
                <w:noProof/>
                <w:webHidden/>
              </w:rPr>
              <w:fldChar w:fldCharType="separate"/>
            </w:r>
            <w:r w:rsidR="00DC4637">
              <w:rPr>
                <w:noProof/>
                <w:webHidden/>
              </w:rPr>
              <w:t>11</w:t>
            </w:r>
            <w:r w:rsidR="00DC4637">
              <w:rPr>
                <w:noProof/>
                <w:webHidden/>
              </w:rPr>
              <w:fldChar w:fldCharType="end"/>
            </w:r>
          </w:hyperlink>
        </w:p>
        <w:p w14:paraId="32CE1B72" w14:textId="21BCA300"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0" w:history="1">
            <w:r w:rsidR="00DC4637" w:rsidRPr="00F91F6C">
              <w:rPr>
                <w:rStyle w:val="Lienhypertexte"/>
                <w:noProof/>
              </w:rPr>
              <w:t>4.1</w:t>
            </w:r>
            <w:r w:rsidR="00DC4637">
              <w:rPr>
                <w:rFonts w:eastAsiaTheme="minorEastAsia"/>
                <w:noProof/>
                <w:kern w:val="2"/>
                <w:sz w:val="24"/>
                <w:szCs w:val="24"/>
                <w:lang w:val="fr-FR"/>
                <w14:ligatures w14:val="standardContextual"/>
              </w:rPr>
              <w:tab/>
            </w:r>
            <w:r w:rsidR="00DC4637" w:rsidRPr="00F91F6C">
              <w:rPr>
                <w:rStyle w:val="Lienhypertexte"/>
                <w:noProof/>
              </w:rPr>
              <w:t>La barra de herramientas</w:t>
            </w:r>
            <w:r w:rsidR="00DC4637">
              <w:rPr>
                <w:noProof/>
                <w:webHidden/>
              </w:rPr>
              <w:tab/>
            </w:r>
            <w:r w:rsidR="00DC4637">
              <w:rPr>
                <w:noProof/>
                <w:webHidden/>
              </w:rPr>
              <w:fldChar w:fldCharType="begin"/>
            </w:r>
            <w:r w:rsidR="00DC4637">
              <w:rPr>
                <w:noProof/>
                <w:webHidden/>
              </w:rPr>
              <w:instrText xml:space="preserve"> PAGEREF _Toc169703750 \h </w:instrText>
            </w:r>
            <w:r w:rsidR="00DC4637">
              <w:rPr>
                <w:noProof/>
                <w:webHidden/>
              </w:rPr>
            </w:r>
            <w:r w:rsidR="00DC4637">
              <w:rPr>
                <w:noProof/>
                <w:webHidden/>
              </w:rPr>
              <w:fldChar w:fldCharType="separate"/>
            </w:r>
            <w:r w:rsidR="00DC4637">
              <w:rPr>
                <w:noProof/>
                <w:webHidden/>
              </w:rPr>
              <w:t>11</w:t>
            </w:r>
            <w:r w:rsidR="00DC4637">
              <w:rPr>
                <w:noProof/>
                <w:webHidden/>
              </w:rPr>
              <w:fldChar w:fldCharType="end"/>
            </w:r>
          </w:hyperlink>
        </w:p>
        <w:p w14:paraId="27FFAC59" w14:textId="19D341E5"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1" w:history="1">
            <w:r w:rsidR="00DC4637" w:rsidRPr="00F91F6C">
              <w:rPr>
                <w:rStyle w:val="Lienhypertexte"/>
                <w:noProof/>
              </w:rPr>
              <w:t>4.2</w:t>
            </w:r>
            <w:r w:rsidR="00DC4637">
              <w:rPr>
                <w:rFonts w:eastAsiaTheme="minorEastAsia"/>
                <w:noProof/>
                <w:kern w:val="2"/>
                <w:sz w:val="24"/>
                <w:szCs w:val="24"/>
                <w:lang w:val="fr-FR"/>
                <w14:ligatures w14:val="standardContextual"/>
              </w:rPr>
              <w:tab/>
            </w:r>
            <w:r w:rsidR="00DC4637" w:rsidRPr="00F91F6C">
              <w:rPr>
                <w:rStyle w:val="Lienhypertexte"/>
                <w:noProof/>
              </w:rPr>
              <w:t>El panel del registrador</w:t>
            </w:r>
            <w:r w:rsidR="00DC4637">
              <w:rPr>
                <w:noProof/>
                <w:webHidden/>
              </w:rPr>
              <w:tab/>
            </w:r>
            <w:r w:rsidR="00DC4637">
              <w:rPr>
                <w:noProof/>
                <w:webHidden/>
              </w:rPr>
              <w:fldChar w:fldCharType="begin"/>
            </w:r>
            <w:r w:rsidR="00DC4637">
              <w:rPr>
                <w:noProof/>
                <w:webHidden/>
              </w:rPr>
              <w:instrText xml:space="preserve"> PAGEREF _Toc169703751 \h </w:instrText>
            </w:r>
            <w:r w:rsidR="00DC4637">
              <w:rPr>
                <w:noProof/>
                <w:webHidden/>
              </w:rPr>
            </w:r>
            <w:r w:rsidR="00DC4637">
              <w:rPr>
                <w:noProof/>
                <w:webHidden/>
              </w:rPr>
              <w:fldChar w:fldCharType="separate"/>
            </w:r>
            <w:r w:rsidR="00DC4637">
              <w:rPr>
                <w:noProof/>
                <w:webHidden/>
              </w:rPr>
              <w:t>12</w:t>
            </w:r>
            <w:r w:rsidR="00DC4637">
              <w:rPr>
                <w:noProof/>
                <w:webHidden/>
              </w:rPr>
              <w:fldChar w:fldCharType="end"/>
            </w:r>
          </w:hyperlink>
        </w:p>
        <w:p w14:paraId="16839432" w14:textId="60BABC32"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2" w:history="1">
            <w:r w:rsidR="00DC4637" w:rsidRPr="00F91F6C">
              <w:rPr>
                <w:rStyle w:val="Lienhypertexte"/>
                <w:noProof/>
              </w:rPr>
              <w:t>4.3</w:t>
            </w:r>
            <w:r w:rsidR="00DC4637">
              <w:rPr>
                <w:rFonts w:eastAsiaTheme="minorEastAsia"/>
                <w:noProof/>
                <w:kern w:val="2"/>
                <w:sz w:val="24"/>
                <w:szCs w:val="24"/>
                <w:lang w:val="fr-FR"/>
                <w14:ligatures w14:val="standardContextual"/>
              </w:rPr>
              <w:tab/>
            </w:r>
            <w:r w:rsidR="00DC4637" w:rsidRPr="00F91F6C">
              <w:rPr>
                <w:rStyle w:val="Lienhypertexte"/>
                <w:noProof/>
              </w:rPr>
              <w:t>Tarjetas de análisis</w:t>
            </w:r>
            <w:r w:rsidR="00DC4637">
              <w:rPr>
                <w:noProof/>
                <w:webHidden/>
              </w:rPr>
              <w:tab/>
            </w:r>
            <w:r w:rsidR="00DC4637">
              <w:rPr>
                <w:noProof/>
                <w:webHidden/>
              </w:rPr>
              <w:fldChar w:fldCharType="begin"/>
            </w:r>
            <w:r w:rsidR="00DC4637">
              <w:rPr>
                <w:noProof/>
                <w:webHidden/>
              </w:rPr>
              <w:instrText xml:space="preserve"> PAGEREF _Toc169703752 \h </w:instrText>
            </w:r>
            <w:r w:rsidR="00DC4637">
              <w:rPr>
                <w:noProof/>
                <w:webHidden/>
              </w:rPr>
            </w:r>
            <w:r w:rsidR="00DC4637">
              <w:rPr>
                <w:noProof/>
                <w:webHidden/>
              </w:rPr>
              <w:fldChar w:fldCharType="separate"/>
            </w:r>
            <w:r w:rsidR="00DC4637">
              <w:rPr>
                <w:noProof/>
                <w:webHidden/>
              </w:rPr>
              <w:t>12</w:t>
            </w:r>
            <w:r w:rsidR="00DC4637">
              <w:rPr>
                <w:noProof/>
                <w:webHidden/>
              </w:rPr>
              <w:fldChar w:fldCharType="end"/>
            </w:r>
          </w:hyperlink>
        </w:p>
        <w:p w14:paraId="50D90F0A" w14:textId="52299EDC"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3" w:history="1">
            <w:r w:rsidR="00DC4637" w:rsidRPr="00F91F6C">
              <w:rPr>
                <w:rStyle w:val="Lienhypertexte"/>
                <w:noProof/>
              </w:rPr>
              <w:t>4.4</w:t>
            </w:r>
            <w:r w:rsidR="00DC4637">
              <w:rPr>
                <w:rFonts w:eastAsiaTheme="minorEastAsia"/>
                <w:noProof/>
                <w:kern w:val="2"/>
                <w:sz w:val="24"/>
                <w:szCs w:val="24"/>
                <w:lang w:val="fr-FR"/>
                <w14:ligatures w14:val="standardContextual"/>
              </w:rPr>
              <w:tab/>
            </w:r>
            <w:r w:rsidR="00DC4637" w:rsidRPr="00F91F6C">
              <w:rPr>
                <w:rStyle w:val="Lienhypertexte"/>
                <w:noProof/>
              </w:rPr>
              <w:t>El panel de detalles</w:t>
            </w:r>
            <w:r w:rsidR="00DC4637">
              <w:rPr>
                <w:noProof/>
                <w:webHidden/>
              </w:rPr>
              <w:tab/>
            </w:r>
            <w:r w:rsidR="00DC4637">
              <w:rPr>
                <w:noProof/>
                <w:webHidden/>
              </w:rPr>
              <w:fldChar w:fldCharType="begin"/>
            </w:r>
            <w:r w:rsidR="00DC4637">
              <w:rPr>
                <w:noProof/>
                <w:webHidden/>
              </w:rPr>
              <w:instrText xml:space="preserve"> PAGEREF _Toc169703753 \h </w:instrText>
            </w:r>
            <w:r w:rsidR="00DC4637">
              <w:rPr>
                <w:noProof/>
                <w:webHidden/>
              </w:rPr>
            </w:r>
            <w:r w:rsidR="00DC4637">
              <w:rPr>
                <w:noProof/>
                <w:webHidden/>
              </w:rPr>
              <w:fldChar w:fldCharType="separate"/>
            </w:r>
            <w:r w:rsidR="00DC4637">
              <w:rPr>
                <w:noProof/>
                <w:webHidden/>
              </w:rPr>
              <w:t>13</w:t>
            </w:r>
            <w:r w:rsidR="00DC4637">
              <w:rPr>
                <w:noProof/>
                <w:webHidden/>
              </w:rPr>
              <w:fldChar w:fldCharType="end"/>
            </w:r>
          </w:hyperlink>
        </w:p>
        <w:p w14:paraId="3222DA69" w14:textId="39E3A7E0" w:rsidR="00DC4637"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754" w:history="1">
            <w:r w:rsidR="00DC4637" w:rsidRPr="00F91F6C">
              <w:rPr>
                <w:rStyle w:val="Lienhypertexte"/>
                <w:noProof/>
              </w:rPr>
              <w:t>5</w:t>
            </w:r>
            <w:r w:rsidR="00DC4637">
              <w:rPr>
                <w:rFonts w:eastAsiaTheme="minorEastAsia"/>
                <w:noProof/>
                <w:kern w:val="2"/>
                <w:sz w:val="24"/>
                <w:szCs w:val="24"/>
                <w:lang w:val="fr-FR"/>
                <w14:ligatures w14:val="standardContextual"/>
              </w:rPr>
              <w:tab/>
            </w:r>
            <w:r w:rsidR="00DC4637" w:rsidRPr="00F91F6C">
              <w:rPr>
                <w:rStyle w:val="Lienhypertexte"/>
                <w:noProof/>
              </w:rPr>
              <w:t>Tomar una decisión de cumplimiento/no cumplimiento</w:t>
            </w:r>
            <w:r w:rsidR="00DC4637">
              <w:rPr>
                <w:noProof/>
                <w:webHidden/>
              </w:rPr>
              <w:tab/>
            </w:r>
            <w:r w:rsidR="00DC4637">
              <w:rPr>
                <w:noProof/>
                <w:webHidden/>
              </w:rPr>
              <w:fldChar w:fldCharType="begin"/>
            </w:r>
            <w:r w:rsidR="00DC4637">
              <w:rPr>
                <w:noProof/>
                <w:webHidden/>
              </w:rPr>
              <w:instrText xml:space="preserve"> PAGEREF _Toc169703754 \h </w:instrText>
            </w:r>
            <w:r w:rsidR="00DC4637">
              <w:rPr>
                <w:noProof/>
                <w:webHidden/>
              </w:rPr>
            </w:r>
            <w:r w:rsidR="00DC4637">
              <w:rPr>
                <w:noProof/>
                <w:webHidden/>
              </w:rPr>
              <w:fldChar w:fldCharType="separate"/>
            </w:r>
            <w:r w:rsidR="00DC4637">
              <w:rPr>
                <w:noProof/>
                <w:webHidden/>
              </w:rPr>
              <w:t>14</w:t>
            </w:r>
            <w:r w:rsidR="00DC4637">
              <w:rPr>
                <w:noProof/>
                <w:webHidden/>
              </w:rPr>
              <w:fldChar w:fldCharType="end"/>
            </w:r>
          </w:hyperlink>
        </w:p>
        <w:p w14:paraId="7E21B792" w14:textId="2A547F77"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5" w:history="1">
            <w:r w:rsidR="00DC4637" w:rsidRPr="00F91F6C">
              <w:rPr>
                <w:rStyle w:val="Lienhypertexte"/>
                <w:noProof/>
              </w:rPr>
              <w:t>5.1</w:t>
            </w:r>
            <w:r w:rsidR="00DC4637">
              <w:rPr>
                <w:rFonts w:eastAsiaTheme="minorEastAsia"/>
                <w:noProof/>
                <w:kern w:val="2"/>
                <w:sz w:val="24"/>
                <w:szCs w:val="24"/>
                <w:lang w:val="fr-FR"/>
                <w14:ligatures w14:val="standardContextual"/>
              </w:rPr>
              <w:tab/>
            </w:r>
            <w:r w:rsidR="00DC4637" w:rsidRPr="00F91F6C">
              <w:rPr>
                <w:rStyle w:val="Lienhypertexte"/>
                <w:noProof/>
              </w:rPr>
              <w:t>análisis</w:t>
            </w:r>
            <w:r w:rsidR="00DC4637">
              <w:rPr>
                <w:noProof/>
                <w:webHidden/>
              </w:rPr>
              <w:tab/>
            </w:r>
            <w:r w:rsidR="00DC4637">
              <w:rPr>
                <w:noProof/>
                <w:webHidden/>
              </w:rPr>
              <w:fldChar w:fldCharType="begin"/>
            </w:r>
            <w:r w:rsidR="00DC4637">
              <w:rPr>
                <w:noProof/>
                <w:webHidden/>
              </w:rPr>
              <w:instrText xml:space="preserve"> PAGEREF _Toc169703755 \h </w:instrText>
            </w:r>
            <w:r w:rsidR="00DC4637">
              <w:rPr>
                <w:noProof/>
                <w:webHidden/>
              </w:rPr>
            </w:r>
            <w:r w:rsidR="00DC4637">
              <w:rPr>
                <w:noProof/>
                <w:webHidden/>
              </w:rPr>
              <w:fldChar w:fldCharType="separate"/>
            </w:r>
            <w:r w:rsidR="00DC4637">
              <w:rPr>
                <w:noProof/>
                <w:webHidden/>
              </w:rPr>
              <w:t>14</w:t>
            </w:r>
            <w:r w:rsidR="00DC4637">
              <w:rPr>
                <w:noProof/>
                <w:webHidden/>
              </w:rPr>
              <w:fldChar w:fldCharType="end"/>
            </w:r>
          </w:hyperlink>
        </w:p>
        <w:p w14:paraId="6E8C5C8A" w14:textId="0BDB93E0"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6" w:history="1">
            <w:r w:rsidR="00DC4637" w:rsidRPr="00F91F6C">
              <w:rPr>
                <w:rStyle w:val="Lienhypertexte"/>
                <w:noProof/>
              </w:rPr>
              <w:t>5.2</w:t>
            </w:r>
            <w:r w:rsidR="00DC4637">
              <w:rPr>
                <w:rFonts w:eastAsiaTheme="minorEastAsia"/>
                <w:noProof/>
                <w:kern w:val="2"/>
                <w:sz w:val="24"/>
                <w:szCs w:val="24"/>
                <w:lang w:val="fr-FR"/>
                <w14:ligatures w14:val="standardContextual"/>
              </w:rPr>
              <w:tab/>
            </w:r>
            <w:r w:rsidR="00DC4637" w:rsidRPr="00F91F6C">
              <w:rPr>
                <w:rStyle w:val="Lienhypertexte"/>
                <w:noProof/>
              </w:rPr>
              <w:t>Evaluación</w:t>
            </w:r>
            <w:r w:rsidR="00DC4637">
              <w:rPr>
                <w:noProof/>
                <w:webHidden/>
              </w:rPr>
              <w:tab/>
            </w:r>
            <w:r w:rsidR="00DC4637">
              <w:rPr>
                <w:noProof/>
                <w:webHidden/>
              </w:rPr>
              <w:fldChar w:fldCharType="begin"/>
            </w:r>
            <w:r w:rsidR="00DC4637">
              <w:rPr>
                <w:noProof/>
                <w:webHidden/>
              </w:rPr>
              <w:instrText xml:space="preserve"> PAGEREF _Toc169703756 \h </w:instrText>
            </w:r>
            <w:r w:rsidR="00DC4637">
              <w:rPr>
                <w:noProof/>
                <w:webHidden/>
              </w:rPr>
            </w:r>
            <w:r w:rsidR="00DC4637">
              <w:rPr>
                <w:noProof/>
                <w:webHidden/>
              </w:rPr>
              <w:fldChar w:fldCharType="separate"/>
            </w:r>
            <w:r w:rsidR="00DC4637">
              <w:rPr>
                <w:noProof/>
                <w:webHidden/>
              </w:rPr>
              <w:t>15</w:t>
            </w:r>
            <w:r w:rsidR="00DC4637">
              <w:rPr>
                <w:noProof/>
                <w:webHidden/>
              </w:rPr>
              <w:fldChar w:fldCharType="end"/>
            </w:r>
          </w:hyperlink>
        </w:p>
        <w:p w14:paraId="19C707C1" w14:textId="2C8CA85F"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7" w:history="1">
            <w:r w:rsidR="00DC4637" w:rsidRPr="00F91F6C">
              <w:rPr>
                <w:rStyle w:val="Lienhypertexte"/>
                <w:noProof/>
              </w:rPr>
              <w:t>5.3</w:t>
            </w:r>
            <w:r w:rsidR="00DC4637">
              <w:rPr>
                <w:rFonts w:eastAsiaTheme="minorEastAsia"/>
                <w:noProof/>
                <w:kern w:val="2"/>
                <w:sz w:val="24"/>
                <w:szCs w:val="24"/>
                <w:lang w:val="fr-FR"/>
                <w14:ligatures w14:val="standardContextual"/>
              </w:rPr>
              <w:tab/>
            </w:r>
            <w:r w:rsidR="00DC4637" w:rsidRPr="00F91F6C">
              <w:rPr>
                <w:rStyle w:val="Lienhypertexte"/>
                <w:noProof/>
              </w:rPr>
              <w:t>Selectores</w:t>
            </w:r>
            <w:r w:rsidR="00DC4637">
              <w:rPr>
                <w:noProof/>
                <w:webHidden/>
              </w:rPr>
              <w:tab/>
            </w:r>
            <w:r w:rsidR="00DC4637">
              <w:rPr>
                <w:noProof/>
                <w:webHidden/>
              </w:rPr>
              <w:fldChar w:fldCharType="begin"/>
            </w:r>
            <w:r w:rsidR="00DC4637">
              <w:rPr>
                <w:noProof/>
                <w:webHidden/>
              </w:rPr>
              <w:instrText xml:space="preserve"> PAGEREF _Toc169703757 \h </w:instrText>
            </w:r>
            <w:r w:rsidR="00DC4637">
              <w:rPr>
                <w:noProof/>
                <w:webHidden/>
              </w:rPr>
            </w:r>
            <w:r w:rsidR="00DC4637">
              <w:rPr>
                <w:noProof/>
                <w:webHidden/>
              </w:rPr>
              <w:fldChar w:fldCharType="separate"/>
            </w:r>
            <w:r w:rsidR="00DC4637">
              <w:rPr>
                <w:noProof/>
                <w:webHidden/>
              </w:rPr>
              <w:t>16</w:t>
            </w:r>
            <w:r w:rsidR="00DC4637">
              <w:rPr>
                <w:noProof/>
                <w:webHidden/>
              </w:rPr>
              <w:fldChar w:fldCharType="end"/>
            </w:r>
          </w:hyperlink>
        </w:p>
        <w:p w14:paraId="03814711" w14:textId="2757A9AA" w:rsidR="00DC4637"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758" w:history="1">
            <w:r w:rsidR="00DC4637" w:rsidRPr="00F91F6C">
              <w:rPr>
                <w:rStyle w:val="Lienhypertexte"/>
                <w:noProof/>
              </w:rPr>
              <w:t>6</w:t>
            </w:r>
            <w:r w:rsidR="00DC4637">
              <w:rPr>
                <w:rFonts w:eastAsiaTheme="minorEastAsia"/>
                <w:noProof/>
                <w:kern w:val="2"/>
                <w:sz w:val="24"/>
                <w:szCs w:val="24"/>
                <w:lang w:val="fr-FR"/>
                <w14:ligatures w14:val="standardContextual"/>
              </w:rPr>
              <w:tab/>
            </w:r>
            <w:r w:rsidR="00DC4637" w:rsidRPr="00F91F6C">
              <w:rPr>
                <w:rStyle w:val="Lienhypertexte"/>
                <w:noProof/>
              </w:rPr>
              <w:t>Base de Conocimientos</w:t>
            </w:r>
            <w:r w:rsidR="00DC4637">
              <w:rPr>
                <w:noProof/>
                <w:webHidden/>
              </w:rPr>
              <w:tab/>
            </w:r>
            <w:r w:rsidR="00DC4637">
              <w:rPr>
                <w:noProof/>
                <w:webHidden/>
              </w:rPr>
              <w:fldChar w:fldCharType="begin"/>
            </w:r>
            <w:r w:rsidR="00DC4637">
              <w:rPr>
                <w:noProof/>
                <w:webHidden/>
              </w:rPr>
              <w:instrText xml:space="preserve"> PAGEREF _Toc169703758 \h </w:instrText>
            </w:r>
            <w:r w:rsidR="00DC4637">
              <w:rPr>
                <w:noProof/>
                <w:webHidden/>
              </w:rPr>
            </w:r>
            <w:r w:rsidR="00DC4637">
              <w:rPr>
                <w:noProof/>
                <w:webHidden/>
              </w:rPr>
              <w:fldChar w:fldCharType="separate"/>
            </w:r>
            <w:r w:rsidR="00DC4637">
              <w:rPr>
                <w:noProof/>
                <w:webHidden/>
              </w:rPr>
              <w:t>16</w:t>
            </w:r>
            <w:r w:rsidR="00DC4637">
              <w:rPr>
                <w:noProof/>
                <w:webHidden/>
              </w:rPr>
              <w:fldChar w:fldCharType="end"/>
            </w:r>
          </w:hyperlink>
        </w:p>
        <w:p w14:paraId="11900363" w14:textId="78E38390"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59" w:history="1">
            <w:r w:rsidR="00DC4637" w:rsidRPr="00F91F6C">
              <w:rPr>
                <w:rStyle w:val="Lienhypertexte"/>
                <w:noProof/>
              </w:rPr>
              <w:t>6.1</w:t>
            </w:r>
            <w:r w:rsidR="00DC4637">
              <w:rPr>
                <w:rFonts w:eastAsiaTheme="minorEastAsia"/>
                <w:noProof/>
                <w:kern w:val="2"/>
                <w:sz w:val="24"/>
                <w:szCs w:val="24"/>
                <w:lang w:val="fr-FR"/>
                <w14:ligatures w14:val="standardContextual"/>
              </w:rPr>
              <w:tab/>
            </w:r>
            <w:r w:rsidR="00DC4637" w:rsidRPr="00F91F6C">
              <w:rPr>
                <w:rStyle w:val="Lienhypertexte"/>
                <w:noProof/>
              </w:rPr>
              <w:t>Visualización y edición de una base de conocimientos</w:t>
            </w:r>
            <w:r w:rsidR="00DC4637">
              <w:rPr>
                <w:noProof/>
                <w:webHidden/>
              </w:rPr>
              <w:tab/>
            </w:r>
            <w:r w:rsidR="00DC4637">
              <w:rPr>
                <w:noProof/>
                <w:webHidden/>
              </w:rPr>
              <w:fldChar w:fldCharType="begin"/>
            </w:r>
            <w:r w:rsidR="00DC4637">
              <w:rPr>
                <w:noProof/>
                <w:webHidden/>
              </w:rPr>
              <w:instrText xml:space="preserve"> PAGEREF _Toc169703759 \h </w:instrText>
            </w:r>
            <w:r w:rsidR="00DC4637">
              <w:rPr>
                <w:noProof/>
                <w:webHidden/>
              </w:rPr>
            </w:r>
            <w:r w:rsidR="00DC4637">
              <w:rPr>
                <w:noProof/>
                <w:webHidden/>
              </w:rPr>
              <w:fldChar w:fldCharType="separate"/>
            </w:r>
            <w:r w:rsidR="00DC4637">
              <w:rPr>
                <w:noProof/>
                <w:webHidden/>
              </w:rPr>
              <w:t>16</w:t>
            </w:r>
            <w:r w:rsidR="00DC4637">
              <w:rPr>
                <w:noProof/>
                <w:webHidden/>
              </w:rPr>
              <w:fldChar w:fldCharType="end"/>
            </w:r>
          </w:hyperlink>
        </w:p>
        <w:p w14:paraId="5CDEA6E2" w14:textId="28586638"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60" w:history="1">
            <w:r w:rsidR="00DC4637" w:rsidRPr="00F91F6C">
              <w:rPr>
                <w:rStyle w:val="Lienhypertexte"/>
                <w:noProof/>
              </w:rPr>
              <w:t>6.1.1</w:t>
            </w:r>
            <w:r w:rsidR="00DC4637">
              <w:rPr>
                <w:rFonts w:eastAsiaTheme="minorEastAsia"/>
                <w:noProof/>
                <w:kern w:val="2"/>
                <w:sz w:val="24"/>
                <w:szCs w:val="24"/>
                <w:lang w:val="fr-FR"/>
                <w14:ligatures w14:val="standardContextual"/>
              </w:rPr>
              <w:tab/>
            </w:r>
            <w:r w:rsidR="00DC4637" w:rsidRPr="00F91F6C">
              <w:rPr>
                <w:rStyle w:val="Lienhypertexte"/>
                <w:noProof/>
              </w:rPr>
              <w:t>Entradas de cookies</w:t>
            </w:r>
            <w:r w:rsidR="00DC4637">
              <w:rPr>
                <w:noProof/>
                <w:webHidden/>
              </w:rPr>
              <w:tab/>
            </w:r>
            <w:r w:rsidR="00DC4637">
              <w:rPr>
                <w:noProof/>
                <w:webHidden/>
              </w:rPr>
              <w:fldChar w:fldCharType="begin"/>
            </w:r>
            <w:r w:rsidR="00DC4637">
              <w:rPr>
                <w:noProof/>
                <w:webHidden/>
              </w:rPr>
              <w:instrText xml:space="preserve"> PAGEREF _Toc169703760 \h </w:instrText>
            </w:r>
            <w:r w:rsidR="00DC4637">
              <w:rPr>
                <w:noProof/>
                <w:webHidden/>
              </w:rPr>
            </w:r>
            <w:r w:rsidR="00DC4637">
              <w:rPr>
                <w:noProof/>
                <w:webHidden/>
              </w:rPr>
              <w:fldChar w:fldCharType="separate"/>
            </w:r>
            <w:r w:rsidR="00DC4637">
              <w:rPr>
                <w:noProof/>
                <w:webHidden/>
              </w:rPr>
              <w:t>17</w:t>
            </w:r>
            <w:r w:rsidR="00DC4637">
              <w:rPr>
                <w:noProof/>
                <w:webHidden/>
              </w:rPr>
              <w:fldChar w:fldCharType="end"/>
            </w:r>
          </w:hyperlink>
        </w:p>
        <w:p w14:paraId="64B51599" w14:textId="54CB51F6"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61" w:history="1">
            <w:r w:rsidR="00DC4637" w:rsidRPr="00F91F6C">
              <w:rPr>
                <w:rStyle w:val="Lienhypertexte"/>
                <w:noProof/>
              </w:rPr>
              <w:t>6.1.2</w:t>
            </w:r>
            <w:r w:rsidR="00DC4637">
              <w:rPr>
                <w:rFonts w:eastAsiaTheme="minorEastAsia"/>
                <w:noProof/>
                <w:kern w:val="2"/>
                <w:sz w:val="24"/>
                <w:szCs w:val="24"/>
                <w:lang w:val="fr-FR"/>
                <w14:ligatures w14:val="standardContextual"/>
              </w:rPr>
              <w:tab/>
            </w:r>
            <w:r w:rsidR="00DC4637" w:rsidRPr="00F91F6C">
              <w:rPr>
                <w:rStyle w:val="Lienhypertexte"/>
                <w:noProof/>
              </w:rPr>
              <w:t>Entradas de almacenamiento local</w:t>
            </w:r>
            <w:r w:rsidR="00DC4637">
              <w:rPr>
                <w:noProof/>
                <w:webHidden/>
              </w:rPr>
              <w:tab/>
            </w:r>
            <w:r w:rsidR="00DC4637">
              <w:rPr>
                <w:noProof/>
                <w:webHidden/>
              </w:rPr>
              <w:fldChar w:fldCharType="begin"/>
            </w:r>
            <w:r w:rsidR="00DC4637">
              <w:rPr>
                <w:noProof/>
                <w:webHidden/>
              </w:rPr>
              <w:instrText xml:space="preserve"> PAGEREF _Toc169703761 \h </w:instrText>
            </w:r>
            <w:r w:rsidR="00DC4637">
              <w:rPr>
                <w:noProof/>
                <w:webHidden/>
              </w:rPr>
            </w:r>
            <w:r w:rsidR="00DC4637">
              <w:rPr>
                <w:noProof/>
                <w:webHidden/>
              </w:rPr>
              <w:fldChar w:fldCharType="separate"/>
            </w:r>
            <w:r w:rsidR="00DC4637">
              <w:rPr>
                <w:noProof/>
                <w:webHidden/>
              </w:rPr>
              <w:t>18</w:t>
            </w:r>
            <w:r w:rsidR="00DC4637">
              <w:rPr>
                <w:noProof/>
                <w:webHidden/>
              </w:rPr>
              <w:fldChar w:fldCharType="end"/>
            </w:r>
          </w:hyperlink>
        </w:p>
        <w:p w14:paraId="120A8532" w14:textId="3C970C60"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62" w:history="1">
            <w:r w:rsidR="00DC4637" w:rsidRPr="00F91F6C">
              <w:rPr>
                <w:rStyle w:val="Lienhypertexte"/>
                <w:noProof/>
              </w:rPr>
              <w:t>6.2</w:t>
            </w:r>
            <w:r w:rsidR="00DC4637">
              <w:rPr>
                <w:rFonts w:eastAsiaTheme="minorEastAsia"/>
                <w:noProof/>
                <w:kern w:val="2"/>
                <w:sz w:val="24"/>
                <w:szCs w:val="24"/>
                <w:lang w:val="fr-FR"/>
                <w14:ligatures w14:val="standardContextual"/>
              </w:rPr>
              <w:tab/>
            </w:r>
            <w:r w:rsidR="00DC4637" w:rsidRPr="00F91F6C">
              <w:rPr>
                <w:rStyle w:val="Lienhypertexte"/>
                <w:noProof/>
              </w:rPr>
              <w:t>Actualización de una base de datos</w:t>
            </w:r>
            <w:r w:rsidR="00DC4637">
              <w:rPr>
                <w:noProof/>
                <w:webHidden/>
              </w:rPr>
              <w:tab/>
            </w:r>
            <w:r w:rsidR="00DC4637">
              <w:rPr>
                <w:noProof/>
                <w:webHidden/>
              </w:rPr>
              <w:fldChar w:fldCharType="begin"/>
            </w:r>
            <w:r w:rsidR="00DC4637">
              <w:rPr>
                <w:noProof/>
                <w:webHidden/>
              </w:rPr>
              <w:instrText xml:space="preserve"> PAGEREF _Toc169703762 \h </w:instrText>
            </w:r>
            <w:r w:rsidR="00DC4637">
              <w:rPr>
                <w:noProof/>
                <w:webHidden/>
              </w:rPr>
            </w:r>
            <w:r w:rsidR="00DC4637">
              <w:rPr>
                <w:noProof/>
                <w:webHidden/>
              </w:rPr>
              <w:fldChar w:fldCharType="separate"/>
            </w:r>
            <w:r w:rsidR="00DC4637">
              <w:rPr>
                <w:noProof/>
                <w:webHidden/>
              </w:rPr>
              <w:t>18</w:t>
            </w:r>
            <w:r w:rsidR="00DC4637">
              <w:rPr>
                <w:noProof/>
                <w:webHidden/>
              </w:rPr>
              <w:fldChar w:fldCharType="end"/>
            </w:r>
          </w:hyperlink>
        </w:p>
        <w:p w14:paraId="38A4973F" w14:textId="4573EEF7"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63" w:history="1">
            <w:r w:rsidR="00DC4637" w:rsidRPr="00F91F6C">
              <w:rPr>
                <w:rStyle w:val="Lienhypertexte"/>
                <w:noProof/>
              </w:rPr>
              <w:t>6.3</w:t>
            </w:r>
            <w:r w:rsidR="00DC4637">
              <w:rPr>
                <w:rFonts w:eastAsiaTheme="minorEastAsia"/>
                <w:noProof/>
                <w:kern w:val="2"/>
                <w:sz w:val="24"/>
                <w:szCs w:val="24"/>
                <w:lang w:val="fr-FR"/>
                <w14:ligatures w14:val="standardContextual"/>
              </w:rPr>
              <w:tab/>
            </w:r>
            <w:r w:rsidR="00DC4637" w:rsidRPr="00F91F6C">
              <w:rPr>
                <w:rStyle w:val="Lienhypertexte"/>
                <w:noProof/>
              </w:rPr>
              <w:t>Uso de la base de conocimientos</w:t>
            </w:r>
            <w:r w:rsidR="00DC4637">
              <w:rPr>
                <w:noProof/>
                <w:webHidden/>
              </w:rPr>
              <w:tab/>
            </w:r>
            <w:r w:rsidR="00DC4637">
              <w:rPr>
                <w:noProof/>
                <w:webHidden/>
              </w:rPr>
              <w:fldChar w:fldCharType="begin"/>
            </w:r>
            <w:r w:rsidR="00DC4637">
              <w:rPr>
                <w:noProof/>
                <w:webHidden/>
              </w:rPr>
              <w:instrText xml:space="preserve"> PAGEREF _Toc169703763 \h </w:instrText>
            </w:r>
            <w:r w:rsidR="00DC4637">
              <w:rPr>
                <w:noProof/>
                <w:webHidden/>
              </w:rPr>
            </w:r>
            <w:r w:rsidR="00DC4637">
              <w:rPr>
                <w:noProof/>
                <w:webHidden/>
              </w:rPr>
              <w:fldChar w:fldCharType="separate"/>
            </w:r>
            <w:r w:rsidR="00DC4637">
              <w:rPr>
                <w:noProof/>
                <w:webHidden/>
              </w:rPr>
              <w:t>19</w:t>
            </w:r>
            <w:r w:rsidR="00DC4637">
              <w:rPr>
                <w:noProof/>
                <w:webHidden/>
              </w:rPr>
              <w:fldChar w:fldCharType="end"/>
            </w:r>
          </w:hyperlink>
        </w:p>
        <w:p w14:paraId="1D4B1BB0" w14:textId="72D2B47E" w:rsidR="00DC4637" w:rsidRDefault="00000000">
          <w:pPr>
            <w:pStyle w:val="TM1"/>
            <w:tabs>
              <w:tab w:val="left" w:pos="440"/>
              <w:tab w:val="right" w:leader="dot" w:pos="9061"/>
            </w:tabs>
            <w:rPr>
              <w:rFonts w:eastAsiaTheme="minorEastAsia"/>
              <w:noProof/>
              <w:kern w:val="2"/>
              <w:sz w:val="24"/>
              <w:szCs w:val="24"/>
              <w:lang w:val="fr-FR"/>
              <w14:ligatures w14:val="standardContextual"/>
            </w:rPr>
          </w:pPr>
          <w:hyperlink w:anchor="_Toc169703764" w:history="1">
            <w:r w:rsidR="00DC4637" w:rsidRPr="00F91F6C">
              <w:rPr>
                <w:rStyle w:val="Lienhypertexte"/>
                <w:noProof/>
              </w:rPr>
              <w:t>7</w:t>
            </w:r>
            <w:r w:rsidR="00DC4637">
              <w:rPr>
                <w:rFonts w:eastAsiaTheme="minorEastAsia"/>
                <w:noProof/>
                <w:kern w:val="2"/>
                <w:sz w:val="24"/>
                <w:szCs w:val="24"/>
                <w:lang w:val="fr-FR"/>
                <w14:ligatures w14:val="standardContextual"/>
              </w:rPr>
              <w:tab/>
            </w:r>
            <w:r w:rsidR="00DC4637" w:rsidRPr="00F91F6C">
              <w:rPr>
                <w:rStyle w:val="Lienhypertexte"/>
                <w:noProof/>
              </w:rPr>
              <w:t>Crear informes</w:t>
            </w:r>
            <w:r w:rsidR="00DC4637">
              <w:rPr>
                <w:noProof/>
                <w:webHidden/>
              </w:rPr>
              <w:tab/>
            </w:r>
            <w:r w:rsidR="00DC4637">
              <w:rPr>
                <w:noProof/>
                <w:webHidden/>
              </w:rPr>
              <w:fldChar w:fldCharType="begin"/>
            </w:r>
            <w:r w:rsidR="00DC4637">
              <w:rPr>
                <w:noProof/>
                <w:webHidden/>
              </w:rPr>
              <w:instrText xml:space="preserve"> PAGEREF _Toc169703764 \h </w:instrText>
            </w:r>
            <w:r w:rsidR="00DC4637">
              <w:rPr>
                <w:noProof/>
                <w:webHidden/>
              </w:rPr>
            </w:r>
            <w:r w:rsidR="00DC4637">
              <w:rPr>
                <w:noProof/>
                <w:webHidden/>
              </w:rPr>
              <w:fldChar w:fldCharType="separate"/>
            </w:r>
            <w:r w:rsidR="00DC4637">
              <w:rPr>
                <w:noProof/>
                <w:webHidden/>
              </w:rPr>
              <w:t>20</w:t>
            </w:r>
            <w:r w:rsidR="00DC4637">
              <w:rPr>
                <w:noProof/>
                <w:webHidden/>
              </w:rPr>
              <w:fldChar w:fldCharType="end"/>
            </w:r>
          </w:hyperlink>
        </w:p>
        <w:p w14:paraId="6571F392" w14:textId="0226CAE6"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65" w:history="1">
            <w:r w:rsidR="00DC4637" w:rsidRPr="00F91F6C">
              <w:rPr>
                <w:rStyle w:val="Lienhypertexte"/>
                <w:noProof/>
              </w:rPr>
              <w:t>7.1</w:t>
            </w:r>
            <w:r w:rsidR="00DC4637">
              <w:rPr>
                <w:rFonts w:eastAsiaTheme="minorEastAsia"/>
                <w:noProof/>
                <w:kern w:val="2"/>
                <w:sz w:val="24"/>
                <w:szCs w:val="24"/>
                <w:lang w:val="fr-FR"/>
                <w14:ligatures w14:val="standardContextual"/>
              </w:rPr>
              <w:tab/>
            </w:r>
            <w:r w:rsidR="00DC4637" w:rsidRPr="00F91F6C">
              <w:rPr>
                <w:rStyle w:val="Lienhypertexte"/>
                <w:noProof/>
              </w:rPr>
              <w:t>Interfaz del informe</w:t>
            </w:r>
            <w:r w:rsidR="00DC4637">
              <w:rPr>
                <w:noProof/>
                <w:webHidden/>
              </w:rPr>
              <w:tab/>
            </w:r>
            <w:r w:rsidR="00DC4637">
              <w:rPr>
                <w:noProof/>
                <w:webHidden/>
              </w:rPr>
              <w:fldChar w:fldCharType="begin"/>
            </w:r>
            <w:r w:rsidR="00DC4637">
              <w:rPr>
                <w:noProof/>
                <w:webHidden/>
              </w:rPr>
              <w:instrText xml:space="preserve"> PAGEREF _Toc169703765 \h </w:instrText>
            </w:r>
            <w:r w:rsidR="00DC4637">
              <w:rPr>
                <w:noProof/>
                <w:webHidden/>
              </w:rPr>
            </w:r>
            <w:r w:rsidR="00DC4637">
              <w:rPr>
                <w:noProof/>
                <w:webHidden/>
              </w:rPr>
              <w:fldChar w:fldCharType="separate"/>
            </w:r>
            <w:r w:rsidR="00DC4637">
              <w:rPr>
                <w:noProof/>
                <w:webHidden/>
              </w:rPr>
              <w:t>20</w:t>
            </w:r>
            <w:r w:rsidR="00DC4637">
              <w:rPr>
                <w:noProof/>
                <w:webHidden/>
              </w:rPr>
              <w:fldChar w:fldCharType="end"/>
            </w:r>
          </w:hyperlink>
        </w:p>
        <w:p w14:paraId="5F9A1090" w14:textId="0C9DD080"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66" w:history="1">
            <w:r w:rsidR="00DC4637" w:rsidRPr="00F91F6C">
              <w:rPr>
                <w:rStyle w:val="Lienhypertexte"/>
                <w:noProof/>
              </w:rPr>
              <w:t>7.1.1</w:t>
            </w:r>
            <w:r w:rsidR="00DC4637">
              <w:rPr>
                <w:rFonts w:eastAsiaTheme="minorEastAsia"/>
                <w:noProof/>
                <w:kern w:val="2"/>
                <w:sz w:val="24"/>
                <w:szCs w:val="24"/>
                <w:lang w:val="fr-FR"/>
                <w14:ligatures w14:val="standardContextual"/>
              </w:rPr>
              <w:tab/>
            </w:r>
            <w:r w:rsidR="00DC4637" w:rsidRPr="00F91F6C">
              <w:rPr>
                <w:rStyle w:val="Lienhypertexte"/>
                <w:noProof/>
              </w:rPr>
              <w:t>Barra de herramientas de edición/exportación</w:t>
            </w:r>
            <w:r w:rsidR="00DC4637">
              <w:rPr>
                <w:noProof/>
                <w:webHidden/>
              </w:rPr>
              <w:tab/>
            </w:r>
            <w:r w:rsidR="00DC4637">
              <w:rPr>
                <w:noProof/>
                <w:webHidden/>
              </w:rPr>
              <w:fldChar w:fldCharType="begin"/>
            </w:r>
            <w:r w:rsidR="00DC4637">
              <w:rPr>
                <w:noProof/>
                <w:webHidden/>
              </w:rPr>
              <w:instrText xml:space="preserve"> PAGEREF _Toc169703766 \h </w:instrText>
            </w:r>
            <w:r w:rsidR="00DC4637">
              <w:rPr>
                <w:noProof/>
                <w:webHidden/>
              </w:rPr>
            </w:r>
            <w:r w:rsidR="00DC4637">
              <w:rPr>
                <w:noProof/>
                <w:webHidden/>
              </w:rPr>
              <w:fldChar w:fldCharType="separate"/>
            </w:r>
            <w:r w:rsidR="00DC4637">
              <w:rPr>
                <w:noProof/>
                <w:webHidden/>
              </w:rPr>
              <w:t>20</w:t>
            </w:r>
            <w:r w:rsidR="00DC4637">
              <w:rPr>
                <w:noProof/>
                <w:webHidden/>
              </w:rPr>
              <w:fldChar w:fldCharType="end"/>
            </w:r>
          </w:hyperlink>
        </w:p>
        <w:p w14:paraId="347A4D10" w14:textId="12C2B114" w:rsidR="00DC4637" w:rsidRDefault="00000000">
          <w:pPr>
            <w:pStyle w:val="TM3"/>
            <w:tabs>
              <w:tab w:val="left" w:pos="1200"/>
              <w:tab w:val="right" w:leader="dot" w:pos="9061"/>
            </w:tabs>
            <w:rPr>
              <w:rFonts w:eastAsiaTheme="minorEastAsia"/>
              <w:noProof/>
              <w:kern w:val="2"/>
              <w:sz w:val="24"/>
              <w:szCs w:val="24"/>
              <w:lang w:val="fr-FR"/>
              <w14:ligatures w14:val="standardContextual"/>
            </w:rPr>
          </w:pPr>
          <w:hyperlink w:anchor="_Toc169703767" w:history="1">
            <w:r w:rsidR="00DC4637" w:rsidRPr="00F91F6C">
              <w:rPr>
                <w:rStyle w:val="Lienhypertexte"/>
                <w:noProof/>
              </w:rPr>
              <w:t>7.1.2</w:t>
            </w:r>
            <w:r w:rsidR="00DC4637">
              <w:rPr>
                <w:rFonts w:eastAsiaTheme="minorEastAsia"/>
                <w:noProof/>
                <w:kern w:val="2"/>
                <w:sz w:val="24"/>
                <w:szCs w:val="24"/>
                <w:lang w:val="fr-FR"/>
                <w14:ligatures w14:val="standardContextual"/>
              </w:rPr>
              <w:tab/>
            </w:r>
            <w:r w:rsidR="00DC4637" w:rsidRPr="00F91F6C">
              <w:rPr>
                <w:rStyle w:val="Lienhypertexte"/>
                <w:noProof/>
              </w:rPr>
              <w:t>Barra de herramientas de filtrado de información</w:t>
            </w:r>
            <w:r w:rsidR="00DC4637">
              <w:rPr>
                <w:noProof/>
                <w:webHidden/>
              </w:rPr>
              <w:tab/>
            </w:r>
            <w:r w:rsidR="00DC4637">
              <w:rPr>
                <w:noProof/>
                <w:webHidden/>
              </w:rPr>
              <w:fldChar w:fldCharType="begin"/>
            </w:r>
            <w:r w:rsidR="00DC4637">
              <w:rPr>
                <w:noProof/>
                <w:webHidden/>
              </w:rPr>
              <w:instrText xml:space="preserve"> PAGEREF _Toc169703767 \h </w:instrText>
            </w:r>
            <w:r w:rsidR="00DC4637">
              <w:rPr>
                <w:noProof/>
                <w:webHidden/>
              </w:rPr>
            </w:r>
            <w:r w:rsidR="00DC4637">
              <w:rPr>
                <w:noProof/>
                <w:webHidden/>
              </w:rPr>
              <w:fldChar w:fldCharType="separate"/>
            </w:r>
            <w:r w:rsidR="00DC4637">
              <w:rPr>
                <w:noProof/>
                <w:webHidden/>
              </w:rPr>
              <w:t>21</w:t>
            </w:r>
            <w:r w:rsidR="00DC4637">
              <w:rPr>
                <w:noProof/>
                <w:webHidden/>
              </w:rPr>
              <w:fldChar w:fldCharType="end"/>
            </w:r>
          </w:hyperlink>
        </w:p>
        <w:p w14:paraId="52EB361A" w14:textId="0149228B"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68" w:history="1">
            <w:r w:rsidR="00DC4637" w:rsidRPr="00F91F6C">
              <w:rPr>
                <w:rStyle w:val="Lienhypertexte"/>
                <w:noProof/>
              </w:rPr>
              <w:t>7.2</w:t>
            </w:r>
            <w:r w:rsidR="00DC4637">
              <w:rPr>
                <w:rFonts w:eastAsiaTheme="minorEastAsia"/>
                <w:noProof/>
                <w:kern w:val="2"/>
                <w:sz w:val="24"/>
                <w:szCs w:val="24"/>
                <w:lang w:val="fr-FR"/>
                <w14:ligatures w14:val="standardContextual"/>
              </w:rPr>
              <w:tab/>
            </w:r>
            <w:r w:rsidR="00DC4637" w:rsidRPr="00F91F6C">
              <w:rPr>
                <w:rStyle w:val="Lienhypertexte"/>
                <w:noProof/>
              </w:rPr>
              <w:t>Edición de nuevas plantillas</w:t>
            </w:r>
            <w:r w:rsidR="00DC4637">
              <w:rPr>
                <w:noProof/>
                <w:webHidden/>
              </w:rPr>
              <w:tab/>
            </w:r>
            <w:r w:rsidR="00DC4637">
              <w:rPr>
                <w:noProof/>
                <w:webHidden/>
              </w:rPr>
              <w:fldChar w:fldCharType="begin"/>
            </w:r>
            <w:r w:rsidR="00DC4637">
              <w:rPr>
                <w:noProof/>
                <w:webHidden/>
              </w:rPr>
              <w:instrText xml:space="preserve"> PAGEREF _Toc169703768 \h </w:instrText>
            </w:r>
            <w:r w:rsidR="00DC4637">
              <w:rPr>
                <w:noProof/>
                <w:webHidden/>
              </w:rPr>
            </w:r>
            <w:r w:rsidR="00DC4637">
              <w:rPr>
                <w:noProof/>
                <w:webHidden/>
              </w:rPr>
              <w:fldChar w:fldCharType="separate"/>
            </w:r>
            <w:r w:rsidR="00DC4637">
              <w:rPr>
                <w:noProof/>
                <w:webHidden/>
              </w:rPr>
              <w:t>21</w:t>
            </w:r>
            <w:r w:rsidR="00DC4637">
              <w:rPr>
                <w:noProof/>
                <w:webHidden/>
              </w:rPr>
              <w:fldChar w:fldCharType="end"/>
            </w:r>
          </w:hyperlink>
        </w:p>
        <w:p w14:paraId="248774BD" w14:textId="284F4E4B" w:rsidR="00DC4637" w:rsidRDefault="00000000">
          <w:pPr>
            <w:pStyle w:val="TM2"/>
            <w:tabs>
              <w:tab w:val="left" w:pos="960"/>
              <w:tab w:val="right" w:leader="dot" w:pos="9061"/>
            </w:tabs>
            <w:rPr>
              <w:rFonts w:eastAsiaTheme="minorEastAsia"/>
              <w:noProof/>
              <w:kern w:val="2"/>
              <w:sz w:val="24"/>
              <w:szCs w:val="24"/>
              <w:lang w:val="fr-FR"/>
              <w14:ligatures w14:val="standardContextual"/>
            </w:rPr>
          </w:pPr>
          <w:hyperlink w:anchor="_Toc169703769" w:history="1">
            <w:r w:rsidR="00DC4637" w:rsidRPr="00F91F6C">
              <w:rPr>
                <w:rStyle w:val="Lienhypertexte"/>
                <w:noProof/>
              </w:rPr>
              <w:t>7.3</w:t>
            </w:r>
            <w:r w:rsidR="00DC4637">
              <w:rPr>
                <w:rFonts w:eastAsiaTheme="minorEastAsia"/>
                <w:noProof/>
                <w:kern w:val="2"/>
                <w:sz w:val="24"/>
                <w:szCs w:val="24"/>
                <w:lang w:val="fr-FR"/>
                <w14:ligatures w14:val="standardContextual"/>
              </w:rPr>
              <w:tab/>
            </w:r>
            <w:r w:rsidR="00DC4637" w:rsidRPr="00F91F6C">
              <w:rPr>
                <w:rStyle w:val="Lienhypertexte"/>
                <w:noProof/>
              </w:rPr>
              <w:t>Adición de un nuevo anexo</w:t>
            </w:r>
            <w:r w:rsidR="00DC4637">
              <w:rPr>
                <w:noProof/>
                <w:webHidden/>
              </w:rPr>
              <w:tab/>
            </w:r>
            <w:r w:rsidR="00DC4637">
              <w:rPr>
                <w:noProof/>
                <w:webHidden/>
              </w:rPr>
              <w:fldChar w:fldCharType="begin"/>
            </w:r>
            <w:r w:rsidR="00DC4637">
              <w:rPr>
                <w:noProof/>
                <w:webHidden/>
              </w:rPr>
              <w:instrText xml:space="preserve"> PAGEREF _Toc169703769 \h </w:instrText>
            </w:r>
            <w:r w:rsidR="00DC4637">
              <w:rPr>
                <w:noProof/>
                <w:webHidden/>
              </w:rPr>
            </w:r>
            <w:r w:rsidR="00DC4637">
              <w:rPr>
                <w:noProof/>
                <w:webHidden/>
              </w:rPr>
              <w:fldChar w:fldCharType="separate"/>
            </w:r>
            <w:r w:rsidR="00DC4637">
              <w:rPr>
                <w:noProof/>
                <w:webHidden/>
              </w:rPr>
              <w:t>22</w:t>
            </w:r>
            <w:r w:rsidR="00DC4637">
              <w:rPr>
                <w:noProof/>
                <w:webHidden/>
              </w:rPr>
              <w:fldChar w:fldCharType="end"/>
            </w:r>
          </w:hyperlink>
        </w:p>
        <w:p w14:paraId="5E7ABDE8" w14:textId="0C32EF2D" w:rsidR="000912A6" w:rsidRDefault="00000000">
          <w:pPr>
            <w:spacing w:after="200"/>
            <w:jc w:val="both"/>
            <w:rPr>
              <w:b/>
            </w:rPr>
          </w:pPr>
          <w:r>
            <w:rPr>
              <w:b/>
            </w:rPr>
            <w:fldChar w:fldCharType="end"/>
          </w:r>
        </w:p>
      </w:sdtContent>
    </w:sdt>
    <w:p w14:paraId="25D4506A" w14:textId="77777777" w:rsidR="000912A6" w:rsidRDefault="000912A6">
      <w:pPr>
        <w:pStyle w:val="Paragraphedeliste"/>
        <w:spacing w:before="40" w:after="0" w:line="240" w:lineRule="auto"/>
        <w:jc w:val="both"/>
        <w:rPr>
          <w:rFonts w:eastAsiaTheme="minorEastAsia"/>
        </w:rPr>
      </w:pPr>
    </w:p>
    <w:p w14:paraId="5D1DB1E5" w14:textId="77777777" w:rsidR="000912A6" w:rsidRDefault="000912A6">
      <w:pPr>
        <w:pStyle w:val="Paragraphedeliste"/>
        <w:spacing w:before="40" w:after="0" w:line="240" w:lineRule="auto"/>
        <w:jc w:val="both"/>
        <w:rPr>
          <w:rFonts w:eastAsiaTheme="minorEastAsia"/>
        </w:rPr>
      </w:pPr>
    </w:p>
    <w:p w14:paraId="573E91A8" w14:textId="77777777" w:rsidR="000912A6" w:rsidRDefault="00000000">
      <w:r>
        <w:br w:type="page"/>
      </w:r>
    </w:p>
    <w:p w14:paraId="537090DA" w14:textId="77777777" w:rsidR="000912A6" w:rsidRDefault="000912A6">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29A205D" w14:textId="77777777" w:rsidR="000912A6" w:rsidRDefault="000912A6">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1BE86F22" w14:textId="77777777" w:rsidR="000912A6" w:rsidRDefault="000912A6">
      <w:pPr>
        <w:autoSpaceDE w:val="0"/>
        <w:autoSpaceDN w:val="0"/>
        <w:adjustRightInd w:val="0"/>
        <w:spacing w:after="0" w:line="240" w:lineRule="auto"/>
        <w:rPr>
          <w:rFonts w:ascii="LeMondeJournalPro-Regular-Ident" w:eastAsia="LeMondeJournalPro-Regular-Ident" w:cs="LeMondeJournalPro-Regular-Ident"/>
          <w:color w:val="000000"/>
          <w:sz w:val="20"/>
        </w:rPr>
      </w:pPr>
    </w:p>
    <w:p w14:paraId="064854D1" w14:textId="77777777" w:rsidR="000912A6" w:rsidRDefault="00000000">
      <w:pPr>
        <w:pStyle w:val="P68B1DB1-Normal5"/>
        <w:pBdr>
          <w:top w:val="nil"/>
          <w:left w:val="nil"/>
          <w:bottom w:val="nil"/>
          <w:right w:val="nil"/>
          <w:between w:val="nil"/>
        </w:pBdr>
        <w:spacing w:after="180"/>
      </w:pPr>
      <w:r>
        <w:t xml:space="preserve">La </w:t>
      </w:r>
      <w:r>
        <w:rPr>
          <w:b/>
        </w:rPr>
        <w:t>herramienta de auditoría del sitio web del CEPD</w:t>
      </w:r>
      <w:r>
        <w:t xml:space="preserve"> recopila pruebas, clasifica datos y genera informes sobre los rastreadores que están siendo utilizados por los sitios web. Está destinado a ser utilizado para facilitar las inspecciones de sitios web.</w:t>
      </w:r>
    </w:p>
    <w:p w14:paraId="1FEA8F66" w14:textId="25343DC9" w:rsidR="000912A6" w:rsidRDefault="00000000">
      <w:pPr>
        <w:pStyle w:val="P68B1DB1-Normal6"/>
        <w:pBdr>
          <w:top w:val="nil"/>
          <w:left w:val="nil"/>
          <w:bottom w:val="nil"/>
          <w:right w:val="nil"/>
          <w:between w:val="nil"/>
        </w:pBdr>
        <w:spacing w:after="180"/>
        <w:rPr>
          <w:color w:val="000000"/>
        </w:rPr>
      </w:pPr>
      <w:r>
        <w:rPr>
          <w:color w:val="000000"/>
        </w:rPr>
        <w:t xml:space="preserve">En esta página encontrará información sobre cómo utilizar las </w:t>
      </w:r>
      <w:r>
        <w:t>herramientas de</w:t>
      </w:r>
      <w:r>
        <w:rPr>
          <w:color w:val="000000"/>
        </w:rPr>
        <w:t xml:space="preserve"> auditoría del CEPD. Haga clic en </w:t>
      </w:r>
      <w:hyperlink r:id="rId9" w:anchor="/helps/how_the_tool_works">
        <w:r>
          <w:rPr>
            <w:b/>
            <w:color w:val="3CA8D3"/>
            <w:u w:val="single"/>
          </w:rPr>
          <w:t>Cómo funciona la herramienta</w:t>
        </w:r>
      </w:hyperlink>
      <w:r>
        <w:rPr>
          <w:color w:val="000000"/>
        </w:rPr>
        <w:t xml:space="preserve"> para obtener una primera introducción.</w:t>
      </w:r>
    </w:p>
    <w:p w14:paraId="048BFBBF" w14:textId="77777777" w:rsidR="000912A6" w:rsidRDefault="00000000">
      <w:pPr>
        <w:pStyle w:val="P68B1DB1-Normal5"/>
        <w:pBdr>
          <w:top w:val="nil"/>
          <w:left w:val="nil"/>
          <w:bottom w:val="nil"/>
          <w:right w:val="nil"/>
          <w:between w:val="nil"/>
        </w:pBdr>
        <w:spacing w:after="180"/>
      </w:pPr>
      <w:r>
        <w:t xml:space="preserve">En cualquier momento, puede volver a esta página haciendo clic en el botón </w:t>
      </w:r>
      <w:r>
        <w:rPr>
          <w:smallCaps/>
        </w:rPr>
        <w:t>AYUDA</w:t>
      </w:r>
      <w:r>
        <w:t xml:space="preserve"> en la barra lateral izquierda.</w:t>
      </w:r>
    </w:p>
    <w:p w14:paraId="569BC045" w14:textId="28DF5500" w:rsidR="000912A6" w:rsidRDefault="00000000">
      <w:pPr>
        <w:pStyle w:val="Titre1"/>
      </w:pPr>
      <w:bookmarkStart w:id="0" w:name="_Toc169703732"/>
      <w:r>
        <w:t>Instalación</w:t>
      </w:r>
      <w:bookmarkEnd w:id="0"/>
    </w:p>
    <w:p w14:paraId="1ACCA3C4" w14:textId="618431D9" w:rsidR="000912A6" w:rsidRDefault="00000000">
      <w:pPr>
        <w:pStyle w:val="Titre2"/>
      </w:pPr>
      <w:bookmarkStart w:id="1" w:name="_Toc169703733"/>
      <w:bookmarkStart w:id="2" w:name="_Ref141976634"/>
      <w:r>
        <w:t xml:space="preserve">De </w:t>
      </w:r>
      <w:proofErr w:type="spellStart"/>
      <w:r>
        <w:t>Code</w:t>
      </w:r>
      <w:proofErr w:type="spellEnd"/>
      <w:r>
        <w:t xml:space="preserve"> Europa EU</w:t>
      </w:r>
      <w:bookmarkEnd w:id="1"/>
      <w:r>
        <w:t xml:space="preserve"> </w:t>
      </w:r>
      <w:bookmarkEnd w:id="2"/>
    </w:p>
    <w:p w14:paraId="2927C118" w14:textId="5B4AC62B" w:rsidR="000912A6" w:rsidRDefault="00000000">
      <w:r>
        <w:t xml:space="preserve">Descargue la última versión del software apropiado para su sistema operativo en la siguiente ubicación: </w:t>
      </w:r>
    </w:p>
    <w:p w14:paraId="5CBD8D43" w14:textId="238A3366" w:rsidR="000912A6" w:rsidRDefault="00000000">
      <w:hyperlink r:id="rId10" w:history="1">
        <w:r>
          <w:rPr>
            <w:rStyle w:val="Lienhypertexte"/>
          </w:rPr>
          <w:t>https://code.europa.eu/edpb/website-auditing-tool/-/releases</w:t>
        </w:r>
      </w:hyperlink>
    </w:p>
    <w:p w14:paraId="0FB73E2D" w14:textId="3C729401" w:rsidR="000912A6" w:rsidRDefault="00000000">
      <w:pPr>
        <w:pStyle w:val="Titre3"/>
      </w:pPr>
      <w:bookmarkStart w:id="3" w:name="_Toc169703734"/>
      <w:r>
        <w:t>MAC</w:t>
      </w:r>
      <w:bookmarkEnd w:id="3"/>
    </w:p>
    <w:p w14:paraId="3833F7ED" w14:textId="45D02F66" w:rsidR="000912A6" w:rsidRDefault="00000000">
      <w:pPr>
        <w:pStyle w:val="Paragraphedeliste"/>
        <w:numPr>
          <w:ilvl w:val="0"/>
          <w:numId w:val="10"/>
        </w:numPr>
      </w:pPr>
      <w:r>
        <w:t xml:space="preserve">Descargar </w:t>
      </w:r>
      <w:proofErr w:type="spellStart"/>
      <w:r>
        <w:t>website</w:t>
      </w:r>
      <w:proofErr w:type="spellEnd"/>
      <w:r>
        <w:t>-</w:t>
      </w:r>
      <w:proofErr w:type="spellStart"/>
      <w:r>
        <w:t>audit</w:t>
      </w:r>
      <w:proofErr w:type="spellEnd"/>
      <w:r>
        <w:t>-XXXX-</w:t>
      </w:r>
      <w:proofErr w:type="spellStart"/>
      <w:r>
        <w:t>mac.dmg</w:t>
      </w:r>
      <w:proofErr w:type="spellEnd"/>
    </w:p>
    <w:p w14:paraId="3CBB17AA" w14:textId="07FFDACF" w:rsidR="000912A6" w:rsidRDefault="00000000">
      <w:pPr>
        <w:pStyle w:val="Paragraphedeliste"/>
        <w:numPr>
          <w:ilvl w:val="0"/>
          <w:numId w:val="10"/>
        </w:numPr>
      </w:pPr>
      <w:r>
        <w:t>Arrastre y suelte la herramienta en la carpeta de aplicaciones</w:t>
      </w:r>
    </w:p>
    <w:p w14:paraId="152E0E6A" w14:textId="4F766B1E" w:rsidR="000912A6" w:rsidRDefault="00000000">
      <w:pPr>
        <w:pStyle w:val="Titre3"/>
      </w:pPr>
      <w:bookmarkStart w:id="4" w:name="_Toc169083235"/>
      <w:bookmarkStart w:id="5" w:name="_Toc169083236"/>
      <w:bookmarkStart w:id="6" w:name="_Toc169083237"/>
      <w:bookmarkStart w:id="7" w:name="_Toc169703735"/>
      <w:bookmarkEnd w:id="4"/>
      <w:bookmarkEnd w:id="5"/>
      <w:bookmarkEnd w:id="6"/>
      <w:r>
        <w:t>Ventanas</w:t>
      </w:r>
      <w:bookmarkEnd w:id="7"/>
    </w:p>
    <w:p w14:paraId="06E90D55" w14:textId="44A48FEA" w:rsidR="000912A6" w:rsidRDefault="00000000">
      <w:pPr>
        <w:pStyle w:val="Paragraphedeliste"/>
        <w:numPr>
          <w:ilvl w:val="0"/>
          <w:numId w:val="11"/>
        </w:numPr>
      </w:pPr>
      <w:r>
        <w:t xml:space="preserve">Descargar </w:t>
      </w:r>
      <w:proofErr w:type="spellStart"/>
      <w:r>
        <w:t>website-audit</w:t>
      </w:r>
      <w:proofErr w:type="spellEnd"/>
      <w:r>
        <w:t xml:space="preserve"> Setup-XXX-win.exe</w:t>
      </w:r>
    </w:p>
    <w:p w14:paraId="35B121B7" w14:textId="3C98B0CD" w:rsidR="000912A6" w:rsidRDefault="00000000">
      <w:pPr>
        <w:pStyle w:val="Paragraphedeliste"/>
        <w:numPr>
          <w:ilvl w:val="0"/>
          <w:numId w:val="11"/>
        </w:numPr>
      </w:pPr>
      <w:r>
        <w:t>Doble clic para instalar</w:t>
      </w:r>
    </w:p>
    <w:p w14:paraId="3B3699EA" w14:textId="11CC1B7B" w:rsidR="000912A6" w:rsidRDefault="000912A6">
      <w:pPr>
        <w:pStyle w:val="Paragraphedeliste"/>
        <w:ind w:left="1065"/>
      </w:pPr>
    </w:p>
    <w:p w14:paraId="0682AB1B" w14:textId="50D64B41" w:rsidR="000912A6" w:rsidRDefault="00000000">
      <w:pPr>
        <w:pStyle w:val="Titre3"/>
      </w:pPr>
      <w:bookmarkStart w:id="8" w:name="_Toc169703736"/>
      <w:r>
        <w:t xml:space="preserve">GNU/Linux con </w:t>
      </w:r>
      <w:proofErr w:type="spellStart"/>
      <w:r>
        <w:t>snap</w:t>
      </w:r>
      <w:bookmarkEnd w:id="8"/>
      <w:proofErr w:type="spellEnd"/>
    </w:p>
    <w:p w14:paraId="2A00AC82" w14:textId="1EEEC920" w:rsidR="000912A6" w:rsidRDefault="00000000">
      <w:pPr>
        <w:pStyle w:val="Paragraphedeliste"/>
        <w:numPr>
          <w:ilvl w:val="0"/>
          <w:numId w:val="12"/>
        </w:numPr>
        <w:rPr>
          <w:b/>
        </w:rPr>
      </w:pPr>
      <w:r>
        <w:t xml:space="preserve">Descargar </w:t>
      </w:r>
      <w:proofErr w:type="spellStart"/>
      <w:r>
        <w:t>website-audit</w:t>
      </w:r>
      <w:proofErr w:type="spellEnd"/>
      <w:r>
        <w:t>_ XXXX _amd64.deb</w:t>
      </w:r>
    </w:p>
    <w:p w14:paraId="75615898" w14:textId="16FB0A88" w:rsidR="000912A6" w:rsidRDefault="00000000">
      <w:pPr>
        <w:pStyle w:val="Paragraphedeliste"/>
        <w:numPr>
          <w:ilvl w:val="0"/>
          <w:numId w:val="12"/>
        </w:numPr>
        <w:spacing w:after="0"/>
      </w:pPr>
      <w:r>
        <w:t>puedes instalarlo en un terminal con:</w:t>
      </w:r>
    </w:p>
    <w:p w14:paraId="0CADB05B" w14:textId="2A5A35B6" w:rsidR="000912A6" w:rsidRDefault="00000000">
      <w:pPr>
        <w:ind w:firstLine="708"/>
        <w:rPr>
          <w:rStyle w:val="CodeHTML"/>
          <w:rFonts w:ascii="Consolas" w:eastAsiaTheme="majorEastAsia" w:hAnsi="Consolas"/>
          <w:color w:val="24292F"/>
          <w:bdr w:val="none" w:sz="0" w:space="0" w:color="auto" w:frame="1"/>
        </w:rPr>
      </w:pPr>
      <w:r>
        <w:rPr>
          <w:rStyle w:val="CodeHTML"/>
          <w:rFonts w:ascii="Consolas" w:eastAsiaTheme="majorEastAsia" w:hAnsi="Consolas"/>
          <w:color w:val="24292F"/>
          <w:bdr w:val="none" w:sz="0" w:space="0" w:color="auto" w:frame="1"/>
        </w:rPr>
        <w:t xml:space="preserve">sudo </w:t>
      </w:r>
      <w:proofErr w:type="spellStart"/>
      <w:r>
        <w:rPr>
          <w:rStyle w:val="CodeHTML"/>
          <w:rFonts w:ascii="Consolas" w:eastAsiaTheme="majorEastAsia" w:hAnsi="Consolas"/>
          <w:color w:val="24292F"/>
          <w:bdr w:val="none" w:sz="0" w:space="0" w:color="auto" w:frame="1"/>
        </w:rPr>
        <w:t>dpkg</w:t>
      </w:r>
      <w:proofErr w:type="spellEnd"/>
      <w:r>
        <w:rPr>
          <w:rStyle w:val="CodeHTML"/>
          <w:rFonts w:ascii="Consolas" w:eastAsiaTheme="majorEastAsia" w:hAnsi="Consolas"/>
          <w:color w:val="24292F"/>
          <w:bdr w:val="none" w:sz="0" w:space="0" w:color="auto" w:frame="1"/>
        </w:rPr>
        <w:t xml:space="preserve"> -i./</w:t>
      </w:r>
      <w:proofErr w:type="spellStart"/>
      <w:r>
        <w:t>website-audit</w:t>
      </w:r>
      <w:proofErr w:type="spellEnd"/>
      <w:r>
        <w:t>_ XXXX _amd64.deb</w:t>
      </w:r>
    </w:p>
    <w:p w14:paraId="7E534BED" w14:textId="490CACF2" w:rsidR="000912A6" w:rsidRDefault="00000000">
      <w:pPr>
        <w:rPr>
          <w:rFonts w:ascii="Courier New" w:hAnsi="Courier New" w:cs="Courier New"/>
        </w:rPr>
      </w:pPr>
      <w:r>
        <w:t>A continuación, podrá iniciar la aplicación en el terminal con el</w:t>
      </w:r>
      <w:r>
        <w:rPr>
          <w:rStyle w:val="CodeHTML"/>
          <w:rFonts w:ascii="Consolas" w:eastAsiaTheme="majorEastAsia" w:hAnsi="Consolas"/>
          <w:color w:val="24292F"/>
          <w:bdr w:val="none" w:sz="0" w:space="0" w:color="auto" w:frame="1"/>
        </w:rPr>
        <w:t xml:space="preserve"> sitio web-auditoría</w:t>
      </w:r>
    </w:p>
    <w:p w14:paraId="4811CF42" w14:textId="77777777" w:rsidR="000912A6" w:rsidRDefault="000912A6"/>
    <w:p w14:paraId="68253BBB" w14:textId="409C1540" w:rsidR="000912A6" w:rsidRDefault="00000000">
      <w:pPr>
        <w:pStyle w:val="Titre2"/>
      </w:pPr>
      <w:bookmarkStart w:id="9" w:name="_Toc169703737"/>
      <w:r>
        <w:t>Incluir la evaluación de TLS en los informes</w:t>
      </w:r>
      <w:bookmarkEnd w:id="9"/>
      <w:r>
        <w:t xml:space="preserve"> </w:t>
      </w:r>
    </w:p>
    <w:p w14:paraId="2A496E9F" w14:textId="7B6A211C" w:rsidR="000912A6" w:rsidRDefault="00000000">
      <w:r>
        <w:t>El software puede incluir una evaluación del TLS proporcionado por el sitio web. Para ello, utilizamos el software testsl.sh</w:t>
      </w:r>
      <w:r>
        <w:rPr>
          <w:rStyle w:val="Appelnotedebasdep"/>
          <w:rFonts w:ascii="Courier New" w:hAnsi="Courier New" w:cs="Courier New"/>
          <w:sz w:val="20"/>
        </w:rPr>
        <w:footnoteReference w:id="1"/>
      </w:r>
      <w:r>
        <w:t xml:space="preserve">que </w:t>
      </w:r>
      <w:r>
        <w:rPr>
          <w:rStyle w:val="CodeHTML"/>
          <w:rFonts w:eastAsiaTheme="minorHAnsi"/>
        </w:rPr>
        <w:t>inspecciona</w:t>
      </w:r>
      <w:r>
        <w:t xml:space="preserve"> la configuración HTTPS del host del servicio web y clasifica las vulnerabilidades detectadas por su nivel de gravedad bajo, medio, alto o crítico.</w:t>
      </w:r>
    </w:p>
    <w:p w14:paraId="24E0B1F4" w14:textId="1B71C0D3" w:rsidR="000912A6" w:rsidRDefault="00000000">
      <w:r>
        <w:lastRenderedPageBreak/>
        <w:t xml:space="preserve">EDPB WAT llama dinámicamente </w:t>
      </w:r>
      <w:hyperlink r:id="rId11" w:history="1">
        <w:r>
          <w:rPr>
            <w:rStyle w:val="Lienhypertexte"/>
            <w:rFonts w:ascii="Courier New" w:hAnsi="Courier New" w:cs="Courier New"/>
            <w:sz w:val="20"/>
          </w:rPr>
          <w:t>testsl.sh</w:t>
        </w:r>
      </w:hyperlink>
      <w:r>
        <w:t xml:space="preserve"> e integra la salida en la herramienta. testsl.sh </w:t>
      </w:r>
      <w:r>
        <w:rPr>
          <w:rStyle w:val="CodeHTML"/>
          <w:rFonts w:eastAsiaTheme="minorHAnsi"/>
        </w:rPr>
        <w:t>es</w:t>
      </w:r>
      <w:r>
        <w:rPr>
          <w:rStyle w:val="Appelnotedebasdep"/>
        </w:rPr>
        <w:t xml:space="preserve"> </w:t>
      </w:r>
      <w:r>
        <w:rPr>
          <w:rStyle w:val="Appelnotedebasdep"/>
        </w:rPr>
        <w:footnoteReference w:id="2"/>
      </w:r>
      <w:r>
        <w:t xml:space="preserve"> un software libre y de código abierto disponible bajo los términos de GPLv2. </w:t>
      </w:r>
    </w:p>
    <w:p w14:paraId="570D1564" w14:textId="13AD5EF7" w:rsidR="000912A6" w:rsidRDefault="00000000">
      <w:r>
        <w:t>Esta evaluación se puede habilitar en configuraciones a través de la categoría «análisis»:</w:t>
      </w:r>
    </w:p>
    <w:p w14:paraId="72D5F1D9" w14:textId="41EAD500" w:rsidR="000912A6" w:rsidRDefault="00000000">
      <w:pPr>
        <w:jc w:val="center"/>
      </w:pPr>
      <w:r>
        <w:rPr>
          <w:noProof/>
        </w:rPr>
        <mc:AlternateContent>
          <mc:Choice Requires="wps">
            <w:drawing>
              <wp:anchor distT="0" distB="0" distL="114300" distR="114300" simplePos="0" relativeHeight="251662336" behindDoc="0" locked="0" layoutInCell="1" allowOverlap="1" wp14:anchorId="68FA3E6F" wp14:editId="2E8F814A">
                <wp:simplePos x="0" y="0"/>
                <wp:positionH relativeFrom="column">
                  <wp:posOffset>2619605</wp:posOffset>
                </wp:positionH>
                <wp:positionV relativeFrom="paragraph">
                  <wp:posOffset>759072</wp:posOffset>
                </wp:positionV>
                <wp:extent cx="1246174" cy="291314"/>
                <wp:effectExtent l="12700" t="12700" r="24130" b="26670"/>
                <wp:wrapNone/>
                <wp:docPr id="2134663865" name="Rectángulo 1"/>
                <wp:cNvGraphicFramePr/>
                <a:graphic xmlns:a="http://schemas.openxmlformats.org/drawingml/2006/main">
                  <a:graphicData uri="http://schemas.microsoft.com/office/word/2010/wordprocessingShape">
                    <wps:wsp>
                      <wps:cNvSpPr/>
                      <wps:spPr>
                        <a:xfrm>
                          <a:off x="0" y="0"/>
                          <a:ext cx="1246174" cy="291314"/>
                        </a:xfrm>
                        <a:prstGeom prst="rect">
                          <a:avLst/>
                        </a:prstGeom>
                        <a:noFill/>
                        <a:ln w="38100">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DDFA3" id="Rectángulo 1" o:spid="_x0000_s1026" style="position:absolute;margin-left:206.25pt;margin-top:59.75pt;width:98.1pt;height:22.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" filled="f" strokecolor="red" strokeweight="3pt">
                <v:stroke dashstyle="3 1"/>
              </v:rect>
            </w:pict>
          </mc:Fallback>
        </mc:AlternateContent>
      </w:r>
      <w:r>
        <w:rPr>
          <w:noProof/>
        </w:rPr>
        <w:drawing>
          <wp:inline distT="0" distB="0" distL="0" distR="0" wp14:anchorId="6F30E8DE" wp14:editId="64683266">
            <wp:extent cx="5000878" cy="1584999"/>
            <wp:effectExtent l="0" t="0" r="3175" b="2540"/>
            <wp:docPr id="579806662" name="Imagen 1" descr="Une image contenant texte, Polic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06662" name="Imagen 1" descr="Une image contenant texte, Police, capture d’écran  Description générée automatiquement"/>
                    <pic:cNvPicPr/>
                  </pic:nvPicPr>
                  <pic:blipFill>
                    <a:blip r:embed="rId12"/>
                    <a:stretch>
                      <a:fillRect/>
                    </a:stretch>
                  </pic:blipFill>
                  <pic:spPr>
                    <a:xfrm>
                      <a:off x="0" y="0"/>
                      <a:ext cx="5018496" cy="1590583"/>
                    </a:xfrm>
                    <a:prstGeom prst="rect">
                      <a:avLst/>
                    </a:prstGeom>
                  </pic:spPr>
                </pic:pic>
              </a:graphicData>
            </a:graphic>
          </wp:inline>
        </w:drawing>
      </w:r>
    </w:p>
    <w:p w14:paraId="4394F477" w14:textId="77777777" w:rsidR="000912A6" w:rsidRDefault="000912A6"/>
    <w:p w14:paraId="22237DF9" w14:textId="77777777" w:rsidR="000912A6" w:rsidRDefault="000912A6"/>
    <w:p w14:paraId="5FD5952F" w14:textId="3AA6EBCC" w:rsidR="000912A6" w:rsidRDefault="00000000">
      <w:r>
        <w:t>El uso de testsl.sh se puede hacer directamente o usando Docker (preferible en Windows) usando esta configuración.</w:t>
      </w:r>
    </w:p>
    <w:p w14:paraId="22130AE4" w14:textId="224F8694" w:rsidR="000912A6" w:rsidRDefault="00000000">
      <w:pPr>
        <w:pStyle w:val="Titre3"/>
      </w:pPr>
      <w:bookmarkStart w:id="10" w:name="_Toc169703738"/>
      <w:r>
        <w:t xml:space="preserve">Uso de testsl.sh con de </w:t>
      </w:r>
      <w:proofErr w:type="spellStart"/>
      <w:r>
        <w:t>shell</w:t>
      </w:r>
      <w:bookmarkEnd w:id="10"/>
      <w:proofErr w:type="spellEnd"/>
    </w:p>
    <w:p w14:paraId="29A0C149" w14:textId="598BFDF0" w:rsidR="000912A6" w:rsidRDefault="00000000">
      <w:r>
        <w:t xml:space="preserve">El script testsl.sh debe ser recuperado de su repositorio oficial: </w:t>
      </w:r>
      <w:hyperlink r:id="rId13" w:history="1">
        <w:r>
          <w:rPr>
            <w:rStyle w:val="Lienhypertexte"/>
          </w:rPr>
          <w:t>https://github.com/drwetter/testssl.sh</w:t>
        </w:r>
      </w:hyperlink>
      <w:r>
        <w:t>, ya sea clonando el repositorio o descargando una versión empaquetada en la sección de lanzamiento. Guárdelo en su PC en su ubicación preferida.</w:t>
      </w:r>
    </w:p>
    <w:p w14:paraId="146549C5" w14:textId="0AF7AF17" w:rsidR="000912A6" w:rsidRDefault="00000000">
      <w:r>
        <w:t xml:space="preserve">Este script de </w:t>
      </w:r>
      <w:proofErr w:type="spellStart"/>
      <w:r>
        <w:t>shell</w:t>
      </w:r>
      <w:proofErr w:type="spellEnd"/>
      <w:r>
        <w:t xml:space="preserve"> está diseñado para ser ejecutado por un </w:t>
      </w:r>
      <w:proofErr w:type="spellStart"/>
      <w:r>
        <w:t>shell</w:t>
      </w:r>
      <w:proofErr w:type="spellEnd"/>
      <w:r>
        <w:t xml:space="preserve"> Unix (Linux o MacOS). También se puede hacer en Windows utilizando la función Windows </w:t>
      </w:r>
      <w:proofErr w:type="spellStart"/>
      <w:r>
        <w:t>Subsystem</w:t>
      </w:r>
      <w:proofErr w:type="spellEnd"/>
      <w:r>
        <w:t xml:space="preserve"> </w:t>
      </w:r>
      <w:proofErr w:type="spellStart"/>
      <w:r>
        <w:t>for</w:t>
      </w:r>
      <w:proofErr w:type="spellEnd"/>
      <w:r>
        <w:t xml:space="preserve"> Linux (WSL).</w:t>
      </w:r>
    </w:p>
    <w:p w14:paraId="18583079" w14:textId="77777777" w:rsidR="000912A6" w:rsidRDefault="00000000">
      <w:r>
        <w:t xml:space="preserve">Una vez almacenado, indique su ubicación en la configuración. </w:t>
      </w:r>
    </w:p>
    <w:p w14:paraId="057004C5" w14:textId="6661DA51" w:rsidR="000912A6" w:rsidRDefault="00000000">
      <w:pPr>
        <w:jc w:val="center"/>
      </w:pPr>
      <w:r>
        <w:rPr>
          <w:noProof/>
        </w:rPr>
        <w:drawing>
          <wp:inline distT="0" distB="0" distL="0" distR="0" wp14:anchorId="33B02479" wp14:editId="78CCDD54">
            <wp:extent cx="3036627" cy="1830145"/>
            <wp:effectExtent l="0" t="0" r="0" b="0"/>
            <wp:docPr id="1" name="Imagen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12869" name="Imagen 1" descr="Une image contenant texte, capture d’écran, Police  Description générée automatiquement"/>
                    <pic:cNvPicPr/>
                  </pic:nvPicPr>
                  <pic:blipFill>
                    <a:blip r:embed="rId14"/>
                    <a:stretch>
                      <a:fillRect/>
                    </a:stretch>
                  </pic:blipFill>
                  <pic:spPr>
                    <a:xfrm>
                      <a:off x="0" y="0"/>
                      <a:ext cx="3059298" cy="1843809"/>
                    </a:xfrm>
                    <a:prstGeom prst="rect">
                      <a:avLst/>
                    </a:prstGeom>
                  </pic:spPr>
                </pic:pic>
              </a:graphicData>
            </a:graphic>
          </wp:inline>
        </w:drawing>
      </w:r>
    </w:p>
    <w:p w14:paraId="4E9C21CB" w14:textId="6539278F" w:rsidR="000912A6" w:rsidRDefault="00000000">
      <w:pPr>
        <w:pStyle w:val="Titre3"/>
      </w:pPr>
      <w:bookmarkStart w:id="11" w:name="_Toc169703739"/>
      <w:r>
        <w:t>Uso de testsl.sh con Docker</w:t>
      </w:r>
      <w:bookmarkEnd w:id="11"/>
    </w:p>
    <w:p w14:paraId="002E3368" w14:textId="07AE961B" w:rsidR="000912A6" w:rsidRDefault="000912A6">
      <w:pPr>
        <w:jc w:val="center"/>
      </w:pPr>
    </w:p>
    <w:p w14:paraId="1857E22E" w14:textId="7A39C45E" w:rsidR="000912A6" w:rsidRDefault="00000000">
      <w:r>
        <w:t>Docker ofrece una instalación automática de la herramienta, una mejor portabilidad del script y reduce los posibles problemas con dependencias.</w:t>
      </w:r>
    </w:p>
    <w:p w14:paraId="0C1C3E5C" w14:textId="7D1F816C" w:rsidR="000912A6" w:rsidRDefault="00000000">
      <w:r>
        <w:lastRenderedPageBreak/>
        <w:t>Asegúrese de que Docker ya está instalado y activo en su sistema. Si no es así, siga las instrucciones para instalar Docker en su sistema:</w:t>
      </w:r>
    </w:p>
    <w:p w14:paraId="3290F4D0" w14:textId="2887D8F0" w:rsidR="000912A6" w:rsidRDefault="00000000">
      <w:pPr>
        <w:pStyle w:val="Paragraphedeliste"/>
        <w:numPr>
          <w:ilvl w:val="0"/>
          <w:numId w:val="13"/>
        </w:numPr>
        <w:spacing w:after="0"/>
        <w:rPr>
          <w:rStyle w:val="Lienhypertexte"/>
          <w:rFonts w:ascii="inherit" w:eastAsia="inherit" w:hAnsi="inherit" w:cs="inherit"/>
          <w:sz w:val="21"/>
        </w:rPr>
      </w:pPr>
      <w:r>
        <w:t xml:space="preserve">Ventanas: </w:t>
      </w:r>
      <w:r>
        <w:tab/>
      </w:r>
      <w:hyperlink r:id="rId15" w:history="1">
        <w:r>
          <w:rPr>
            <w:rStyle w:val="Lienhypertexte"/>
            <w:rFonts w:ascii="inherit" w:eastAsia="inherit" w:hAnsi="inherit" w:cs="inherit"/>
            <w:sz w:val="21"/>
          </w:rPr>
          <w:t>https://docs.docker.com/desktop/install/windows-install/</w:t>
        </w:r>
      </w:hyperlink>
    </w:p>
    <w:p w14:paraId="05BEE96F" w14:textId="7DF0BA3B" w:rsidR="000912A6" w:rsidRDefault="00000000">
      <w:pPr>
        <w:pStyle w:val="Paragraphedeliste"/>
        <w:numPr>
          <w:ilvl w:val="0"/>
          <w:numId w:val="13"/>
        </w:numPr>
        <w:spacing w:after="0"/>
      </w:pPr>
      <w:r>
        <w:t xml:space="preserve">Mac: </w:t>
      </w:r>
      <w:r>
        <w:tab/>
      </w:r>
      <w:r>
        <w:tab/>
      </w:r>
      <w:hyperlink r:id="rId16" w:history="1">
        <w:r>
          <w:rPr>
            <w:rStyle w:val="Lienhypertexte"/>
          </w:rPr>
          <w:t>https://docs.docker.com/desktop/install/mac-install/</w:t>
        </w:r>
      </w:hyperlink>
      <w:r>
        <w:t xml:space="preserve"> </w:t>
      </w:r>
    </w:p>
    <w:p w14:paraId="39B692C5" w14:textId="11F35CB9" w:rsidR="000912A6" w:rsidRDefault="00000000">
      <w:pPr>
        <w:pStyle w:val="Paragraphedeliste"/>
        <w:numPr>
          <w:ilvl w:val="0"/>
          <w:numId w:val="13"/>
        </w:numPr>
      </w:pPr>
      <w:r>
        <w:t xml:space="preserve">GNU/Linux: </w:t>
      </w:r>
      <w:r>
        <w:tab/>
      </w:r>
      <w:hyperlink r:id="rId17" w:history="1">
        <w:r>
          <w:rPr>
            <w:rStyle w:val="Lienhypertexte"/>
          </w:rPr>
          <w:t>https://docs.docker.com/desktop/install/linux-install/</w:t>
        </w:r>
      </w:hyperlink>
      <w:r>
        <w:t xml:space="preserve"> </w:t>
      </w:r>
    </w:p>
    <w:p w14:paraId="0228C83A" w14:textId="77777777" w:rsidR="000912A6" w:rsidRDefault="00000000">
      <w:r>
        <w:t xml:space="preserve">Una vez instalado, abra Docker por primera vez (desde la bandeja del sistema o desde el menú de inicio). </w:t>
      </w:r>
    </w:p>
    <w:p w14:paraId="69870212" w14:textId="05469E42" w:rsidR="000912A6" w:rsidRDefault="00000000">
      <w:r>
        <w:t xml:space="preserve">A continuación, puede habilitar </w:t>
      </w:r>
      <w:proofErr w:type="spellStart"/>
      <w:r>
        <w:t>testssl</w:t>
      </w:r>
      <w:proofErr w:type="spellEnd"/>
      <w:r>
        <w:t xml:space="preserve"> en el WAT mientras elige «</w:t>
      </w:r>
      <w:proofErr w:type="spellStart"/>
      <w:r>
        <w:t>docker</w:t>
      </w:r>
      <w:proofErr w:type="spellEnd"/>
      <w:r>
        <w:t>».</w:t>
      </w:r>
    </w:p>
    <w:p w14:paraId="7E0C9B89" w14:textId="54FC2E3F" w:rsidR="000912A6" w:rsidRDefault="00000000">
      <w:pPr>
        <w:jc w:val="center"/>
      </w:pPr>
      <w:r>
        <w:rPr>
          <w:noProof/>
        </w:rPr>
        <w:drawing>
          <wp:inline distT="0" distB="0" distL="0" distR="0" wp14:anchorId="585180BD" wp14:editId="49C4BDCF">
            <wp:extent cx="2846744" cy="1788340"/>
            <wp:effectExtent l="0" t="0" r="0" b="2540"/>
            <wp:docPr id="3" name="Imagen 1" descr="Une image contenant texte, capture d’écran, Polic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6941" name="Imagen 1" descr="Une image contenant texte, capture d’écran, Police  Description générée automatiquement"/>
                    <pic:cNvPicPr/>
                  </pic:nvPicPr>
                  <pic:blipFill>
                    <a:blip r:embed="rId18"/>
                    <a:stretch>
                      <a:fillRect/>
                    </a:stretch>
                  </pic:blipFill>
                  <pic:spPr>
                    <a:xfrm>
                      <a:off x="0" y="0"/>
                      <a:ext cx="2869131" cy="1802403"/>
                    </a:xfrm>
                    <a:prstGeom prst="rect">
                      <a:avLst/>
                    </a:prstGeom>
                  </pic:spPr>
                </pic:pic>
              </a:graphicData>
            </a:graphic>
          </wp:inline>
        </w:drawing>
      </w:r>
    </w:p>
    <w:p w14:paraId="35455D17" w14:textId="613A5BDE" w:rsidR="000912A6" w:rsidRDefault="00000000">
      <w:pPr>
        <w:pStyle w:val="Titre3"/>
      </w:pPr>
      <w:bookmarkStart w:id="12" w:name="_Toc169703740"/>
      <w:r>
        <w:t>Prueba testsl.sh configuración</w:t>
      </w:r>
      <w:bookmarkEnd w:id="12"/>
    </w:p>
    <w:p w14:paraId="661F671D" w14:textId="7DFDD2FC" w:rsidR="000912A6" w:rsidRDefault="00000000">
      <w:r>
        <w:t>En caso de una instalación exitosa, debe recibir un mensaje similar al siguiente que indica la versión del software utilizado:</w:t>
      </w:r>
    </w:p>
    <w:p w14:paraId="5DC3AB89" w14:textId="77777777" w:rsidR="000912A6" w:rsidRDefault="00000000">
      <w:pPr>
        <w:jc w:val="center"/>
      </w:pPr>
      <w:r>
        <w:rPr>
          <w:noProof/>
        </w:rPr>
        <w:drawing>
          <wp:inline distT="0" distB="0" distL="0" distR="0" wp14:anchorId="3698851B" wp14:editId="14372A96">
            <wp:extent cx="5760085" cy="2550795"/>
            <wp:effectExtent l="0" t="0" r="5715" b="1905"/>
            <wp:docPr id="1471681661" name="Imagen 1" descr="Une image contenant texte, capture d’écran, Police, nombr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81661" name="Imagen 1" descr="Une image contenant texte, capture d’écran, Police, nombre  Description générée automatiquement"/>
                    <pic:cNvPicPr/>
                  </pic:nvPicPr>
                  <pic:blipFill>
                    <a:blip r:embed="rId19"/>
                    <a:stretch>
                      <a:fillRect/>
                    </a:stretch>
                  </pic:blipFill>
                  <pic:spPr>
                    <a:xfrm>
                      <a:off x="0" y="0"/>
                      <a:ext cx="5760085" cy="2550795"/>
                    </a:xfrm>
                    <a:prstGeom prst="rect">
                      <a:avLst/>
                    </a:prstGeom>
                  </pic:spPr>
                </pic:pic>
              </a:graphicData>
            </a:graphic>
          </wp:inline>
        </w:drawing>
      </w:r>
    </w:p>
    <w:p w14:paraId="0B76F871" w14:textId="355A3A48" w:rsidR="000912A6" w:rsidRDefault="00000000">
      <w:pPr>
        <w:pBdr>
          <w:top w:val="nil"/>
          <w:left w:val="nil"/>
          <w:bottom w:val="nil"/>
          <w:right w:val="nil"/>
          <w:between w:val="nil"/>
        </w:pBdr>
        <w:spacing w:after="180"/>
      </w:pPr>
      <w:r>
        <w:t xml:space="preserve">De lo contrario, el mensaje debe indicar el error durante la evaluación. </w:t>
      </w:r>
    </w:p>
    <w:p w14:paraId="3F8CE023" w14:textId="68D5E3C7" w:rsidR="000912A6" w:rsidRDefault="00000000">
      <w:pPr>
        <w:pBdr>
          <w:top w:val="single" w:sz="4" w:space="1" w:color="auto"/>
          <w:left w:val="single" w:sz="4" w:space="1" w:color="auto"/>
          <w:bottom w:val="single" w:sz="4" w:space="1" w:color="auto"/>
          <w:right w:val="single" w:sz="4" w:space="1" w:color="auto"/>
          <w:between w:val="nil"/>
        </w:pBdr>
        <w:spacing w:after="180"/>
        <w:ind w:left="708"/>
        <w:jc w:val="center"/>
      </w:pPr>
      <w:r>
        <w:rPr>
          <w:b/>
        </w:rPr>
        <w:lastRenderedPageBreak/>
        <w:t>Solución de problemas:</w:t>
      </w:r>
      <w:r>
        <w:t xml:space="preserve"> El siguiente mensaje puede indicar que está tratando de usar la versión Docker mientras Docker no se está ejecutando en su sistema. </w:t>
      </w:r>
      <w:r>
        <w:rPr>
          <w:noProof/>
        </w:rPr>
        <w:drawing>
          <wp:inline distT="0" distB="0" distL="0" distR="0" wp14:anchorId="264F245F" wp14:editId="13521CF4">
            <wp:extent cx="4756245" cy="1221701"/>
            <wp:effectExtent l="0" t="0" r="6350" b="0"/>
            <wp:docPr id="271243175" name="Imagen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3175" name="Imagen 1" descr="Une image contenant texte, Police, ligne, capture d’écran  Description générée automatiquement"/>
                    <pic:cNvPicPr/>
                  </pic:nvPicPr>
                  <pic:blipFill>
                    <a:blip r:embed="rId20"/>
                    <a:stretch>
                      <a:fillRect/>
                    </a:stretch>
                  </pic:blipFill>
                  <pic:spPr>
                    <a:xfrm>
                      <a:off x="0" y="0"/>
                      <a:ext cx="4771179" cy="1225537"/>
                    </a:xfrm>
                    <a:prstGeom prst="rect">
                      <a:avLst/>
                    </a:prstGeom>
                  </pic:spPr>
                </pic:pic>
              </a:graphicData>
            </a:graphic>
          </wp:inline>
        </w:drawing>
      </w:r>
    </w:p>
    <w:p w14:paraId="6527C448" w14:textId="77777777" w:rsidR="000912A6" w:rsidRDefault="00000000">
      <w:pPr>
        <w:pBdr>
          <w:top w:val="nil"/>
          <w:left w:val="nil"/>
          <w:bottom w:val="nil"/>
          <w:right w:val="nil"/>
          <w:between w:val="nil"/>
        </w:pBdr>
        <w:spacing w:after="180"/>
      </w:pPr>
      <w:r>
        <w:t xml:space="preserve">Prueba final: </w:t>
      </w:r>
    </w:p>
    <w:p w14:paraId="7D3443E0" w14:textId="4B61F1BA" w:rsidR="000912A6" w:rsidRDefault="00000000">
      <w:pPr>
        <w:pBdr>
          <w:top w:val="nil"/>
          <w:left w:val="nil"/>
          <w:bottom w:val="nil"/>
          <w:right w:val="nil"/>
          <w:between w:val="nil"/>
        </w:pBdr>
        <w:spacing w:after="180"/>
      </w:pPr>
      <w:r>
        <w:rPr>
          <w:rStyle w:val="CodeHTML"/>
          <w:rFonts w:eastAsiaTheme="minorHAnsi"/>
        </w:rPr>
        <w:t>testsl.sh</w:t>
      </w:r>
      <w:r>
        <w:t xml:space="preserve"> ahora debe estar disponible directamente dentro de la tarjeta «</w:t>
      </w:r>
      <w:proofErr w:type="spellStart"/>
      <w:r>
        <w:t>testssl</w:t>
      </w:r>
      <w:proofErr w:type="spellEnd"/>
      <w:r>
        <w:t xml:space="preserve"> </w:t>
      </w:r>
      <w:proofErr w:type="spellStart"/>
      <w:r>
        <w:t>Scan</w:t>
      </w:r>
      <w:proofErr w:type="spellEnd"/>
      <w:r>
        <w:t>» en la sección de navegación de la herramienta:</w:t>
      </w:r>
    </w:p>
    <w:p w14:paraId="0F0B1EBF" w14:textId="77777777" w:rsidR="000912A6" w:rsidRDefault="00000000">
      <w:pPr>
        <w:pStyle w:val="P68B1DB1-Normal5"/>
        <w:pBdr>
          <w:top w:val="nil"/>
          <w:left w:val="nil"/>
          <w:bottom w:val="nil"/>
          <w:right w:val="nil"/>
          <w:between w:val="nil"/>
        </w:pBdr>
        <w:spacing w:after="180"/>
        <w:jc w:val="center"/>
      </w:pPr>
      <w:r>
        <w:rPr>
          <w:noProof/>
        </w:rPr>
        <w:drawing>
          <wp:inline distT="0" distB="0" distL="0" distR="0" wp14:anchorId="47354676" wp14:editId="61DCF462">
            <wp:extent cx="5756910" cy="2949575"/>
            <wp:effectExtent l="0" t="0" r="0" b="3175"/>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2949575"/>
                    </a:xfrm>
                    <a:prstGeom prst="rect">
                      <a:avLst/>
                    </a:prstGeom>
                  </pic:spPr>
                </pic:pic>
              </a:graphicData>
            </a:graphic>
          </wp:inline>
        </w:drawing>
      </w:r>
    </w:p>
    <w:p w14:paraId="6592F0BE" w14:textId="77777777" w:rsidR="000912A6" w:rsidRDefault="000912A6"/>
    <w:p w14:paraId="59BE9C80" w14:textId="4DFF4F8D" w:rsidR="000912A6" w:rsidRDefault="00000000">
      <w:pPr>
        <w:pStyle w:val="Titre1"/>
      </w:pPr>
      <w:bookmarkStart w:id="13" w:name="_Toc169703741"/>
      <w:r>
        <w:t>Cómo funciona la herramienta</w:t>
      </w:r>
      <w:bookmarkEnd w:id="13"/>
      <w:r>
        <w:t xml:space="preserve"> </w:t>
      </w:r>
    </w:p>
    <w:p w14:paraId="59B54EFE" w14:textId="7BD41F2E" w:rsidR="000912A6" w:rsidRDefault="00000000">
      <w:r>
        <w:t xml:space="preserve">La herramienta de auditoría del sitio web del CEPD introduce una capa fácil de usar en el navegador </w:t>
      </w:r>
      <w:proofErr w:type="spellStart"/>
      <w:r>
        <w:t>Chromium</w:t>
      </w:r>
      <w:proofErr w:type="spellEnd"/>
      <w:r>
        <w:t xml:space="preserve"> para ayudar a evaluar de inmediato si un sitio web recopila o almacena información en un navegador de manera conforme (</w:t>
      </w:r>
      <w:proofErr w:type="spellStart"/>
      <w:r>
        <w:rPr>
          <w:i/>
        </w:rPr>
        <w:t>es</w:t>
      </w:r>
      <w:r>
        <w:t>decir</w:t>
      </w:r>
      <w:proofErr w:type="spellEnd"/>
      <w:r>
        <w:t>, informando y recabando el consentimiento del usuario cuando sea necesario).</w:t>
      </w:r>
    </w:p>
    <w:p w14:paraId="1BA44C1B" w14:textId="77777777" w:rsidR="000912A6" w:rsidRDefault="00000000">
      <w:r>
        <w:t xml:space="preserve">Todos los datos de evidencia se pueden almacenar en la herramienta a través de un </w:t>
      </w:r>
      <w:r>
        <w:rPr>
          <w:i/>
        </w:rPr>
        <w:t>análisis</w:t>
      </w:r>
      <w:r>
        <w:t xml:space="preserve"> que reúne diferentes </w:t>
      </w:r>
      <w:r>
        <w:rPr>
          <w:i/>
        </w:rPr>
        <w:t>escenarios</w:t>
      </w:r>
      <w:r>
        <w:t>, representando una interacción (</w:t>
      </w:r>
      <w:proofErr w:type="spellStart"/>
      <w:r>
        <w:t>por</w:t>
      </w:r>
      <w:r>
        <w:rPr>
          <w:i/>
        </w:rPr>
        <w:t>ejemplo</w:t>
      </w:r>
      <w:proofErr w:type="spellEnd"/>
      <w:r>
        <w:t>, consentimiento, rechazo, etc.) con el sitio web dado.</w:t>
      </w:r>
    </w:p>
    <w:p w14:paraId="09085585" w14:textId="77777777" w:rsidR="000912A6" w:rsidRDefault="00000000">
      <w:r>
        <w:t>La evaluación se facilita con herramientas automatizadas, mientras que la decisión sobre el cumplimiento/incumplimiento es tomada por el funcionario encargado del caso.</w:t>
      </w:r>
    </w:p>
    <w:p w14:paraId="1FC57B27" w14:textId="063B9A00" w:rsidR="000912A6" w:rsidRDefault="00000000">
      <w:r>
        <w:rPr>
          <w:i/>
        </w:rPr>
        <w:t xml:space="preserve">La base </w:t>
      </w:r>
      <w:r>
        <w:t>de conocimientos puede ayudar a identificar rastreadores conocidos. </w:t>
      </w:r>
    </w:p>
    <w:p w14:paraId="7612449B" w14:textId="7B5F11E1" w:rsidR="000912A6" w:rsidRDefault="00000000">
      <w:r>
        <w:rPr>
          <w:i/>
        </w:rPr>
        <w:t>La plantilla</w:t>
      </w:r>
      <w:r>
        <w:t xml:space="preserve"> se puede utilizar para personalizar los informes para un escenario dado.</w:t>
      </w:r>
    </w:p>
    <w:p w14:paraId="35DEEC6A" w14:textId="77777777" w:rsidR="000912A6" w:rsidRDefault="00000000">
      <w:r>
        <w:lastRenderedPageBreak/>
        <w:t>A través de la barra de navegación lateral izquierda, puedes acceder a todas estas funcionalidades: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0912A6" w14:paraId="2B00D3AA" w14:textId="77777777">
        <w:trPr>
          <w:gridAfter w:val="1"/>
          <w:wAfter w:w="6336" w:type="dxa"/>
        </w:trPr>
        <w:tc>
          <w:tcPr>
            <w:tcW w:w="2714" w:type="dxa"/>
            <w:shd w:val="clear" w:color="auto" w:fill="auto"/>
            <w:vAlign w:val="center"/>
          </w:tcPr>
          <w:p w14:paraId="44206CF5" w14:textId="417360EA" w:rsidR="000912A6" w:rsidRDefault="00000000">
            <w:pPr>
              <w:pStyle w:val="Titre3"/>
              <w:numPr>
                <w:ilvl w:val="0"/>
                <w:numId w:val="0"/>
              </w:numPr>
              <w:spacing w:before="0" w:after="240"/>
              <w:rPr>
                <w:rStyle w:val="lev"/>
              </w:rPr>
            </w:pPr>
            <w:bookmarkStart w:id="14" w:name="_Toc169703742"/>
            <w:r>
              <w:rPr>
                <w:rStyle w:val="lev"/>
              </w:rPr>
              <w:t>Análisis</w:t>
            </w:r>
            <w:bookmarkEnd w:id="14"/>
          </w:p>
        </w:tc>
      </w:tr>
      <w:tr w:rsidR="000912A6" w14:paraId="6F627E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0912A6" w:rsidRDefault="00000000">
            <w:pPr>
              <w:pStyle w:val="P68B1DB1-Normal7"/>
            </w:pPr>
            <w:r>
              <w:t>NAVEGAR</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0912A6" w:rsidRDefault="00000000">
            <w:r>
              <w:t>Tome una visión general rápida de los datos personales almacenados o transferidos en o por el navegador. Los resultados no se almacenarán en la herramienta.</w:t>
            </w:r>
          </w:p>
        </w:tc>
      </w:tr>
      <w:tr w:rsidR="000912A6" w14:paraId="40382128"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0912A6" w:rsidRDefault="00000000">
            <w:pPr>
              <w:pStyle w:val="P68B1DB1-Normal7"/>
            </w:pPr>
            <w:r>
              <w:t>NUEVO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0912A6" w:rsidRDefault="00000000">
            <w:r>
              <w:t>Iniciar un nuevo análisis del sitio web para recopilar evidencia. Las pruebas se almacenan en la herramienta para evaluar posteriormente su cumplimiento de los requisitos legales.</w:t>
            </w:r>
          </w:p>
        </w:tc>
      </w:tr>
      <w:tr w:rsidR="000912A6" w14:paraId="3C9363AF"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0912A6" w:rsidRDefault="00000000">
            <w:pPr>
              <w:pStyle w:val="P68B1DB1-Normal7"/>
            </w:pPr>
            <w:r>
              <w:t>LISTA</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0912A6" w:rsidRDefault="00000000">
            <w:r>
              <w:t>Lista de análisis almacenado en la herramienta con su evaluación.</w:t>
            </w:r>
          </w:p>
        </w:tc>
      </w:tr>
      <w:tr w:rsidR="000912A6" w14:paraId="68C4BC37" w14:textId="77777777">
        <w:tc>
          <w:tcPr>
            <w:tcW w:w="2714" w:type="dxa"/>
            <w:shd w:val="clear" w:color="auto" w:fill="auto"/>
            <w:vAlign w:val="center"/>
          </w:tcPr>
          <w:p w14:paraId="7D63FE0C" w14:textId="77777777" w:rsidR="000912A6" w:rsidRDefault="00000000">
            <w:pPr>
              <w:pStyle w:val="Titre3"/>
              <w:numPr>
                <w:ilvl w:val="0"/>
                <w:numId w:val="0"/>
              </w:numPr>
              <w:spacing w:before="0" w:after="240"/>
              <w:rPr>
                <w:rFonts w:ascii="Roboto" w:eastAsia="Roboto" w:hAnsi="Roboto" w:cs="Roboto"/>
              </w:rPr>
            </w:pPr>
            <w:bookmarkStart w:id="15" w:name="_Toc169703743"/>
            <w:r>
              <w:rPr>
                <w:rStyle w:val="lev"/>
              </w:rPr>
              <w:t>Sesiones</w:t>
            </w:r>
            <w:bookmarkEnd w:id="15"/>
          </w:p>
        </w:tc>
        <w:tc>
          <w:tcPr>
            <w:tcW w:w="6336" w:type="dxa"/>
            <w:shd w:val="clear" w:color="auto" w:fill="auto"/>
            <w:vAlign w:val="center"/>
          </w:tcPr>
          <w:p w14:paraId="00160B86" w14:textId="77777777" w:rsidR="000912A6" w:rsidRDefault="000912A6">
            <w:pPr>
              <w:rPr>
                <w:sz w:val="20"/>
              </w:rPr>
            </w:pPr>
          </w:p>
        </w:tc>
      </w:tr>
      <w:tr w:rsidR="000912A6" w14:paraId="4419CA3E"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0912A6" w:rsidRDefault="00000000">
            <w:pPr>
              <w:pStyle w:val="P68B1DB1-Normal7"/>
            </w:pPr>
            <w:r>
              <w:t>ANÁLISIS &gt; ESCENARIO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0912A6" w:rsidRDefault="00000000">
            <w:r>
              <w:t xml:space="preserve">Sesión actual adjunta a un análisis y un escenario en este análisis. Las pruebas pueden adjuntarse al análisis y el escenario referenciados hasta que se cierre esta sesión. </w:t>
            </w:r>
            <w:r>
              <w:rPr>
                <w:b/>
              </w:rPr>
              <w:t>Una vez cerrado, ya no se puede adjuntar evidencia a este análisis y escenario</w:t>
            </w:r>
            <w:r>
              <w:t>.</w:t>
            </w:r>
          </w:p>
        </w:tc>
      </w:tr>
      <w:tr w:rsidR="000912A6" w14:paraId="252681C3" w14:textId="77777777">
        <w:tc>
          <w:tcPr>
            <w:tcW w:w="2714" w:type="dxa"/>
            <w:shd w:val="clear" w:color="auto" w:fill="auto"/>
            <w:vAlign w:val="center"/>
          </w:tcPr>
          <w:p w14:paraId="2C707295" w14:textId="77777777" w:rsidR="000912A6" w:rsidRDefault="00000000">
            <w:pPr>
              <w:pStyle w:val="Titre3"/>
              <w:numPr>
                <w:ilvl w:val="0"/>
                <w:numId w:val="0"/>
              </w:numPr>
              <w:spacing w:before="0" w:after="240"/>
              <w:rPr>
                <w:rFonts w:ascii="Roboto" w:eastAsia="Roboto" w:hAnsi="Roboto" w:cs="Roboto"/>
              </w:rPr>
            </w:pPr>
            <w:bookmarkStart w:id="16" w:name="_Toc169703744"/>
            <w:r>
              <w:rPr>
                <w:rStyle w:val="lev"/>
              </w:rPr>
              <w:t>Editor</w:t>
            </w:r>
            <w:bookmarkEnd w:id="16"/>
          </w:p>
        </w:tc>
        <w:tc>
          <w:tcPr>
            <w:tcW w:w="6336" w:type="dxa"/>
            <w:shd w:val="clear" w:color="auto" w:fill="auto"/>
            <w:vAlign w:val="center"/>
          </w:tcPr>
          <w:p w14:paraId="70E89199" w14:textId="77777777" w:rsidR="000912A6" w:rsidRDefault="000912A6">
            <w:pPr>
              <w:rPr>
                <w:sz w:val="20"/>
              </w:rPr>
            </w:pPr>
          </w:p>
        </w:tc>
      </w:tr>
      <w:tr w:rsidR="000912A6" w14:paraId="593C0FB1"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0912A6" w:rsidRDefault="00000000">
            <w:pPr>
              <w:pStyle w:val="P68B1DB1-Normal7"/>
            </w:pPr>
            <w:r>
              <w:t>BASE DE CONOCIMIENTOS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0912A6" w:rsidRDefault="00000000">
            <w:r>
              <w:t xml:space="preserve">La base de conocimientos enumera los rastreadores conocidos y sus fines correspondientes. Se puede acceder a esta información de forma dinámica durante la navegación o la evaluación de la conformidad de un sitio web. Solo sirve como una herramienta para facilitar el análisis por parte del oficial del caso.  </w:t>
            </w:r>
          </w:p>
        </w:tc>
      </w:tr>
      <w:tr w:rsidR="000912A6" w14:paraId="741C0544"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0912A6" w:rsidRDefault="00000000">
            <w:pPr>
              <w:pStyle w:val="P68B1DB1-Normal7"/>
            </w:pPr>
            <w:r>
              <w:t>PLANTILLA</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0912A6" w:rsidRDefault="00000000">
            <w:r>
              <w:t>Las plantillas se utilizan para generar informes adaptados a necesidades específicas.</w:t>
            </w:r>
          </w:p>
        </w:tc>
      </w:tr>
      <w:tr w:rsidR="000912A6" w14:paraId="0F26B01D" w14:textId="77777777">
        <w:tc>
          <w:tcPr>
            <w:tcW w:w="2714" w:type="dxa"/>
            <w:shd w:val="clear" w:color="auto" w:fill="auto"/>
            <w:vAlign w:val="center"/>
          </w:tcPr>
          <w:p w14:paraId="7202EA9A" w14:textId="77777777" w:rsidR="000912A6" w:rsidRDefault="00000000">
            <w:pPr>
              <w:pStyle w:val="Titre3"/>
              <w:numPr>
                <w:ilvl w:val="0"/>
                <w:numId w:val="0"/>
              </w:numPr>
              <w:spacing w:before="0" w:after="240"/>
              <w:rPr>
                <w:rFonts w:ascii="Roboto" w:eastAsia="Roboto" w:hAnsi="Roboto" w:cs="Roboto"/>
              </w:rPr>
            </w:pPr>
            <w:bookmarkStart w:id="17" w:name="_Toc169703745"/>
            <w:r>
              <w:rPr>
                <w:rStyle w:val="lev"/>
              </w:rPr>
              <w:t>Otros</w:t>
            </w:r>
            <w:bookmarkEnd w:id="17"/>
          </w:p>
        </w:tc>
        <w:tc>
          <w:tcPr>
            <w:tcW w:w="6336" w:type="dxa"/>
            <w:shd w:val="clear" w:color="auto" w:fill="auto"/>
            <w:vAlign w:val="center"/>
          </w:tcPr>
          <w:p w14:paraId="74EEFB2C" w14:textId="77777777" w:rsidR="000912A6" w:rsidRDefault="000912A6">
            <w:pPr>
              <w:rPr>
                <w:sz w:val="20"/>
              </w:rPr>
            </w:pPr>
          </w:p>
        </w:tc>
      </w:tr>
      <w:tr w:rsidR="000912A6" w14:paraId="50928AFA"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0912A6" w:rsidRDefault="00000000">
            <w:pPr>
              <w:pStyle w:val="P68B1DB1-Normal7"/>
            </w:pPr>
            <w:r>
              <w:t>AJUSTES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0912A6" w:rsidRDefault="00000000">
            <w:r>
              <w:t>Personalice la información mostrada mientras navega o evalúa el cumplimiento de un escenario dado.</w:t>
            </w:r>
          </w:p>
        </w:tc>
      </w:tr>
      <w:tr w:rsidR="000912A6" w14:paraId="17D28F45" w14:textId="77777777">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0912A6" w:rsidRDefault="00000000">
            <w:pPr>
              <w:pStyle w:val="P68B1DB1-Normal7"/>
            </w:pPr>
            <w:r>
              <w:t>AYUDA</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0912A6" w:rsidRDefault="00000000">
            <w:r>
              <w:t>Referencia a la documentación de esta herramienta.</w:t>
            </w:r>
          </w:p>
        </w:tc>
      </w:tr>
    </w:tbl>
    <w:p w14:paraId="03CF0830" w14:textId="77777777" w:rsidR="000912A6" w:rsidRDefault="00000000">
      <w:r>
        <w:br/>
      </w:r>
    </w:p>
    <w:p w14:paraId="3879BCCE" w14:textId="093DCC71" w:rsidR="000912A6" w:rsidRDefault="00000000">
      <w:pPr>
        <w:pStyle w:val="P68B1DB1-Normal8"/>
        <w:rPr>
          <w:color w:val="000000"/>
        </w:rPr>
      </w:pPr>
      <w:r>
        <w:rPr>
          <w:color w:val="000000"/>
        </w:rPr>
        <w:t>Como primera introducción</w:t>
      </w:r>
      <w:r>
        <w:t>,</w:t>
      </w:r>
      <w:r>
        <w:rPr>
          <w:color w:val="000000"/>
        </w:rPr>
        <w:t xml:space="preserve"> sobre cómo realizar un análisis, le recomendamos que consulte la sección </w:t>
      </w:r>
      <w:r>
        <w:rPr>
          <w:b/>
        </w:rPr>
        <w:t>Proporcionar nuevo análisis</w:t>
      </w:r>
      <w:r>
        <w:rPr>
          <w:color w:val="000000"/>
        </w:rPr>
        <w:t>.</w:t>
      </w:r>
    </w:p>
    <w:p w14:paraId="17577565" w14:textId="77777777" w:rsidR="000912A6" w:rsidRDefault="000912A6"/>
    <w:p w14:paraId="16C587FE" w14:textId="15CF7869" w:rsidR="000912A6" w:rsidRDefault="00000000">
      <w:pPr>
        <w:pStyle w:val="Titre1"/>
      </w:pPr>
      <w:bookmarkStart w:id="18" w:name="_Toc169703746"/>
      <w:r>
        <w:t>Proporcionar un nuevo análisis</w:t>
      </w:r>
      <w:bookmarkEnd w:id="18"/>
    </w:p>
    <w:p w14:paraId="63D92CE6" w14:textId="77777777" w:rsidR="000912A6" w:rsidRDefault="00000000">
      <w:r>
        <w:t xml:space="preserve">Un </w:t>
      </w:r>
      <w:r>
        <w:rPr>
          <w:i/>
        </w:rPr>
        <w:t>análisis</w:t>
      </w:r>
      <w:r>
        <w:t xml:space="preserve"> recopila información que se ha almacenado en un navegador al navegar por sitios web a través de un conjunto de </w:t>
      </w:r>
      <w:r>
        <w:rPr>
          <w:i/>
        </w:rPr>
        <w:t>escenarios</w:t>
      </w:r>
      <w:r>
        <w:t>.</w:t>
      </w:r>
    </w:p>
    <w:p w14:paraId="1D9C71BD" w14:textId="77777777" w:rsidR="000912A6" w:rsidRDefault="00000000">
      <w:r>
        <w:lastRenderedPageBreak/>
        <w:t xml:space="preserve">Se puede iniciar desde la sección </w:t>
      </w:r>
      <w:r>
        <w:rPr>
          <w:rFonts w:ascii="Roboto" w:eastAsia="Roboto" w:hAnsi="Roboto" w:cs="Roboto"/>
          <w:smallCaps/>
        </w:rPr>
        <w:t>NUEVA</w:t>
      </w:r>
      <w:r>
        <w:t xml:space="preserve"> o desde el botón «+» en la barra de herramientas de la sección </w:t>
      </w:r>
      <w:r>
        <w:rPr>
          <w:rFonts w:ascii="Roboto" w:eastAsia="Roboto" w:hAnsi="Roboto" w:cs="Roboto"/>
          <w:smallCaps/>
        </w:rPr>
        <w:t>BROWSE</w:t>
      </w:r>
      <w:r>
        <w:t>.</w:t>
      </w:r>
    </w:p>
    <w:p w14:paraId="15C40EA5" w14:textId="2E463665" w:rsidR="000912A6" w:rsidRDefault="00000000">
      <w:r>
        <w:t>Ambos iconos revelan el siguiente formulario:</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0912A6" w14:paraId="4C8498EA" w14:textId="77777777">
        <w:trPr>
          <w:gridAfter w:val="1"/>
          <w:wAfter w:w="7092" w:type="dxa"/>
        </w:trPr>
        <w:tc>
          <w:tcPr>
            <w:tcW w:w="1958" w:type="dxa"/>
            <w:shd w:val="clear" w:color="auto" w:fill="auto"/>
            <w:vAlign w:val="center"/>
          </w:tcPr>
          <w:p w14:paraId="1D727F26" w14:textId="77777777" w:rsidR="000912A6" w:rsidRDefault="00000000">
            <w:pPr>
              <w:pStyle w:val="Titre3"/>
              <w:numPr>
                <w:ilvl w:val="0"/>
                <w:numId w:val="0"/>
              </w:numPr>
              <w:spacing w:before="0" w:after="240"/>
              <w:rPr>
                <w:rFonts w:ascii="inherit" w:eastAsia="inherit" w:hAnsi="inherit" w:cs="inherit"/>
                <w:color w:val="004F98"/>
                <w:sz w:val="30"/>
              </w:rPr>
            </w:pPr>
            <w:bookmarkStart w:id="19" w:name="_Toc169703747"/>
            <w:r>
              <w:rPr>
                <w:rStyle w:val="lev"/>
              </w:rPr>
              <w:t>Información del sitio web</w:t>
            </w:r>
            <w:bookmarkEnd w:id="19"/>
          </w:p>
        </w:tc>
      </w:tr>
      <w:tr w:rsidR="000912A6" w14:paraId="6EC1B20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0912A6" w:rsidRDefault="00000000">
            <w:r>
              <w:rPr>
                <w:rFonts w:ascii="inherit" w:eastAsia="inherit" w:hAnsi="inherit" w:cs="inherit"/>
              </w:rPr>
              <w:t>*</w:t>
            </w:r>
            <w:r>
              <w:t>Nombre del sitio web o entidad responsable</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4FE77C5" w:rsidR="000912A6" w:rsidRDefault="00000000">
            <w:r>
              <w:t>Este nombre es solo informativo y ayuda a identificar este análisis de la lista.</w:t>
            </w:r>
          </w:p>
        </w:tc>
      </w:tr>
      <w:tr w:rsidR="000912A6" w14:paraId="19752D39"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0912A6" w:rsidRDefault="00000000">
            <w:r>
              <w:rPr>
                <w:rFonts w:ascii="inherit" w:eastAsia="inherit" w:hAnsi="inherit" w:cs="inherit"/>
              </w:rPr>
              <w:t>*</w:t>
            </w:r>
            <w:r>
              <w:t>URL del sitio web</w:t>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0912A6" w:rsidRDefault="00000000">
            <w:r>
              <w:t>Este es el punto de partida del análisis. Tenga en cuenta que un análisis no está vinculado a una URL y otras URL se pueden incluir durante la navegación.</w:t>
            </w:r>
          </w:p>
        </w:tc>
      </w:tr>
      <w:tr w:rsidR="000912A6" w14:paraId="04E04E8F" w14:textId="77777777">
        <w:tc>
          <w:tcPr>
            <w:tcW w:w="1958" w:type="dxa"/>
            <w:shd w:val="clear" w:color="auto" w:fill="auto"/>
            <w:vAlign w:val="center"/>
          </w:tcPr>
          <w:p w14:paraId="3F54928A" w14:textId="77777777" w:rsidR="000912A6" w:rsidRDefault="00000000">
            <w:pPr>
              <w:pStyle w:val="Titre3"/>
              <w:numPr>
                <w:ilvl w:val="0"/>
                <w:numId w:val="0"/>
              </w:numPr>
              <w:spacing w:before="0" w:after="240"/>
              <w:rPr>
                <w:rFonts w:ascii="inherit" w:eastAsia="inherit" w:hAnsi="inherit" w:cs="inherit"/>
                <w:color w:val="004F98"/>
                <w:sz w:val="30"/>
              </w:rPr>
            </w:pPr>
            <w:bookmarkStart w:id="20" w:name="_Toc169703748"/>
            <w:r>
              <w:rPr>
                <w:rStyle w:val="lev"/>
              </w:rPr>
              <w:t>Primer o nuevo escenario</w:t>
            </w:r>
            <w:bookmarkEnd w:id="20"/>
          </w:p>
        </w:tc>
        <w:tc>
          <w:tcPr>
            <w:tcW w:w="7092" w:type="dxa"/>
            <w:shd w:val="clear" w:color="auto" w:fill="auto"/>
            <w:vAlign w:val="center"/>
          </w:tcPr>
          <w:p w14:paraId="2A867FC4" w14:textId="77777777" w:rsidR="000912A6" w:rsidRDefault="000912A6">
            <w:pPr>
              <w:rPr>
                <w:sz w:val="20"/>
              </w:rPr>
            </w:pPr>
          </w:p>
        </w:tc>
      </w:tr>
      <w:tr w:rsidR="000912A6" w14:paraId="7E398925"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0912A6" w:rsidRDefault="00000000">
            <w:r>
              <w:rPr>
                <w:rFonts w:ascii="inherit" w:eastAsia="inherit" w:hAnsi="inherit" w:cs="inherit"/>
              </w:rPr>
              <w:t>*</w:t>
            </w:r>
            <w:r>
              <w:t>Seleccione una fuente para este escenario</w:t>
            </w:r>
            <w:r>
              <w:br/>
            </w:r>
            <w:r>
              <w:br/>
            </w:r>
            <w:r>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0912A6" w:rsidRDefault="00000000">
            <w:r>
              <w:t>Estas son las fuentes de las que se pueden extraer pruebas de la recopilación de datos para llevar a cabo su evaluación legal:</w:t>
            </w:r>
          </w:p>
          <w:p w14:paraId="45E03B51" w14:textId="77777777" w:rsidR="000912A6" w:rsidRDefault="00000000">
            <w:pPr>
              <w:numPr>
                <w:ilvl w:val="0"/>
                <w:numId w:val="4"/>
              </w:numPr>
              <w:spacing w:before="280" w:after="0" w:line="240" w:lineRule="auto"/>
            </w:pPr>
            <w:r>
              <w:rPr>
                <w:i/>
              </w:rPr>
              <w:t>Navegador interno</w:t>
            </w:r>
            <w:r>
              <w:t xml:space="preserve">: Utilice el navegador </w:t>
            </w:r>
            <w:proofErr w:type="spellStart"/>
            <w:r>
              <w:t>Chromium</w:t>
            </w:r>
            <w:proofErr w:type="spellEnd"/>
            <w:r>
              <w:t xml:space="preserve"> integrado a esta herramienta y también accesible a través de la sección </w:t>
            </w:r>
            <w:r>
              <w:rPr>
                <w:rFonts w:ascii="Roboto" w:eastAsia="Roboto" w:hAnsi="Roboto" w:cs="Roboto"/>
                <w:smallCaps/>
              </w:rPr>
              <w:t>BROWSE</w:t>
            </w:r>
            <w:r>
              <w:t>.</w:t>
            </w:r>
          </w:p>
          <w:p w14:paraId="46507242" w14:textId="77777777" w:rsidR="000912A6" w:rsidRDefault="00000000">
            <w:pPr>
              <w:numPr>
                <w:ilvl w:val="0"/>
                <w:numId w:val="4"/>
              </w:numPr>
              <w:spacing w:after="0" w:line="240" w:lineRule="auto"/>
            </w:pPr>
            <w:r>
              <w:rPr>
                <w:i/>
              </w:rPr>
              <w:t>Formato de archivo HTTP (HAR)</w:t>
            </w:r>
            <w:r>
              <w:t>: Utilice un formato de archivo con formato JSON que almacene las comunicaciones generadas por un navegador al navegar por sitios web. Este archivo se puede generar a través del inspector de todos los navegadores públicos en general.</w:t>
            </w:r>
          </w:p>
          <w:p w14:paraId="173C3408" w14:textId="60C09907" w:rsidR="000912A6" w:rsidRDefault="00000000">
            <w:pPr>
              <w:numPr>
                <w:ilvl w:val="0"/>
                <w:numId w:val="4"/>
              </w:numPr>
              <w:spacing w:after="280" w:line="240" w:lineRule="auto"/>
            </w:pPr>
            <w:r>
              <w:rPr>
                <w:i/>
              </w:rPr>
              <w:t>Recopilador de Evidencias del Sitio Web (WEC)</w:t>
            </w:r>
            <w:r>
              <w:t xml:space="preserve">: Utilizar los informes generados por el </w:t>
            </w:r>
            <w:hyperlink r:id="rId22">
              <w:r>
                <w:rPr>
                  <w:rFonts w:ascii="inherit" w:eastAsia="inherit" w:hAnsi="inherit" w:cs="inherit"/>
                  <w:b/>
                  <w:color w:val="3CA8D3"/>
                  <w:u w:val="single"/>
                </w:rPr>
                <w:t xml:space="preserve">sitio web </w:t>
              </w:r>
              <w:proofErr w:type="spellStart"/>
              <w:r>
                <w:rPr>
                  <w:rFonts w:ascii="inherit" w:eastAsia="inherit" w:hAnsi="inherit" w:cs="inherit"/>
                  <w:b/>
                  <w:color w:val="3CA8D3"/>
                  <w:u w:val="single"/>
                </w:rPr>
                <w:t>Evidence</w:t>
              </w:r>
              <w:proofErr w:type="spellEnd"/>
              <w:r>
                <w:rPr>
                  <w:rFonts w:ascii="inherit" w:eastAsia="inherit" w:hAnsi="inherit" w:cs="inherit"/>
                  <w:b/>
                  <w:color w:val="3CA8D3"/>
                  <w:u w:val="single"/>
                </w:rPr>
                <w:t xml:space="preserve"> </w:t>
              </w:r>
              <w:proofErr w:type="spellStart"/>
              <w:r>
                <w:rPr>
                  <w:rFonts w:ascii="inherit" w:eastAsia="inherit" w:hAnsi="inherit" w:cs="inherit"/>
                  <w:b/>
                  <w:color w:val="3CA8D3"/>
                  <w:u w:val="single"/>
                </w:rPr>
                <w:t>Collector</w:t>
              </w:r>
              <w:proofErr w:type="spellEnd"/>
              <w:r>
                <w:rPr>
                  <w:rFonts w:ascii="inherit" w:eastAsia="inherit" w:hAnsi="inherit" w:cs="inherit"/>
                  <w:b/>
                  <w:color w:val="3CA8D3"/>
                  <w:u w:val="single"/>
                </w:rPr>
                <w:t xml:space="preserve"> (WEC)</w:t>
              </w:r>
            </w:hyperlink>
            <w:r>
              <w:t xml:space="preserve"> desarrollado por el Supervisor Europeo de Protección de Datos (SEPD) para llevar a cabo una evaluación legal con esta herramienta.</w:t>
            </w:r>
          </w:p>
          <w:p w14:paraId="7BA4D984" w14:textId="77777777" w:rsidR="000912A6" w:rsidRDefault="00000000">
            <w:r>
              <w:t xml:space="preserve">El </w:t>
            </w:r>
            <w:r>
              <w:rPr>
                <w:b/>
              </w:rPr>
              <w:t xml:space="preserve">uso del navegador interno es la forma recomendada de realizar un </w:t>
            </w:r>
            <w:proofErr w:type="spellStart"/>
            <w:proofErr w:type="gramStart"/>
            <w:r>
              <w:rPr>
                <w:b/>
              </w:rPr>
              <w:t>análisis</w:t>
            </w:r>
            <w:r>
              <w:t>,</w:t>
            </w:r>
            <w:r>
              <w:rPr>
                <w:b/>
              </w:rPr>
              <w:t>ya</w:t>
            </w:r>
            <w:proofErr w:type="spellEnd"/>
            <w:proofErr w:type="gramEnd"/>
            <w:r>
              <w:rPr>
                <w:b/>
              </w:rPr>
              <w:t xml:space="preserve"> que puede producir un análisis en profundidad de los rastreadores en un sitio web,</w:t>
            </w:r>
            <w:r>
              <w:t xml:space="preserve"> incluyendo funciones de seguimiento o solicitudes que realmente almacenan información en el navegador.</w:t>
            </w:r>
          </w:p>
        </w:tc>
      </w:tr>
      <w:tr w:rsidR="000912A6" w14:paraId="4777C71D"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0912A6" w:rsidRDefault="00000000">
            <w:r>
              <w:rPr>
                <w:rFonts w:ascii="inherit" w:eastAsia="inherit" w:hAnsi="inherit" w:cs="inherit"/>
              </w:rPr>
              <w:t>*</w:t>
            </w:r>
            <w:r>
              <w:t>Establecer una etiqueta para este escenario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0912A6" w:rsidRDefault="00000000">
            <w:r>
              <w:t>Asociar un nombre al escenario que planea evaluar en el sitio web (por ejemplo</w:t>
            </w:r>
            <w:r>
              <w:rPr>
                <w:i/>
              </w:rPr>
              <w:t>,</w:t>
            </w:r>
            <w:r>
              <w:t xml:space="preserve"> antes del consentimiento, después del consentimiento, administrar opciones, etc.) para su posterior identificación y evaluación.</w:t>
            </w:r>
          </w:p>
        </w:tc>
      </w:tr>
      <w:tr w:rsidR="000912A6" w14:paraId="31B7BA4A" w14:textId="77777777">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0912A6" w:rsidRDefault="00000000">
            <w:r>
              <w:t>Inicio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0912A6" w:rsidRDefault="00000000">
            <w:r>
              <w:t>Una vez que toda la información está correctamente introducida, el botón de inicio aparece para iniciar la asociación de la información al escenario dado en el análisis.</w:t>
            </w:r>
          </w:p>
        </w:tc>
      </w:tr>
    </w:tbl>
    <w:p w14:paraId="7072790E" w14:textId="7BEF7686" w:rsidR="000912A6" w:rsidRDefault="00000000">
      <w:pPr>
        <w:pStyle w:val="P68B1DB1-Normal9"/>
      </w:pPr>
      <w:r>
        <w:t xml:space="preserve">Si se selecciona la fuente interna del navegador, aparecerá una nueva sesión </w:t>
      </w:r>
      <w:r>
        <w:rPr>
          <w:smallCaps/>
        </w:rPr>
        <w:t>ANALISIS &gt; SCENARIO</w:t>
      </w:r>
      <w:r>
        <w:t xml:space="preserve"> en </w:t>
      </w:r>
      <w:r>
        <w:rPr>
          <w:b/>
        </w:rPr>
        <w:t>Sesiones</w:t>
      </w:r>
      <w:r>
        <w:t xml:space="preserve"> en la barra de navegación izquierda. Hasta que se cierre esta sesión, el escenario recién creado se asocia con toda la información recopilada a través de esta sesión.</w:t>
      </w:r>
    </w:p>
    <w:p w14:paraId="2CA2F1C2" w14:textId="77777777" w:rsidR="000912A6" w:rsidRDefault="000912A6">
      <w:pPr>
        <w:rPr>
          <w:rFonts w:ascii="Roboto" w:eastAsia="Roboto" w:hAnsi="Roboto" w:cs="Roboto"/>
          <w:sz w:val="21"/>
        </w:rPr>
      </w:pPr>
    </w:p>
    <w:p w14:paraId="729AF58F" w14:textId="7A54C030" w:rsidR="000912A6" w:rsidRDefault="00000000">
      <w:pPr>
        <w:pStyle w:val="Titre1"/>
      </w:pPr>
      <w:bookmarkStart w:id="21" w:name="_Toc169703749"/>
      <w:r>
        <w:lastRenderedPageBreak/>
        <w:t>El navegador interno</w:t>
      </w:r>
      <w:bookmarkEnd w:id="21"/>
    </w:p>
    <w:p w14:paraId="003AE8C5" w14:textId="282EEEB2" w:rsidR="000912A6" w:rsidRDefault="00000000">
      <w:pPr>
        <w:pStyle w:val="P68B1DB1-Normal10"/>
        <w:pBdr>
          <w:top w:val="nil"/>
          <w:left w:val="nil"/>
          <w:bottom w:val="nil"/>
          <w:right w:val="nil"/>
          <w:between w:val="nil"/>
        </w:pBdr>
        <w:spacing w:after="180"/>
        <w:rPr>
          <w:rFonts w:ascii="inherit" w:eastAsia="inherit" w:hAnsi="inherit" w:cs="inherit"/>
        </w:rPr>
      </w:pPr>
      <w:bookmarkStart w:id="22" w:name="_Toc515355127"/>
      <w:bookmarkStart w:id="23" w:name="_Toc528326287"/>
      <w:bookmarkStart w:id="24" w:name="_Toc528326347"/>
      <w:r>
        <w:rPr>
          <w:rFonts w:ascii="inherit" w:eastAsia="inherit" w:hAnsi="inherit" w:cs="inherit"/>
        </w:rPr>
        <w:t xml:space="preserve">El navegador interno de la herramienta de auditoría del sitio web del CEPD aparece cada vez que asocia un nuevo escenario a un análisis, o al hacer clic en el </w:t>
      </w:r>
      <w:r>
        <w:rPr>
          <w:rFonts w:ascii="Roboto" w:eastAsia="Roboto" w:hAnsi="Roboto" w:cs="Roboto"/>
          <w:smallCaps/>
        </w:rPr>
        <w:t>BROWSE</w:t>
      </w:r>
      <w:r>
        <w:rPr>
          <w:rFonts w:ascii="inherit" w:eastAsia="inherit" w:hAnsi="inherit" w:cs="inherit"/>
        </w:rPr>
        <w:t xml:space="preserve"> o en una sesión existente en la barra de navegación izquierda.</w:t>
      </w:r>
    </w:p>
    <w:p w14:paraId="4F48308F" w14:textId="75E7E3D4" w:rsidR="000912A6" w:rsidRDefault="00000000">
      <w:pPr>
        <w:pStyle w:val="P68B1DB1-Normal5"/>
        <w:pBdr>
          <w:top w:val="nil"/>
          <w:left w:val="nil"/>
          <w:bottom w:val="nil"/>
          <w:right w:val="nil"/>
          <w:between w:val="nil"/>
        </w:pBdr>
        <w:spacing w:after="180"/>
      </w:pPr>
      <w:r>
        <w:t xml:space="preserve">Se basa en una versión de Chrome indicada en la información del navegador de la tarjeta: </w:t>
      </w:r>
    </w:p>
    <w:p w14:paraId="1356D7E7" w14:textId="7A5EA283" w:rsidR="000912A6" w:rsidRDefault="00000000">
      <w:pPr>
        <w:pStyle w:val="P68B1DB1-Normal5"/>
        <w:pBdr>
          <w:top w:val="nil"/>
          <w:left w:val="nil"/>
          <w:bottom w:val="nil"/>
          <w:right w:val="nil"/>
          <w:between w:val="nil"/>
        </w:pBdr>
        <w:spacing w:after="180"/>
        <w:jc w:val="center"/>
      </w:pPr>
      <w:r>
        <w:rPr>
          <w:noProof/>
        </w:rPr>
        <w:drawing>
          <wp:inline distT="0" distB="0" distL="0" distR="0" wp14:anchorId="1B8D787F" wp14:editId="096716B5">
            <wp:extent cx="5760085" cy="1635760"/>
            <wp:effectExtent l="0" t="0" r="5715" b="2540"/>
            <wp:docPr id="595602432" name="Imagen 1" descr="Une image contenant texte, capture d’écran, Police, reçu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02432" name="Imagen 1" descr="Une image contenant texte, capture d’écran, Police, reçu  Description générée automatiquement"/>
                    <pic:cNvPicPr/>
                  </pic:nvPicPr>
                  <pic:blipFill>
                    <a:blip r:embed="rId23"/>
                    <a:stretch>
                      <a:fillRect/>
                    </a:stretch>
                  </pic:blipFill>
                  <pic:spPr>
                    <a:xfrm>
                      <a:off x="0" y="0"/>
                      <a:ext cx="5760085" cy="1635760"/>
                    </a:xfrm>
                    <a:prstGeom prst="rect">
                      <a:avLst/>
                    </a:prstGeom>
                  </pic:spPr>
                </pic:pic>
              </a:graphicData>
            </a:graphic>
          </wp:inline>
        </w:drawing>
      </w:r>
    </w:p>
    <w:p w14:paraId="0B880365" w14:textId="5B160548" w:rsidR="000912A6" w:rsidRDefault="00000000">
      <w:pPr>
        <w:pStyle w:val="P68B1DB1-Normal5"/>
        <w:pBdr>
          <w:top w:val="nil"/>
          <w:left w:val="nil"/>
          <w:bottom w:val="nil"/>
          <w:right w:val="nil"/>
          <w:between w:val="nil"/>
        </w:pBdr>
        <w:spacing w:after="180"/>
        <w:rPr>
          <w:rFonts w:ascii="Roboto" w:eastAsia="Roboto" w:hAnsi="Roboto" w:cs="Roboto"/>
        </w:rPr>
      </w:pPr>
      <w:r>
        <w:t>La interfaz del navegador se compone de los siguientes tres componentes principales:</w:t>
      </w:r>
    </w:p>
    <w:p w14:paraId="7BF6F88E" w14:textId="77777777" w:rsidR="000912A6" w:rsidRDefault="00000000">
      <w:pPr>
        <w:pStyle w:val="P68B1DB1-Normal9"/>
        <w:numPr>
          <w:ilvl w:val="0"/>
          <w:numId w:val="5"/>
        </w:numPr>
        <w:spacing w:before="280" w:after="0" w:line="240" w:lineRule="auto"/>
      </w:pPr>
      <w:r>
        <w:t xml:space="preserve">la </w:t>
      </w:r>
      <w:r>
        <w:rPr>
          <w:i/>
        </w:rPr>
        <w:t>barra de herramientas</w:t>
      </w:r>
      <w:r>
        <w:t xml:space="preserve"> en la parte superior de la interfaz del navegador permite gestionar tanto escenarios, navegador y datos recopilados a través del navegador,</w:t>
      </w:r>
    </w:p>
    <w:p w14:paraId="4CAA48A3" w14:textId="77777777" w:rsidR="000912A6" w:rsidRDefault="00000000">
      <w:pPr>
        <w:pStyle w:val="P68B1DB1-Normal9"/>
        <w:numPr>
          <w:ilvl w:val="0"/>
          <w:numId w:val="5"/>
        </w:numPr>
        <w:spacing w:after="0" w:line="240" w:lineRule="auto"/>
      </w:pPr>
      <w:r>
        <w:t xml:space="preserve">la </w:t>
      </w:r>
      <w:r>
        <w:rPr>
          <w:i/>
        </w:rPr>
        <w:t xml:space="preserve">información mostrada (render) </w:t>
      </w:r>
      <w:r>
        <w:t>en el lado izquierdo del navegador muestra la parte visible del sitio web a medida que las personas la ven,</w:t>
      </w:r>
    </w:p>
    <w:p w14:paraId="3BB1622B" w14:textId="77777777" w:rsidR="000912A6" w:rsidRDefault="00000000">
      <w:pPr>
        <w:pStyle w:val="P68B1DB1-Normal9"/>
        <w:numPr>
          <w:ilvl w:val="0"/>
          <w:numId w:val="5"/>
        </w:numPr>
        <w:spacing w:after="280" w:line="240" w:lineRule="auto"/>
      </w:pPr>
      <w:r>
        <w:t xml:space="preserve">el </w:t>
      </w:r>
      <w:r>
        <w:rPr>
          <w:i/>
        </w:rPr>
        <w:t>registrador</w:t>
      </w:r>
      <w:r>
        <w:t xml:space="preserve"> en el lado derecho del navegador muestra la parte oculta del sitio web, es decir, toda la comunicación y el almacenamiento realizados por el sitio web dado con este navegador.</w:t>
      </w:r>
    </w:p>
    <w:p w14:paraId="1F0FD401" w14:textId="227A30DF" w:rsidR="000912A6" w:rsidRDefault="00000000">
      <w:pPr>
        <w:pStyle w:val="P68B1DB1-Normal9"/>
      </w:pPr>
      <w:r>
        <w:t>El navegador interno puede asociarse (o no) a una sesión. Si está asociado, todos los datos recopilados se almacenan automáticamente en la herramienta y se pueden evaluar sobre la marcha a través de la interfaz de análisis.</w:t>
      </w:r>
    </w:p>
    <w:p w14:paraId="3D44EFAC" w14:textId="77777777" w:rsidR="000912A6" w:rsidRDefault="00000000">
      <w:pPr>
        <w:pStyle w:val="Titre2"/>
      </w:pPr>
      <w:bookmarkStart w:id="25" w:name="_Toc169703750"/>
      <w:r>
        <w:t>La barra de herramientas</w:t>
      </w:r>
      <w:bookmarkEnd w:id="25"/>
    </w:p>
    <w:p w14:paraId="18AB7400" w14:textId="77777777" w:rsidR="000912A6" w:rsidRDefault="00000000">
      <w:pPr>
        <w:pStyle w:val="P68B1DB1-Normal6"/>
        <w:pBdr>
          <w:top w:val="nil"/>
          <w:left w:val="nil"/>
          <w:bottom w:val="nil"/>
          <w:right w:val="nil"/>
          <w:between w:val="nil"/>
        </w:pBdr>
        <w:spacing w:after="180"/>
        <w:rPr>
          <w:color w:val="000000"/>
        </w:rPr>
      </w:pPr>
      <w:r>
        <w:rPr>
          <w:color w:val="000000"/>
        </w:rPr>
        <w:t xml:space="preserve">La barra de herramientas </w:t>
      </w:r>
      <w:r>
        <w:t>ayuda a gestionar</w:t>
      </w:r>
      <w:r>
        <w:rPr>
          <w:color w:val="000000"/>
        </w:rPr>
        <w:t xml:space="preserve"> tanto las sesiones de navegación </w:t>
      </w:r>
      <w:proofErr w:type="spellStart"/>
      <w:r>
        <w:rPr>
          <w:color w:val="000000"/>
        </w:rPr>
        <w:t>comola</w:t>
      </w:r>
      <w:proofErr w:type="spellEnd"/>
      <w:r>
        <w:rPr>
          <w:color w:val="000000"/>
        </w:rPr>
        <w:t xml:space="preserve"> información recopilada por el navegador: </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0912A6" w14:paraId="52B7260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0912A6" w:rsidRDefault="00000000">
            <w:r>
              <w:rPr>
                <w:noProof/>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0912A6" w:rsidRDefault="00000000">
            <w:r>
              <w:t>Botones de navegación que permiten, respectivamente, navegar hacia atrás y hacia adelante en el historial de navegación o recargar la página actual.</w:t>
            </w:r>
          </w:p>
        </w:tc>
      </w:tr>
      <w:tr w:rsidR="000912A6" w14:paraId="441E7CB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0912A6" w:rsidRDefault="00000000">
            <w:pPr>
              <w:pStyle w:val="P68B1DB1-Normal11"/>
              <w:rPr>
                <w:color w:val="000000"/>
              </w:rPr>
            </w:pPr>
            <w:r>
              <w:rPr>
                <w:noProof/>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447675" cy="381000"/>
                          </a:xfrm>
                          <a:prstGeom prst="rect">
                            <a:avLst/>
                          </a:prstGeom>
                          <a:ln/>
                        </pic:spPr>
                      </pic:pic>
                    </a:graphicData>
                  </a:graphic>
                </wp:inline>
              </w:drawing>
            </w:r>
            <w:r>
              <w:rPr>
                <w:noProof/>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0912A6" w:rsidRDefault="00000000">
            <w:pPr>
              <w:rPr>
                <w:b/>
              </w:rPr>
            </w:pPr>
            <w:r>
              <w:t xml:space="preserve">Pausar o reanudar la información que se muestra en tiempo real a través del panel registrador. </w:t>
            </w:r>
            <w:r>
              <w:rPr>
                <w:b/>
              </w:rPr>
              <w:t>Si se pausa, la información sigue siendo recopilada por esta herramienta, pero ya no se actualiza hasta que se reanuda.</w:t>
            </w:r>
          </w:p>
        </w:tc>
      </w:tr>
      <w:tr w:rsidR="000912A6" w14:paraId="36DA1C7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0912A6" w:rsidRDefault="00000000">
            <w:r>
              <w:rPr>
                <w:noProof/>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0912A6" w:rsidRDefault="00000000">
            <w:r>
              <w:t xml:space="preserve">Si no se selecciona, esta entrada muestra el localizador uniforme de recursos (URL) actual de la página web que se muestra en el panel </w:t>
            </w:r>
            <w:proofErr w:type="spellStart"/>
            <w:r>
              <w:t>renderizador</w:t>
            </w:r>
            <w:proofErr w:type="spellEnd"/>
            <w:r>
              <w:t xml:space="preserve">. Si se selecciona, esta entrada permite que se muestre una nueva URL. El </w:t>
            </w:r>
            <w:r>
              <w:lastRenderedPageBreak/>
              <w:t>http://protocol se añade automáticamente a las URL mal formadas. Las URL inalcanzables son descartadas.</w:t>
            </w:r>
          </w:p>
        </w:tc>
      </w:tr>
      <w:tr w:rsidR="000912A6" w14:paraId="34954683"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0912A6" w:rsidRDefault="00000000">
            <w:pPr>
              <w:pStyle w:val="P68B1DB1-Normal10"/>
            </w:pPr>
            <w:r>
              <w:lastRenderedPageBreak/>
              <w:t>Análisis &gt; Escenario</w:t>
            </w:r>
          </w:p>
          <w:p w14:paraId="181C9334" w14:textId="77777777" w:rsidR="000912A6" w:rsidRDefault="00000000">
            <w:pPr>
              <w:pStyle w:val="P68B1DB1-Normal12"/>
            </w:pPr>
            <w: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0912A6" w:rsidRDefault="00000000">
            <w:r>
              <w:t>Botones de administración de sesiones que permiten ver el escenario y el análisis de esta sesión actualmente asociados (si los hay).</w:t>
            </w:r>
            <w:r>
              <w:br/>
              <w:t xml:space="preserve">Un clic en la sesión en curso mostrará la vista de evaluación sobre el escenario asociado. Como tal, la información ya recopilada en el registrador puede etiquetarse como compatible/no compatible mientras mantiene viva la sesión en ejecución actual y accesible a través de </w:t>
            </w:r>
            <w:proofErr w:type="spellStart"/>
            <w:r>
              <w:rPr>
                <w:b/>
              </w:rPr>
              <w:t>Sessions</w:t>
            </w:r>
            <w:proofErr w:type="spellEnd"/>
            <w:r>
              <w:t xml:space="preserve"> en la barra de navegación lateral izquierda.</w:t>
            </w:r>
          </w:p>
        </w:tc>
      </w:tr>
      <w:tr w:rsidR="000912A6" w14:paraId="1076A4FC"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001A4B2F" w:rsidR="000912A6" w:rsidRDefault="00000000">
            <w:pPr>
              <w:pStyle w:val="P68B1DB1-Normal11"/>
              <w:rPr>
                <w:color w:val="000000"/>
              </w:rPr>
            </w:pPr>
            <w:r>
              <w:rPr>
                <w:noProof/>
              </w:rPr>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3E06E405" w:rsidR="000912A6" w:rsidRDefault="00000000">
            <w:r>
              <w:t xml:space="preserve">Botones de gestión de recopilación de datos que permiten tomar una instantánea del sitio web que se muestra en el navegador, borrar toda la información tanto del </w:t>
            </w:r>
            <w:proofErr w:type="spellStart"/>
            <w:r>
              <w:t>renderizador</w:t>
            </w:r>
            <w:proofErr w:type="spellEnd"/>
            <w:r>
              <w:t xml:space="preserve"> como del registrador, y detener y guardar los datos recopilados para el escenario actual.</w:t>
            </w:r>
          </w:p>
        </w:tc>
      </w:tr>
      <w:tr w:rsidR="000912A6" w14:paraId="14C243AE"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1F9694A" w14:textId="62E0F08E" w:rsidR="000912A6" w:rsidRDefault="00000000">
            <w:pPr>
              <w:pStyle w:val="P68B1DB1-Normal12"/>
            </w:pPr>
            <w:r>
              <w:rPr>
                <w:noProof/>
              </w:rPr>
              <w:drawing>
                <wp:inline distT="0" distB="0" distL="0" distR="0" wp14:anchorId="6A796F78" wp14:editId="5599359E">
                  <wp:extent cx="1705487" cy="404446"/>
                  <wp:effectExtent l="0" t="0" r="0" b="2540"/>
                  <wp:docPr id="4256652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65245" name=""/>
                          <pic:cNvPicPr/>
                        </pic:nvPicPr>
                        <pic:blipFill>
                          <a:blip r:embed="rId29"/>
                          <a:stretch>
                            <a:fillRect/>
                          </a:stretch>
                        </pic:blipFill>
                        <pic:spPr>
                          <a:xfrm>
                            <a:off x="0" y="0"/>
                            <a:ext cx="1768418" cy="419370"/>
                          </a:xfrm>
                          <a:prstGeom prst="rect">
                            <a:avLst/>
                          </a:prstGeom>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907F0" w14:textId="08471A28" w:rsidR="000912A6" w:rsidRDefault="00000000">
            <w:r>
              <w:t>Botones de gestión del navegador que, respectivamente, abren herramientas de desarrollador en el contenido actual, para reducir o aumentar el tamaño del texto del contenido.</w:t>
            </w:r>
          </w:p>
        </w:tc>
      </w:tr>
      <w:tr w:rsidR="000912A6" w14:paraId="1428FF5B" w14:textId="77777777">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0912A6" w:rsidRDefault="00000000">
            <w:r>
              <w:rPr>
                <w:noProof/>
              </w:rPr>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Pr>
                <w:noProof/>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0912A6" w:rsidRDefault="00000000">
            <w:r>
              <w:t>Ocultar/mostrar el panel del registrador.</w:t>
            </w:r>
          </w:p>
        </w:tc>
      </w:tr>
    </w:tbl>
    <w:p w14:paraId="03D90228" w14:textId="77777777" w:rsidR="000912A6" w:rsidRDefault="00000000">
      <w:pPr>
        <w:pStyle w:val="Titre2"/>
        <w:ind w:left="578" w:hanging="578"/>
      </w:pPr>
      <w:bookmarkStart w:id="26" w:name="_Toc169703751"/>
      <w:r>
        <w:t>El panel del registrador</w:t>
      </w:r>
      <w:bookmarkEnd w:id="26"/>
    </w:p>
    <w:p w14:paraId="37345F92" w14:textId="77777777" w:rsidR="000912A6" w:rsidRDefault="00000000">
      <w:pPr>
        <w:pStyle w:val="P68B1DB1-Normal5"/>
        <w:pBdr>
          <w:top w:val="nil"/>
          <w:left w:val="nil"/>
          <w:bottom w:val="nil"/>
          <w:right w:val="nil"/>
          <w:between w:val="nil"/>
        </w:pBdr>
        <w:spacing w:after="180"/>
      </w:pPr>
      <w:r>
        <w:t>El panel registrador muestra en tiempo real toda la comunicación y el almacenamiento de información que se produce en el navegador durante la navegación.</w:t>
      </w:r>
    </w:p>
    <w:p w14:paraId="6F432FDD" w14:textId="77777777" w:rsidR="000912A6" w:rsidRDefault="00000000">
      <w:pPr>
        <w:pStyle w:val="P68B1DB1-Normal5"/>
        <w:pBdr>
          <w:top w:val="nil"/>
          <w:left w:val="nil"/>
          <w:bottom w:val="nil"/>
          <w:right w:val="nil"/>
          <w:between w:val="nil"/>
        </w:pBdr>
        <w:spacing w:after="180"/>
      </w:pPr>
      <w:r>
        <w:t xml:space="preserve">Esta información se clasifica en un conjunto de </w:t>
      </w:r>
      <w:r>
        <w:rPr>
          <w:i/>
        </w:rPr>
        <w:t xml:space="preserve">tarjetas </w:t>
      </w:r>
      <w:r>
        <w:t>expandibles que contienen una lista de información relacionada con el análisis dado.</w:t>
      </w:r>
    </w:p>
    <w:p w14:paraId="7F902A97" w14:textId="77777777" w:rsidR="000912A6" w:rsidRDefault="00000000">
      <w:pPr>
        <w:pStyle w:val="P68B1DB1-Normal6"/>
        <w:pBdr>
          <w:top w:val="nil"/>
          <w:left w:val="nil"/>
          <w:bottom w:val="nil"/>
          <w:right w:val="nil"/>
          <w:between w:val="nil"/>
        </w:pBdr>
        <w:spacing w:after="180"/>
        <w:rPr>
          <w:color w:val="000000"/>
        </w:rPr>
      </w:pPr>
      <w:r>
        <w:rPr>
          <w:color w:val="000000"/>
        </w:rPr>
        <w:t xml:space="preserve">El encabezado de estas tablas en cada tarjeta se puede hacer clic para ordenar la información idéntica para una categoría dada. En algunos </w:t>
      </w:r>
      <w:proofErr w:type="spellStart"/>
      <w:r>
        <w:rPr>
          <w:color w:val="000000"/>
        </w:rPr>
        <w:t>análisis</w:t>
      </w:r>
      <w:r>
        <w:t>e</w:t>
      </w:r>
      <w:r>
        <w:rPr>
          <w:color w:val="000000"/>
        </w:rPr>
        <w:t>s</w:t>
      </w:r>
      <w:proofErr w:type="spellEnd"/>
      <w:r>
        <w:rPr>
          <w:color w:val="000000"/>
        </w:rPr>
        <w:t>, las líneas de la tabla se pueden seleccionar individualmente para obtener más detalles sobre la información seleccionada.</w:t>
      </w:r>
    </w:p>
    <w:p w14:paraId="58BEE60E" w14:textId="77777777" w:rsidR="000912A6" w:rsidRDefault="00000000">
      <w:pPr>
        <w:pStyle w:val="Titre2"/>
        <w:ind w:left="578" w:hanging="578"/>
      </w:pPr>
      <w:bookmarkStart w:id="27" w:name="_Toc169703752"/>
      <w:r>
        <w:t>Tarjetas de análisis</w:t>
      </w:r>
      <w:bookmarkEnd w:id="27"/>
    </w:p>
    <w:p w14:paraId="2E8C8306" w14:textId="77777777" w:rsidR="000912A6" w:rsidRDefault="00000000">
      <w:pPr>
        <w:pStyle w:val="P68B1DB1-Normal5"/>
        <w:pBdr>
          <w:top w:val="nil"/>
          <w:left w:val="nil"/>
          <w:bottom w:val="nil"/>
          <w:right w:val="nil"/>
          <w:between w:val="nil"/>
        </w:pBdr>
        <w:spacing w:after="180"/>
      </w:pPr>
      <w:r>
        <w:t>Cada tarjeta es una representación de un análisis que se ha realizado en el sitio web actual. Los encabezados de estas tarjetas contienen la identificación del análisis realizado, un signo de interrogación que da más información sobre este análisis, y una flecha para expandir o colapsar la información contenida. Los signos de interrogación se pueden ocultar a través de la sección de configuración de la barra de navegación izquierda.</w:t>
      </w:r>
    </w:p>
    <w:p w14:paraId="5F8B5226" w14:textId="653AC644" w:rsidR="000912A6" w:rsidRDefault="00000000">
      <w:pPr>
        <w:pStyle w:val="P68B1DB1-Normal5"/>
        <w:pBdr>
          <w:top w:val="nil"/>
          <w:left w:val="nil"/>
          <w:bottom w:val="nil"/>
          <w:right w:val="nil"/>
          <w:between w:val="nil"/>
        </w:pBdr>
        <w:spacing w:after="180"/>
      </w:pPr>
      <w:r>
        <w:t>La siguiente tabla ofrece información de cada análisis realizado:</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0912A6" w14:paraId="2EA07985"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0912A6" w:rsidRDefault="00000000">
            <w:pPr>
              <w:pStyle w:val="P68B1DB1-Normal8"/>
            </w:pPr>
            <w:r>
              <w:t>Captura de pantalla</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0912A6" w:rsidRDefault="00000000">
            <w:r>
              <w:t xml:space="preserve">Lista todas las capturas de pantalla que se han grabado desde el </w:t>
            </w:r>
            <w:proofErr w:type="spellStart"/>
            <w:r>
              <w:t>renderizador</w:t>
            </w:r>
            <w:proofErr w:type="spellEnd"/>
            <w:r>
              <w:t xml:space="preserve"> desde el comienzo de la sesión. El título de cada captura de </w:t>
            </w:r>
            <w:r>
              <w:lastRenderedPageBreak/>
              <w:t>pantalla se puede modificar a través del botón de edición para ayudar a su identificación posterior.</w:t>
            </w:r>
          </w:p>
        </w:tc>
      </w:tr>
      <w:tr w:rsidR="000912A6" w14:paraId="2876CDB2"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0912A6" w:rsidRDefault="00000000">
            <w:pPr>
              <w:pStyle w:val="P68B1DB1-Normal8"/>
            </w:pPr>
            <w:r>
              <w:lastRenderedPageBreak/>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0790B986" w:rsidR="000912A6" w:rsidRDefault="00000000">
            <w:r>
              <w:t>Lista todas las cookies que se han almacenado desde el inicio de la sesión. Cada cookie se representa como una sola línea en la tabla clasificada por dominio, nombre y propósito potencial desde bases de conocimiento (si las hay). Un clic en una línea muestra información detallada sobre la cookie.</w:t>
            </w:r>
          </w:p>
        </w:tc>
      </w:tr>
      <w:tr w:rsidR="000912A6" w14:paraId="13FADF5E"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0912A6" w:rsidRDefault="00000000">
            <w:pPr>
              <w:pStyle w:val="P68B1DB1-Normal8"/>
            </w:pPr>
            <w:r>
              <w:t>Almacenamiento local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9C1D335" w:rsidR="000912A6" w:rsidRDefault="00000000">
            <w:r>
              <w:t>Lista todos los pares de clave/valor que se han almacenado en cada fotograma contenido en la página web mostrada. Cada clave en el almacenamiento local se representa como una sola línea en la tabla, asociada con la URL del marco que solicitó el almacenamiento, el valor de la clave y el propósito potencial de las bases de conocimiento (si las hubiera). Un clic en una línea muestra información detallada sobre el acceso al almacenamiento local.</w:t>
            </w:r>
          </w:p>
        </w:tc>
      </w:tr>
      <w:tr w:rsidR="000912A6" w14:paraId="17DA166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0912A6" w:rsidRDefault="00000000">
            <w:pPr>
              <w:pStyle w:val="P68B1DB1-Normal8"/>
            </w:pPr>
            <w:r>
              <w:t>Uso de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0912A6" w:rsidRDefault="00000000">
            <w:r>
              <w:t>Compruebe si la página web actual hace uso de una comunicación segura (SSL). También comprueba si un acceso no cifrado (HTTP) redirige a un acceso seguro (HTTPS) y da la ubicación correspondiente.</w:t>
            </w:r>
          </w:p>
        </w:tc>
      </w:tr>
      <w:tr w:rsidR="000912A6" w14:paraId="3583C467"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0912A6" w:rsidRDefault="00000000">
            <w:pPr>
              <w:pStyle w:val="P68B1DB1-Normal8"/>
            </w:pPr>
            <w:r>
              <w:t>Análisis de Tráfico</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0912A6" w:rsidRDefault="00000000">
            <w:r>
              <w:t xml:space="preserve">Lista todos los dominios solicitados por el </w:t>
            </w:r>
            <w:proofErr w:type="spellStart"/>
            <w:r>
              <w:t>renderizador</w:t>
            </w:r>
            <w:proofErr w:type="spellEnd"/>
            <w:r>
              <w:t xml:space="preserve"> para mostrar la página web actual.</w:t>
            </w:r>
          </w:p>
        </w:tc>
      </w:tr>
      <w:tr w:rsidR="000912A6" w14:paraId="319AB958"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0912A6" w:rsidRDefault="00000000">
            <w:pPr>
              <w:pStyle w:val="P68B1DB1-Normal8"/>
            </w:pPr>
            <w:r>
              <w:t>Formularios web con transmisión no cifrada</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0912A6" w:rsidRDefault="00000000">
            <w:r>
              <w:t>Compruebe si la página renderizada contiene un formulario en el que los datos se transmiten a través de una comunicación no segura (HTTP). Cada formulario se representa como una sola línea en la tabla, asociada con su identificación en el código fuente y la acción realizada al enviar.</w:t>
            </w:r>
          </w:p>
        </w:tc>
      </w:tr>
      <w:tr w:rsidR="000912A6" w14:paraId="673AA3A1"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0912A6" w:rsidRDefault="00000000">
            <w:pPr>
              <w:pStyle w:val="P68B1DB1-Normal8"/>
            </w:pPr>
            <w:r>
              <w:t>Balizas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1E9DB8A1" w:rsidR="000912A6" w:rsidRDefault="00000000">
            <w:pPr>
              <w:rPr>
                <w:b/>
              </w:rPr>
            </w:pPr>
            <w:r>
              <w:t xml:space="preserve">Lista todos los píxeles de seguimiento conocidos (Web </w:t>
            </w:r>
            <w:proofErr w:type="spellStart"/>
            <w:r>
              <w:t>Beacons</w:t>
            </w:r>
            <w:proofErr w:type="spellEnd"/>
            <w:r>
              <w:t xml:space="preserve">) contenidos en la página renderizada de acuerdo con la </w:t>
            </w:r>
            <w:hyperlink r:id="rId32" w:anchor="easyprivacy">
              <w:r>
                <w:rPr>
                  <w:rFonts w:ascii="inherit" w:eastAsia="inherit" w:hAnsi="inherit" w:cs="inherit"/>
                  <w:b/>
                  <w:color w:val="3CA8D3"/>
                  <w:u w:val="single"/>
                </w:rPr>
                <w:t>lista</w:t>
              </w:r>
            </w:hyperlink>
            <w:r>
              <w:t xml:space="preserve"> de </w:t>
            </w:r>
            <w:hyperlink r:id="rId33" w:anchor="fanboy-s-annoyance-list">
              <w:proofErr w:type="spellStart"/>
              <w:r>
                <w:rPr>
                  <w:rFonts w:ascii="inherit" w:eastAsia="inherit" w:hAnsi="inherit" w:cs="inherit"/>
                  <w:b/>
                  <w:color w:val="3CA8D3"/>
                  <w:u w:val="single"/>
                </w:rPr>
                <w:t>EasyPrivacy</w:t>
              </w:r>
              <w:proofErr w:type="spellEnd"/>
              <w:r>
                <w:rPr>
                  <w:rFonts w:ascii="inherit" w:eastAsia="inherit" w:hAnsi="inherit" w:cs="inherit"/>
                  <w:b/>
                  <w:color w:val="3CA8D3"/>
                  <w:u w:val="single"/>
                </w:rPr>
                <w:t xml:space="preserve"> y </w:t>
              </w:r>
              <w:proofErr w:type="spellStart"/>
              <w:r>
                <w:rPr>
                  <w:rFonts w:ascii="inherit" w:eastAsia="inherit" w:hAnsi="inherit" w:cs="inherit"/>
                  <w:b/>
                  <w:color w:val="3CA8D3"/>
                  <w:u w:val="single"/>
                </w:rPr>
                <w:t>Fanboy’s</w:t>
              </w:r>
              <w:proofErr w:type="spellEnd"/>
              <w:r>
                <w:rPr>
                  <w:rFonts w:ascii="inherit" w:eastAsia="inherit" w:hAnsi="inherit" w:cs="inherit"/>
                  <w:b/>
                  <w:color w:val="3CA8D3"/>
                  <w:u w:val="single"/>
                </w:rPr>
                <w:t xml:space="preserve"> </w:t>
              </w:r>
              <w:proofErr w:type="spellStart"/>
              <w:r>
                <w:rPr>
                  <w:rFonts w:ascii="inherit" w:eastAsia="inherit" w:hAnsi="inherit" w:cs="inherit"/>
                  <w:b/>
                  <w:color w:val="3CA8D3"/>
                  <w:u w:val="single"/>
                </w:rPr>
                <w:t>Annoyance</w:t>
              </w:r>
              <w:proofErr w:type="spellEnd"/>
            </w:hyperlink>
            <w:r>
              <w:t xml:space="preserve">. </w:t>
            </w:r>
            <w:r>
              <w:rPr>
                <w:b/>
              </w:rPr>
              <w:t>Esta lista es solo informativa, puede ser incompleta o incluye falsos positivos debido a firmas inexactas u obsoletas.</w:t>
            </w:r>
          </w:p>
        </w:tc>
      </w:tr>
      <w:tr w:rsidR="000912A6" w14:paraId="40737EF6"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272A5F69" w:rsidR="000912A6" w:rsidRDefault="00000000">
            <w:pPr>
              <w:pStyle w:val="P68B1DB1-Normal8"/>
            </w:pPr>
            <w:proofErr w:type="spellStart"/>
            <w:r>
              <w:t>Testsl</w:t>
            </w:r>
            <w:proofErr w:type="spellEnd"/>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0912A6" w:rsidRDefault="00000000">
            <w:r>
              <w:t xml:space="preserve">Si está configurado en la sección de configuración, la herramienta de línea de </w:t>
            </w:r>
            <w:r>
              <w:rPr>
                <w:rStyle w:val="CodeHTML"/>
                <w:rFonts w:eastAsiaTheme="minorHAnsi"/>
              </w:rPr>
              <w:t>comandos</w:t>
            </w:r>
            <w:r>
              <w:t xml:space="preserve"> testsl.sh se puede realizar en la URL actual haciendo clic en el botón de reproducción. Esta herramienta es compatible con cifrados TLS/SSL, protocolos, así como fallas criptográficas recientes en el servidor URL actual. Tenga en cuenta que esta prueba tarda varios minutos en realizarse.</w:t>
            </w:r>
          </w:p>
        </w:tc>
      </w:tr>
      <w:tr w:rsidR="000912A6" w14:paraId="2D96D9DF" w14:textId="77777777">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9377F5F" w14:textId="086CA772" w:rsidR="000912A6" w:rsidRDefault="00000000">
            <w:pPr>
              <w:pStyle w:val="P68B1DB1-Normal8"/>
            </w:pPr>
            <w:r>
              <w:t>Información del navegador</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1E2C50" w14:textId="72E557C8" w:rsidR="000912A6" w:rsidRDefault="00000000">
            <w:r>
              <w:t xml:space="preserve">Mostrar toda la información sobre el contexto del análisis: la versión de la herramienta y el navegador, el agente de usuario y la hora de inicio de la recopilación de datos. </w:t>
            </w:r>
          </w:p>
        </w:tc>
      </w:tr>
    </w:tbl>
    <w:p w14:paraId="29DA87D9" w14:textId="77777777" w:rsidR="000912A6" w:rsidRDefault="00000000">
      <w:pPr>
        <w:pStyle w:val="Titre2"/>
        <w:ind w:left="578" w:hanging="578"/>
      </w:pPr>
      <w:bookmarkStart w:id="28" w:name="_Toc169703753"/>
      <w:r>
        <w:t>El panel de detalles</w:t>
      </w:r>
      <w:bookmarkEnd w:id="28"/>
    </w:p>
    <w:p w14:paraId="3F9A5990" w14:textId="77777777" w:rsidR="000912A6" w:rsidRDefault="00000000">
      <w:pPr>
        <w:pStyle w:val="P68B1DB1-Normal6"/>
        <w:pBdr>
          <w:top w:val="nil"/>
          <w:left w:val="nil"/>
          <w:bottom w:val="nil"/>
          <w:right w:val="nil"/>
          <w:between w:val="nil"/>
        </w:pBdr>
        <w:spacing w:after="180"/>
        <w:rPr>
          <w:color w:val="000000"/>
        </w:rPr>
      </w:pPr>
      <w:r>
        <w:t>La información detallada</w:t>
      </w:r>
      <w:r>
        <w:rPr>
          <w:color w:val="000000"/>
        </w:rPr>
        <w:t xml:space="preserve"> almacenada o transmitida durante las sesiones actuales a través de cookies, almacenamiento local y balizas web son accesibles a través de una ventana que aparece en el bo</w:t>
      </w:r>
      <w:r>
        <w:t xml:space="preserve">ttom </w:t>
      </w:r>
      <w:r>
        <w:rPr>
          <w:color w:val="000000"/>
        </w:rPr>
        <w:t>cuando se selecciona una línea en las tablas.</w:t>
      </w:r>
    </w:p>
    <w:p w14:paraId="1F6AB8F7" w14:textId="777ADC3A" w:rsidR="000912A6" w:rsidRDefault="00000000">
      <w:pPr>
        <w:pStyle w:val="P68B1DB1-Normal5"/>
        <w:pBdr>
          <w:top w:val="nil"/>
          <w:left w:val="nil"/>
          <w:bottom w:val="nil"/>
          <w:right w:val="nil"/>
          <w:between w:val="nil"/>
        </w:pBdr>
        <w:spacing w:after="180"/>
      </w:pPr>
      <w:r>
        <w:t>Esta información detallada se divide en tres categorías: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2"/>
        <w:gridCol w:w="7498"/>
      </w:tblGrid>
      <w:tr w:rsidR="000912A6" w14:paraId="4853E7C9"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0912A6" w:rsidRDefault="00000000">
            <w:pPr>
              <w:pStyle w:val="P68B1DB1-Normal9"/>
              <w:jc w:val="center"/>
            </w:pPr>
            <w:r>
              <w:lastRenderedPageBreak/>
              <w:t>Detalles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0912A6" w:rsidRDefault="00000000">
            <w:r>
              <w:t>Lista información completa sobre una cookie dada, clave en el almacenamiento local o una baliza web.</w:t>
            </w:r>
          </w:p>
        </w:tc>
      </w:tr>
      <w:tr w:rsidR="000912A6" w14:paraId="100CB20D"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0912A6" w:rsidRDefault="00000000">
            <w:pPr>
              <w:pStyle w:val="P68B1DB1-Normal9"/>
              <w:jc w:val="center"/>
            </w:pPr>
            <w:r>
              <w:t>Registros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5EA310EF" w:rsidR="000912A6" w:rsidRDefault="00000000">
            <w:r>
              <w:t>Mostrar la información en bruto y el árbol de pila de llamadas o la solicitud que resulta en el depósito de la cookie dada, la entrada de la clave en el almacenamiento local o que inicia la solicitud desde la baliza web.</w:t>
            </w:r>
          </w:p>
        </w:tc>
      </w:tr>
      <w:tr w:rsidR="000912A6" w14:paraId="2197E3C7"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0912A6" w:rsidRDefault="00000000">
            <w:pPr>
              <w:pStyle w:val="P68B1DB1-Normal9"/>
              <w:jc w:val="center"/>
            </w:pPr>
            <w:r>
              <w:t>Conocimiento</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320AC861" w:rsidR="000912A6" w:rsidRDefault="00000000">
            <w:r>
              <w:t xml:space="preserve">Si la entrada actual se ha encontrado en una base de conocimientos, esta pestaña enumera la base de </w:t>
            </w:r>
            <w:proofErr w:type="gramStart"/>
            <w:r>
              <w:t>conocimientos correspondiente y la entrada correspondiente</w:t>
            </w:r>
            <w:proofErr w:type="gramEnd"/>
            <w:r>
              <w:t xml:space="preserve"> en esta de acuerdo con su categoría.</w:t>
            </w:r>
            <w:r>
              <w:br/>
            </w:r>
            <w:r>
              <w:br/>
              <w:t>Si se trata de una cookie, estas entradas se clasifican de la siguiente manera:</w:t>
            </w:r>
          </w:p>
          <w:p w14:paraId="398D8FF4" w14:textId="4E8C615B" w:rsidR="000912A6" w:rsidRDefault="00000000">
            <w:pPr>
              <w:numPr>
                <w:ilvl w:val="0"/>
                <w:numId w:val="6"/>
              </w:numPr>
              <w:spacing w:before="280" w:after="0" w:line="240" w:lineRule="auto"/>
            </w:pPr>
            <w:r>
              <w:rPr>
                <w:i/>
              </w:rPr>
              <w:t>Coincidencia exacta</w:t>
            </w:r>
            <w:r>
              <w:t>: al menos una entrada corresponde al nombre y al dominio de la cookie,</w:t>
            </w:r>
          </w:p>
          <w:p w14:paraId="06D86234" w14:textId="12840D4A" w:rsidR="000912A6" w:rsidRDefault="00000000">
            <w:pPr>
              <w:numPr>
                <w:ilvl w:val="0"/>
                <w:numId w:val="6"/>
              </w:numPr>
              <w:spacing w:after="0" w:line="240" w:lineRule="auto"/>
            </w:pPr>
            <w:r>
              <w:rPr>
                <w:i/>
              </w:rPr>
              <w:t>Nombre</w:t>
            </w:r>
            <w:r>
              <w:t xml:space="preserve"> del partido: al menos una entrada corresponde al nombre de la cookie con un dominio comodín (</w:t>
            </w:r>
            <w:r>
              <w:rPr>
                <w:i/>
              </w:rPr>
              <w:t>*</w:t>
            </w:r>
            <w:r>
              <w:t>),</w:t>
            </w:r>
          </w:p>
          <w:p w14:paraId="363C2135" w14:textId="34897787" w:rsidR="000912A6" w:rsidRDefault="00000000">
            <w:pPr>
              <w:numPr>
                <w:ilvl w:val="0"/>
                <w:numId w:val="6"/>
              </w:numPr>
              <w:spacing w:after="280" w:line="240" w:lineRule="auto"/>
            </w:pPr>
            <w:r>
              <w:rPr>
                <w:i/>
              </w:rPr>
              <w:t>Dominio de emparejamiento</w:t>
            </w:r>
            <w:r>
              <w:t>: al menos una entrada corresponde al dominio de esta cookie.</w:t>
            </w:r>
          </w:p>
          <w:p w14:paraId="3BD2D08F" w14:textId="77777777" w:rsidR="000912A6" w:rsidRDefault="00000000">
            <w:r>
              <w:t>Si se trata de una clave en el almacenamiento local, al menos una entrada coincide con la clave o el script responsable de esta entrada.</w:t>
            </w:r>
          </w:p>
        </w:tc>
      </w:tr>
      <w:tr w:rsidR="000912A6" w14:paraId="01EA62FE" w14:textId="77777777">
        <w:tc>
          <w:tcPr>
            <w:tcW w:w="155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0912A6" w:rsidRDefault="00000000">
            <w:pPr>
              <w:pStyle w:val="P68B1DB1-Normal8"/>
            </w:pPr>
            <w:r>
              <w:t>Cerrar los detalles</w:t>
            </w:r>
          </w:p>
        </w:tc>
        <w:tc>
          <w:tcPr>
            <w:tcW w:w="749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0912A6" w:rsidRDefault="00000000">
            <w:r>
              <w:t>Haga clic en este botón situado en la parte superior del panel del registrador para cerrar la ventana de detalles actual.</w:t>
            </w:r>
          </w:p>
        </w:tc>
      </w:tr>
    </w:tbl>
    <w:p w14:paraId="17E45BA7" w14:textId="77777777" w:rsidR="000912A6" w:rsidRDefault="00000000">
      <w:pPr>
        <w:pStyle w:val="Titre1"/>
      </w:pPr>
      <w:bookmarkStart w:id="29" w:name="_Toc169703754"/>
      <w:r>
        <w:t>Tomar una decisión de cumplimiento/no cumplimiento</w:t>
      </w:r>
      <w:bookmarkEnd w:id="29"/>
    </w:p>
    <w:p w14:paraId="2E9CE40C" w14:textId="62B5F9B1" w:rsidR="000912A6" w:rsidRDefault="00000000">
      <w:pPr>
        <w:pStyle w:val="P68B1DB1-Normal6"/>
        <w:pBdr>
          <w:top w:val="nil"/>
          <w:left w:val="nil"/>
          <w:bottom w:val="nil"/>
          <w:right w:val="nil"/>
          <w:between w:val="nil"/>
        </w:pBdr>
        <w:spacing w:after="180"/>
        <w:rPr>
          <w:color w:val="000000"/>
        </w:rPr>
      </w:pPr>
      <w:r>
        <w:rPr>
          <w:color w:val="000000"/>
        </w:rPr>
        <w:t xml:space="preserve">Para ayudar en la evaluación del cumplimiento del sitio web, el análisis, los escenarios y las tarjetas se pueden </w:t>
      </w:r>
      <w:r>
        <w:rPr>
          <w:color w:val="008000"/>
        </w:rPr>
        <w:t>marcar</w:t>
      </w:r>
      <w:r>
        <w:rPr>
          <w:color w:val="000000"/>
        </w:rPr>
        <w:t xml:space="preserve"> como </w:t>
      </w:r>
      <w:r>
        <w:rPr>
          <w:color w:val="FF0000"/>
        </w:rPr>
        <w:t>compatibles, no conformes</w:t>
      </w:r>
      <w:r>
        <w:rPr>
          <w:color w:val="000000"/>
        </w:rPr>
        <w:t xml:space="preserve"> o </w:t>
      </w:r>
      <w:proofErr w:type="spellStart"/>
      <w:r>
        <w:rPr>
          <w:color w:val="004494"/>
        </w:rPr>
        <w:t>To</w:t>
      </w:r>
      <w:proofErr w:type="spellEnd"/>
      <w:r>
        <w:rPr>
          <w:color w:val="004494"/>
        </w:rPr>
        <w:t xml:space="preserve"> Be </w:t>
      </w:r>
      <w:proofErr w:type="spellStart"/>
      <w:r>
        <w:rPr>
          <w:color w:val="004494"/>
        </w:rPr>
        <w:t>Defined</w:t>
      </w:r>
      <w:proofErr w:type="spellEnd"/>
      <w:r>
        <w:rPr>
          <w:color w:val="000000"/>
        </w:rPr>
        <w:t>.</w:t>
      </w:r>
    </w:p>
    <w:p w14:paraId="53E56AB0" w14:textId="06E6BF5F" w:rsidR="000912A6" w:rsidRDefault="00000000">
      <w:pPr>
        <w:pStyle w:val="P68B1DB1-Normal6"/>
        <w:pBdr>
          <w:top w:val="nil"/>
          <w:left w:val="nil"/>
          <w:bottom w:val="nil"/>
          <w:right w:val="nil"/>
          <w:between w:val="nil"/>
        </w:pBdr>
        <w:spacing w:after="180"/>
        <w:rPr>
          <w:color w:val="000000"/>
        </w:rPr>
      </w:pPr>
      <w:r>
        <w:rPr>
          <w:color w:val="000000"/>
        </w:rPr>
        <w:t xml:space="preserve">Esta interfaz de evaluación se puede alcanzar en cualquier momento, haciendo clic en el botón de la barra de herramientas </w:t>
      </w:r>
      <w:r>
        <w:rPr>
          <w:color w:val="000000"/>
          <w:shd w:val="clear" w:color="auto" w:fill="D9F1E7"/>
        </w:rPr>
        <w:t>Análisis &gt; Escenario</w:t>
      </w:r>
      <w:r>
        <w:rPr>
          <w:color w:val="000000"/>
        </w:rPr>
        <w:t xml:space="preserve"> a través del navegador interno durante una sesión, o después de la recopilación de pruebas a través de la lista en la navegación de la barra lateral izquierda. </w:t>
      </w:r>
    </w:p>
    <w:p w14:paraId="233AC2F9" w14:textId="77777777" w:rsidR="000912A6" w:rsidRDefault="00000000">
      <w:pPr>
        <w:pStyle w:val="P68B1DB1-Normal5"/>
        <w:pBdr>
          <w:top w:val="nil"/>
          <w:left w:val="nil"/>
          <w:bottom w:val="nil"/>
          <w:right w:val="nil"/>
          <w:between w:val="nil"/>
        </w:pBdr>
        <w:spacing w:after="180"/>
      </w:pPr>
      <w:r>
        <w:t>Esta lista ofrece una visión general de todos los análisis almacenados en la herramienta de auditoría del sitio web y su evaluación actual.</w:t>
      </w:r>
    </w:p>
    <w:p w14:paraId="2056868D" w14:textId="621483E1" w:rsidR="000912A6" w:rsidRDefault="00000000">
      <w:pPr>
        <w:pStyle w:val="P68B1DB1-Normal5"/>
        <w:pBdr>
          <w:top w:val="nil"/>
          <w:left w:val="nil"/>
          <w:bottom w:val="nil"/>
          <w:right w:val="nil"/>
          <w:between w:val="nil"/>
        </w:pBdr>
        <w:spacing w:after="180"/>
      </w:pPr>
      <w:r>
        <w:t>Cada entrada toma el siguiente formulario:</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0912A6" w14:paraId="4614D66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0912A6" w:rsidRDefault="00000000">
            <w:pPr>
              <w:pStyle w:val="Titre2"/>
              <w:ind w:left="578" w:hanging="578"/>
            </w:pPr>
            <w:bookmarkStart w:id="30" w:name="_Toc169703755"/>
            <w:r>
              <w:t>análisis</w:t>
            </w:r>
            <w:bookmarkEnd w:id="30"/>
          </w:p>
          <w:p w14:paraId="3EA971F4" w14:textId="77777777" w:rsidR="000912A6" w:rsidRDefault="00000000">
            <w:pPr>
              <w:pStyle w:val="P68B1DB1-Normal13"/>
            </w:pPr>
            <w:r>
              <w:t>Obediente</w:t>
            </w:r>
          </w:p>
          <w:p w14:paraId="05857097" w14:textId="77777777" w:rsidR="000912A6" w:rsidRDefault="00000000">
            <w:pPr>
              <w:pStyle w:val="P68B1DB1-Normal14"/>
            </w:pPr>
            <w:r>
              <w:t>No cumple</w:t>
            </w:r>
          </w:p>
          <w:p w14:paraId="6B3D0740" w14:textId="77777777" w:rsidR="000912A6" w:rsidRDefault="00000000">
            <w:pPr>
              <w:pStyle w:val="P68B1DB1-Normal15"/>
            </w:pPr>
            <w:r>
              <w:t>Por definir</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0912A6" w:rsidRDefault="00000000">
            <w:r>
              <w:t>La entidad asociada a este análisis y su evaluación actual.</w:t>
            </w:r>
          </w:p>
        </w:tc>
      </w:tr>
      <w:tr w:rsidR="000912A6" w14:paraId="05ADE541"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0912A6" w:rsidRDefault="00000000">
            <w:r>
              <w:rPr>
                <w:noProof/>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0912A6" w:rsidRDefault="00000000">
            <w:sdt>
              <w:sdtPr>
                <w:tag w:val="goog_rdk_0"/>
                <w:id w:val="-337313947"/>
              </w:sdtPr>
              <w:sdtContent/>
            </w:sdt>
            <w:sdt>
              <w:sdtPr>
                <w:tag w:val="goog_rdk_1"/>
                <w:id w:val="951510789"/>
              </w:sdtPr>
              <w:sdtContent/>
            </w:sdt>
            <w:r>
              <w:t>Botones de acciones en el análisis actual con el fin de ver y evaluar respectivamente esta entrada, para generar un informe de este análisis y para eliminar la entrada.</w:t>
            </w:r>
          </w:p>
        </w:tc>
      </w:tr>
      <w:tr w:rsidR="000912A6" w14:paraId="2A71159C"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0912A6" w:rsidRDefault="00000000">
            <w:r>
              <w:lastRenderedPageBreak/>
              <w:t>Escenario 1</w:t>
            </w:r>
          </w:p>
          <w:p w14:paraId="79915E48" w14:textId="77777777" w:rsidR="000912A6" w:rsidRDefault="00000000">
            <w:r>
              <w:t>Escenario 2</w:t>
            </w:r>
          </w:p>
          <w:p w14:paraId="58DAF826" w14:textId="77777777" w:rsidR="000912A6" w:rsidRDefault="00000000">
            <w:r>
              <w:t>Escenario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6AED9B8E" w:rsidR="000912A6" w:rsidRDefault="00000000">
            <w:r>
              <w:t>Los escenarios que se han registrado para el análisis dado. El color corresponde a su evaluación actual respectiva, en su caso (</w:t>
            </w:r>
            <w:r>
              <w:rPr>
                <w:b/>
                <w:color w:val="008000"/>
              </w:rPr>
              <w:t>conforme</w:t>
            </w:r>
            <w:r>
              <w:t xml:space="preserve">, </w:t>
            </w:r>
            <w:r>
              <w:rPr>
                <w:b/>
                <w:color w:val="FF0000"/>
              </w:rPr>
              <w:t>no conforme</w:t>
            </w:r>
            <w:r>
              <w:t xml:space="preserve"> o </w:t>
            </w:r>
            <w:r>
              <w:rPr>
                <w:b/>
                <w:color w:val="004494"/>
              </w:rPr>
              <w:t>por definir)</w:t>
            </w:r>
            <w:r>
              <w:t>.</w:t>
            </w:r>
          </w:p>
        </w:tc>
      </w:tr>
      <w:tr w:rsidR="000912A6" w14:paraId="13440FD2" w14:textId="77777777">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0912A6" w:rsidRDefault="00000000">
            <w:r>
              <w:t xml:space="preserve">enlace </w:t>
            </w:r>
            <w:proofErr w:type="gramStart"/>
            <w:r>
              <w:t>www.(...)</w:t>
            </w:r>
            <w:proofErr w:type="gramEnd"/>
            <w:r>
              <w:t>.</w:t>
            </w:r>
            <w:proofErr w:type="spellStart"/>
            <w:r>
              <w:t>com</w:t>
            </w:r>
            <w:proofErr w:type="spellEnd"/>
            <w:r>
              <w:br/>
            </w:r>
            <w:proofErr w:type="spellStart"/>
            <w:r>
              <w:t>date_rango</w:t>
            </w:r>
            <w:proofErr w:type="spellEnd"/>
            <w:r>
              <w:t xml:space="preserv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0912A6" w:rsidRDefault="00000000">
            <w:r>
              <w:t>Otros metadatos asociados a este análisis, que es el enlace que se ha indicado en la creación del análisis y la fecha de esta creación.</w:t>
            </w:r>
          </w:p>
        </w:tc>
      </w:tr>
    </w:tbl>
    <w:p w14:paraId="351F9433" w14:textId="77777777" w:rsidR="000912A6" w:rsidRDefault="00000000">
      <w:pPr>
        <w:pStyle w:val="P68B1DB1-Normal5"/>
        <w:pBdr>
          <w:top w:val="nil"/>
          <w:left w:val="nil"/>
          <w:bottom w:val="nil"/>
          <w:right w:val="nil"/>
          <w:between w:val="nil"/>
        </w:pBdr>
        <w:spacing w:after="180"/>
      </w:pPr>
      <w:r>
        <w:t>El panel derecho permite filtrar estos análisis según su identificación o su evaluación actual.</w:t>
      </w:r>
    </w:p>
    <w:p w14:paraId="1785491D" w14:textId="77777777" w:rsidR="000912A6" w:rsidRDefault="00000000">
      <w:pPr>
        <w:pStyle w:val="Titre2"/>
        <w:ind w:left="578" w:hanging="578"/>
      </w:pPr>
      <w:bookmarkStart w:id="31" w:name="_Toc169703756"/>
      <w:r>
        <w:t>Evaluación</w:t>
      </w:r>
      <w:bookmarkEnd w:id="31"/>
    </w:p>
    <w:p w14:paraId="6F52962E" w14:textId="77777777" w:rsidR="000912A6" w:rsidRDefault="00000000">
      <w:pPr>
        <w:pStyle w:val="P68B1DB1-Normal5"/>
        <w:pBdr>
          <w:top w:val="nil"/>
          <w:left w:val="nil"/>
          <w:bottom w:val="nil"/>
          <w:right w:val="nil"/>
          <w:between w:val="nil"/>
        </w:pBdr>
        <w:spacing w:after="180"/>
      </w:pPr>
      <w:r>
        <w:t>Seleccionar el botón a través de un análisis, un escenario o una tarjeta permite navegar en el elemento dado y obtener información detallada.</w:t>
      </w:r>
    </w:p>
    <w:p w14:paraId="4E5848D6" w14:textId="4B34271B" w:rsidR="000912A6" w:rsidRDefault="00000000">
      <w:pPr>
        <w:pStyle w:val="P68B1DB1-Normal9"/>
      </w:pPr>
      <w:r>
        <w:t>Cada uno de estos elementos puede ser etiquetado para ayudar a llevar a cabo la evaluación global del sitio web de la siguiente manera:</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0912A6" w14:paraId="0E7D4392"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0912A6" w:rsidRDefault="00000000">
            <w:r>
              <w:t>Obediente</w:t>
            </w:r>
          </w:p>
          <w:p w14:paraId="1121E686" w14:textId="77777777" w:rsidR="000912A6" w:rsidRDefault="00000000">
            <w:r>
              <w:t>No cumple</w:t>
            </w:r>
          </w:p>
          <w:p w14:paraId="5C955D7F" w14:textId="77777777" w:rsidR="000912A6" w:rsidRDefault="00000000">
            <w:r>
              <w:t>Por definir</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0912A6" w:rsidRDefault="00000000">
            <w:r>
              <w:t>Marque un análisis como conforme, no conforme y se evaluará de acuerdo con los requisitos legales.</w:t>
            </w:r>
          </w:p>
        </w:tc>
      </w:tr>
      <w:tr w:rsidR="000912A6" w14:paraId="4D25613C"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0912A6" w:rsidRDefault="00000000">
            <w:pPr>
              <w:pStyle w:val="P68B1DB1-Normal8"/>
            </w:pPr>
            <w:r>
              <w:t xml:space="preserve"> Cerrar </w:t>
            </w:r>
          </w:p>
          <w:p w14:paraId="6E7C2F83" w14:textId="77777777" w:rsidR="000912A6" w:rsidRDefault="00000000">
            <w:pPr>
              <w:pStyle w:val="P68B1DB1-Normal8"/>
            </w:pPr>
            <w:r>
              <w:t>Escribir un comentario</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0912A6" w:rsidRDefault="00000000">
            <w:r>
              <w:t>Abra y cierre un editor de texto para escribir algún comentario sobre la evaluación dada.</w:t>
            </w:r>
          </w:p>
        </w:tc>
      </w:tr>
      <w:tr w:rsidR="000912A6" w14:paraId="45B7A28C" w14:textId="77777777">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0912A6" w:rsidRDefault="00000000">
            <w:r>
              <w:t>hecho</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0912A6" w:rsidRDefault="00000000">
            <w:r>
              <w:t>Líneas únicas de estas tarjetas:</w:t>
            </w:r>
          </w:p>
          <w:p w14:paraId="0BFA945F" w14:textId="77777777" w:rsidR="000912A6" w:rsidRDefault="00000000">
            <w:pPr>
              <w:numPr>
                <w:ilvl w:val="0"/>
                <w:numId w:val="7"/>
              </w:numPr>
              <w:spacing w:before="280" w:after="280" w:line="240" w:lineRule="auto"/>
            </w:pPr>
            <w:r>
              <w:rPr>
                <w:b/>
              </w:rPr>
              <w:t>Cookies</w:t>
            </w:r>
            <w:r>
              <w:t>,</w:t>
            </w:r>
          </w:p>
          <w:p w14:paraId="271AC61F" w14:textId="77777777" w:rsidR="000912A6" w:rsidRDefault="00000000">
            <w:pPr>
              <w:numPr>
                <w:ilvl w:val="0"/>
                <w:numId w:val="7"/>
              </w:numPr>
              <w:spacing w:before="280" w:after="280" w:line="240" w:lineRule="auto"/>
            </w:pPr>
            <w:r>
              <w:rPr>
                <w:b/>
              </w:rPr>
              <w:t>Almacenamiento local</w:t>
            </w:r>
            <w:r>
              <w:t>,</w:t>
            </w:r>
          </w:p>
          <w:p w14:paraId="492F6349" w14:textId="77777777" w:rsidR="000912A6" w:rsidRDefault="00000000">
            <w:pPr>
              <w:numPr>
                <w:ilvl w:val="0"/>
                <w:numId w:val="7"/>
              </w:numPr>
              <w:spacing w:before="280" w:after="280" w:line="240" w:lineRule="auto"/>
            </w:pPr>
            <w:r>
              <w:rPr>
                <w:b/>
              </w:rPr>
              <w:t>Balizas web</w:t>
            </w:r>
            <w:r>
              <w:t xml:space="preserve"> y</w:t>
            </w:r>
          </w:p>
          <w:p w14:paraId="3A00C10F" w14:textId="77777777" w:rsidR="000912A6" w:rsidRDefault="00000000">
            <w:pPr>
              <w:pStyle w:val="P68B1DB1-Normal16"/>
              <w:numPr>
                <w:ilvl w:val="0"/>
                <w:numId w:val="7"/>
              </w:numPr>
              <w:spacing w:before="280" w:after="280" w:line="240" w:lineRule="auto"/>
            </w:pPr>
            <w:proofErr w:type="spellStart"/>
            <w:r>
              <w:t>Testsl</w:t>
            </w:r>
            <w:proofErr w:type="spellEnd"/>
          </w:p>
          <w:p w14:paraId="49FB389C" w14:textId="77777777" w:rsidR="000912A6" w:rsidRDefault="00000000">
            <w:r>
              <w:t>también se puede marcar como conforme, no conforme o por definir para ayudar a la evaluación.</w:t>
            </w:r>
          </w:p>
        </w:tc>
      </w:tr>
      <w:tr w:rsidR="000912A6" w14:paraId="44FD7B8D" w14:textId="77777777">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0912A6" w:rsidRDefault="00000000">
            <w:sdt>
              <w:sdtPr>
                <w:tag w:val="goog_rdk_2"/>
                <w:id w:val="-1795903486"/>
              </w:sdtPr>
              <w:sdtContent/>
            </w:sdt>
            <w:sdt>
              <w:sdtPr>
                <w:tag w:val="goog_rdk_3"/>
                <w:id w:val="-1670010813"/>
              </w:sdtPr>
              <w:sdtContent/>
            </w:sdt>
            <w:r>
              <w:rPr>
                <w:i/>
              </w:rPr>
              <w:t>Evaluación del 25 de noviembre de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0912A6" w:rsidRDefault="00000000">
            <w:r>
              <w:t>La fecha de la última evaluación.</w:t>
            </w:r>
          </w:p>
        </w:tc>
      </w:tr>
    </w:tbl>
    <w:p w14:paraId="4B79A99D" w14:textId="77777777" w:rsidR="000912A6" w:rsidRDefault="00000000">
      <w:pPr>
        <w:pStyle w:val="P68B1DB1-Normal6"/>
        <w:pBdr>
          <w:top w:val="nil"/>
          <w:left w:val="nil"/>
          <w:bottom w:val="nil"/>
          <w:right w:val="nil"/>
          <w:between w:val="nil"/>
        </w:pBdr>
        <w:spacing w:after="180"/>
        <w:rPr>
          <w:color w:val="000000"/>
        </w:rPr>
      </w:pPr>
      <w:r>
        <w:rPr>
          <w:color w:val="000000"/>
        </w:rPr>
        <w:t xml:space="preserve">La primera carta del análisis o el escenario da una visión general </w:t>
      </w:r>
      <w:r>
        <w:t>de cada</w:t>
      </w:r>
      <w:r>
        <w:rPr>
          <w:color w:val="000000"/>
        </w:rPr>
        <w:t xml:space="preserve"> escenario o de cada tarjeta con su evaluación actual. También </w:t>
      </w:r>
      <w:r>
        <w:t>permite una</w:t>
      </w:r>
      <w:r>
        <w:rPr>
          <w:color w:val="000000"/>
        </w:rPr>
        <w:t xml:space="preserve"> evaluación global para el análisis o escenario actual </w:t>
      </w:r>
      <w:proofErr w:type="gramStart"/>
      <w:r>
        <w:rPr>
          <w:color w:val="000000"/>
        </w:rPr>
        <w:t>de acuerdo a</w:t>
      </w:r>
      <w:proofErr w:type="gramEnd"/>
      <w:r>
        <w:rPr>
          <w:color w:val="000000"/>
        </w:rPr>
        <w:t xml:space="preserve"> estos elementos.</w:t>
      </w:r>
    </w:p>
    <w:p w14:paraId="156CBA43" w14:textId="31CE51B0" w:rsidR="000912A6" w:rsidRDefault="00000000">
      <w:pPr>
        <w:pStyle w:val="P68B1DB1-Normal6"/>
        <w:pBdr>
          <w:top w:val="nil"/>
          <w:left w:val="nil"/>
          <w:bottom w:val="nil"/>
          <w:right w:val="nil"/>
          <w:between w:val="nil"/>
        </w:pBdr>
        <w:spacing w:after="180"/>
        <w:rPr>
          <w:color w:val="000000"/>
        </w:rPr>
      </w:pPr>
      <w:r>
        <w:rPr>
          <w:color w:val="000000"/>
        </w:rPr>
        <w:t>Cada línea en la tabla de estas tarjetas (</w:t>
      </w:r>
      <w:r>
        <w:rPr>
          <w:b/>
          <w:color w:val="000000"/>
        </w:rPr>
        <w:t>cookies,</w:t>
      </w:r>
      <w:r>
        <w:rPr>
          <w:color w:val="000000"/>
        </w:rPr>
        <w:t xml:space="preserve"> </w:t>
      </w:r>
      <w:r>
        <w:rPr>
          <w:b/>
          <w:color w:val="000000"/>
        </w:rPr>
        <w:t>almacenamiento local</w:t>
      </w:r>
      <w:r>
        <w:rPr>
          <w:color w:val="000000"/>
        </w:rPr>
        <w:t xml:space="preserve"> y </w:t>
      </w:r>
      <w:r>
        <w:rPr>
          <w:b/>
          <w:color w:val="000000"/>
        </w:rPr>
        <w:t>balizas web</w:t>
      </w:r>
      <w:r>
        <w:rPr>
          <w:color w:val="000000"/>
        </w:rPr>
        <w:t xml:space="preserve">) se puede seleccionar para obtener información más detallada en el panel derecho </w:t>
      </w:r>
      <w:r>
        <w:rPr>
          <w:b/>
          <w:color w:val="000000"/>
        </w:rPr>
        <w:t>Más detalles</w:t>
      </w:r>
      <w:r>
        <w:rPr>
          <w:color w:val="000000"/>
        </w:rPr>
        <w:t xml:space="preserve">. En las líneas de almacenamiento local y de cookies, la pestaña de conocimiento </w:t>
      </w:r>
      <w:r>
        <w:t>facilita el</w:t>
      </w:r>
      <w:r>
        <w:rPr>
          <w:color w:val="000000"/>
        </w:rPr>
        <w:t xml:space="preserve"> acceso a las entradas correspondientes de la base de conocimientos correspondiente o para agregar esta entrada a una base de conocimientos. Haga clic en </w:t>
      </w:r>
      <w:hyperlink r:id="rId35" w:anchor="/helps/knowledge_base">
        <w:r>
          <w:rPr>
            <w:b/>
            <w:color w:val="3CA8D3"/>
            <w:u w:val="single"/>
          </w:rPr>
          <w:t>Base de conocimientos</w:t>
        </w:r>
      </w:hyperlink>
      <w:r>
        <w:rPr>
          <w:color w:val="000000"/>
        </w:rPr>
        <w:t xml:space="preserve"> para obtener más información sobre su gestión.</w:t>
      </w:r>
    </w:p>
    <w:p w14:paraId="07326819" w14:textId="77777777" w:rsidR="000912A6" w:rsidRDefault="00000000">
      <w:pPr>
        <w:pStyle w:val="P68B1DB1-Normal5"/>
        <w:pBdr>
          <w:top w:val="nil"/>
          <w:left w:val="nil"/>
          <w:bottom w:val="nil"/>
          <w:right w:val="nil"/>
          <w:between w:val="nil"/>
        </w:pBdr>
        <w:spacing w:after="180"/>
      </w:pPr>
      <w:r>
        <w:lastRenderedPageBreak/>
        <w:t xml:space="preserve">En cualquier momento, se puede adjuntar un nuevo escenario al análisis haciendo clic en + en el panel </w:t>
      </w:r>
      <w:r>
        <w:rPr>
          <w:b/>
        </w:rPr>
        <w:t>Escenario</w:t>
      </w:r>
      <w:r>
        <w:t xml:space="preserve"> izquierdo.</w:t>
      </w:r>
    </w:p>
    <w:p w14:paraId="57570E7A" w14:textId="252123AF" w:rsidR="000912A6" w:rsidRDefault="00000000">
      <w:pPr>
        <w:pStyle w:val="P68B1DB1-Normal6"/>
        <w:pBdr>
          <w:top w:val="nil"/>
          <w:left w:val="nil"/>
          <w:bottom w:val="nil"/>
          <w:right w:val="nil"/>
          <w:between w:val="nil"/>
        </w:pBdr>
        <w:spacing w:after="180"/>
        <w:rPr>
          <w:color w:val="000000"/>
        </w:rPr>
      </w:pPr>
      <w:r>
        <w:rPr>
          <w:color w:val="000000"/>
        </w:rPr>
        <w:t xml:space="preserve">Una vez realizada la evaluación del análisis, puede generar informes que incluyan datos recopilados, evaluaciones y comentarios en un formato comunicable. Haga clic en </w:t>
      </w:r>
      <w:hyperlink r:id="rId36" w:anchor="/helps/create_reports">
        <w:r>
          <w:rPr>
            <w:b/>
            <w:color w:val="3CA8D3"/>
            <w:u w:val="single"/>
          </w:rPr>
          <w:t xml:space="preserve">Crear informes </w:t>
        </w:r>
      </w:hyperlink>
      <w:r>
        <w:rPr>
          <w:color w:val="000000"/>
        </w:rPr>
        <w:t>para obtener orientaciones.</w:t>
      </w:r>
    </w:p>
    <w:p w14:paraId="3A871986" w14:textId="2F2E0CD8" w:rsidR="000912A6" w:rsidRDefault="00000000">
      <w:pPr>
        <w:pStyle w:val="Titre2"/>
        <w:ind w:left="578" w:hanging="578"/>
      </w:pPr>
      <w:bookmarkStart w:id="32" w:name="_Toc169703757"/>
      <w:r>
        <w:t>Selectores</w:t>
      </w:r>
      <w:bookmarkEnd w:id="32"/>
    </w:p>
    <w:p w14:paraId="7CAE4A2E" w14:textId="5170C423" w:rsidR="000912A6" w:rsidRDefault="00000000">
      <w:pPr>
        <w:rPr>
          <w:rFonts w:ascii="inherit" w:eastAsia="inherit" w:hAnsi="inherit" w:cs="inherit"/>
          <w:color w:val="000000"/>
          <w:sz w:val="21"/>
        </w:rPr>
      </w:pPr>
      <w:proofErr w:type="spellStart"/>
      <w:r>
        <w:t>Las</w:t>
      </w:r>
      <w:r>
        <w:rPr>
          <w:rFonts w:ascii="inherit" w:eastAsia="inherit" w:hAnsi="inherit" w:cs="inherit"/>
          <w:color w:val="000000"/>
          <w:sz w:val="21"/>
        </w:rPr>
        <w:t>tarjetas</w:t>
      </w:r>
      <w:proofErr w:type="spellEnd"/>
      <w:r>
        <w:rPr>
          <w:rFonts w:ascii="inherit" w:eastAsia="inherit" w:hAnsi="inherit" w:cs="inherit"/>
          <w:color w:val="000000"/>
          <w:sz w:val="21"/>
        </w:rPr>
        <w:t xml:space="preserve"> </w:t>
      </w:r>
      <w:r>
        <w:rPr>
          <w:rFonts w:ascii="inherit" w:eastAsia="inherit" w:hAnsi="inherit" w:cs="inherit"/>
          <w:b/>
          <w:color w:val="000000"/>
          <w:sz w:val="21"/>
        </w:rPr>
        <w:t>Cookies</w:t>
      </w:r>
      <w:r>
        <w:rPr>
          <w:rFonts w:ascii="inherit" w:eastAsia="inherit" w:hAnsi="inherit" w:cs="inherit"/>
          <w:color w:val="000000"/>
          <w:sz w:val="21"/>
        </w:rPr>
        <w:t xml:space="preserve">, </w:t>
      </w:r>
      <w:r>
        <w:rPr>
          <w:rFonts w:ascii="inherit" w:eastAsia="inherit" w:hAnsi="inherit" w:cs="inherit"/>
          <w:b/>
          <w:color w:val="000000"/>
          <w:sz w:val="21"/>
        </w:rPr>
        <w:t>Local Storage</w:t>
      </w:r>
      <w:r>
        <w:rPr>
          <w:rFonts w:ascii="inherit" w:eastAsia="inherit" w:hAnsi="inherit" w:cs="inherit"/>
          <w:color w:val="000000"/>
          <w:sz w:val="21"/>
        </w:rPr>
        <w:t xml:space="preserve"> y </w:t>
      </w:r>
      <w:r>
        <w:rPr>
          <w:rFonts w:ascii="inherit" w:eastAsia="inherit" w:hAnsi="inherit" w:cs="inherit"/>
          <w:b/>
          <w:color w:val="000000"/>
          <w:sz w:val="21"/>
        </w:rPr>
        <w:t xml:space="preserve">Web </w:t>
      </w:r>
      <w:proofErr w:type="spellStart"/>
      <w:proofErr w:type="gramStart"/>
      <w:r>
        <w:rPr>
          <w:rFonts w:ascii="inherit" w:eastAsia="inherit" w:hAnsi="inherit" w:cs="inherit"/>
          <w:b/>
          <w:color w:val="000000"/>
          <w:sz w:val="21"/>
        </w:rPr>
        <w:t>beacons</w:t>
      </w:r>
      <w:proofErr w:type="spellEnd"/>
      <w:r>
        <w:rPr>
          <w:rFonts w:ascii="inherit" w:eastAsia="inherit" w:hAnsi="inherit" w:cs="inherit"/>
          <w:b/>
          <w:color w:val="000000"/>
          <w:sz w:val="21"/>
        </w:rPr>
        <w:t xml:space="preserve">  </w:t>
      </w:r>
      <w:r>
        <w:rPr>
          <w:rFonts w:ascii="inherit" w:eastAsia="inherit" w:hAnsi="inherit" w:cs="inherit"/>
          <w:color w:val="000000"/>
          <w:sz w:val="21"/>
        </w:rPr>
        <w:t>proporcionan</w:t>
      </w:r>
      <w:proofErr w:type="gramEnd"/>
      <w:r>
        <w:rPr>
          <w:rFonts w:ascii="inherit" w:eastAsia="inherit" w:hAnsi="inherit" w:cs="inherit"/>
          <w:color w:val="000000"/>
          <w:sz w:val="21"/>
        </w:rPr>
        <w:t xml:space="preserve"> un conjunto de selectores que seleccionan y marcan un conjunto de atributos comunes entre las líneas de la tarjeta:</w:t>
      </w:r>
    </w:p>
    <w:p w14:paraId="14296657" w14:textId="18AF5D22" w:rsidR="000912A6" w:rsidRDefault="00000000">
      <w:pPr>
        <w:pStyle w:val="P68B1DB1-Normal5"/>
        <w:jc w:val="center"/>
      </w:pPr>
      <w:r>
        <w:rPr>
          <w:noProof/>
        </w:rPr>
        <w:drawing>
          <wp:inline distT="0" distB="0" distL="0" distR="0" wp14:anchorId="1A94A47D" wp14:editId="36383B45">
            <wp:extent cx="3710354" cy="845284"/>
            <wp:effectExtent l="0" t="0" r="0" b="5715"/>
            <wp:docPr id="296965859" name="Imagen 1" descr="Une image contenant texte, capture d’écran, Police, lign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65859" name="Imagen 1" descr="Une image contenant texte, capture d’écran, Police, ligne  Description générée automatiquement"/>
                    <pic:cNvPicPr/>
                  </pic:nvPicPr>
                  <pic:blipFill>
                    <a:blip r:embed="rId37"/>
                    <a:stretch>
                      <a:fillRect/>
                    </a:stretch>
                  </pic:blipFill>
                  <pic:spPr>
                    <a:xfrm>
                      <a:off x="0" y="0"/>
                      <a:ext cx="3731277" cy="850051"/>
                    </a:xfrm>
                    <a:prstGeom prst="rect">
                      <a:avLst/>
                    </a:prstGeom>
                  </pic:spPr>
                </pic:pic>
              </a:graphicData>
            </a:graphic>
          </wp:inline>
        </w:drawing>
      </w:r>
    </w:p>
    <w:p w14:paraId="2D87E780" w14:textId="77777777" w:rsidR="000912A6" w:rsidRDefault="000912A6">
      <w:pPr>
        <w:rPr>
          <w:rFonts w:ascii="inherit" w:eastAsia="inherit" w:hAnsi="inherit" w:cs="inherit"/>
          <w:color w:val="000000"/>
          <w:sz w:val="21"/>
        </w:rPr>
      </w:pPr>
    </w:p>
    <w:p w14:paraId="625FE90F" w14:textId="62D64B4D" w:rsidR="000912A6" w:rsidRDefault="00000000">
      <w:pPr>
        <w:pStyle w:val="P68B1DB1-Normal5"/>
        <w:pBdr>
          <w:top w:val="nil"/>
          <w:left w:val="nil"/>
          <w:bottom w:val="nil"/>
          <w:right w:val="nil"/>
          <w:between w:val="nil"/>
        </w:pBdr>
        <w:spacing w:after="180"/>
      </w:pPr>
      <w:r>
        <w:t>La selección puede basarse en una combinación de los atributos de la línea (por ejemplo, dominio y nombre de la cookie), su evaluación actual (</w:t>
      </w:r>
      <w:proofErr w:type="spellStart"/>
      <w:r>
        <w:t>Compliant</w:t>
      </w:r>
      <w:proofErr w:type="spellEnd"/>
      <w:r>
        <w:t xml:space="preserve">, </w:t>
      </w:r>
      <w:proofErr w:type="spellStart"/>
      <w:r>
        <w:t>Not</w:t>
      </w:r>
      <w:proofErr w:type="spellEnd"/>
      <w:r>
        <w:t xml:space="preserve"> </w:t>
      </w:r>
      <w:proofErr w:type="spellStart"/>
      <w:r>
        <w:t>compliance</w:t>
      </w:r>
      <w:proofErr w:type="spellEnd"/>
      <w:r>
        <w:t xml:space="preserve">, </w:t>
      </w:r>
      <w:proofErr w:type="spellStart"/>
      <w:r>
        <w:t>To</w:t>
      </w:r>
      <w:proofErr w:type="spellEnd"/>
      <w:r>
        <w:t xml:space="preserve"> be </w:t>
      </w:r>
      <w:proofErr w:type="spellStart"/>
      <w:r>
        <w:t>defined</w:t>
      </w:r>
      <w:proofErr w:type="spellEnd"/>
      <w:r>
        <w:t xml:space="preserve">) o coincide con bases de conocimiento, incluida su categorización entre todas las bases de conocimiento. El resultado se actualiza dinámicamente en la sección de contenido.  Finalmente, la funcionalidad «marcar como» permite evaluar la selección resultante. </w:t>
      </w:r>
    </w:p>
    <w:p w14:paraId="544F898C" w14:textId="77777777" w:rsidR="000912A6" w:rsidRDefault="00000000">
      <w:pPr>
        <w:pStyle w:val="Titre1"/>
      </w:pPr>
      <w:bookmarkStart w:id="33" w:name="_Toc169703758"/>
      <w:r>
        <w:t>Base de Conocimientos</w:t>
      </w:r>
      <w:bookmarkEnd w:id="33"/>
    </w:p>
    <w:p w14:paraId="0A5C9462" w14:textId="77777777" w:rsidR="000912A6" w:rsidRDefault="00000000">
      <w:pPr>
        <w:pStyle w:val="P68B1DB1-Normal9"/>
        <w:pBdr>
          <w:top w:val="nil"/>
          <w:left w:val="nil"/>
          <w:bottom w:val="nil"/>
          <w:right w:val="nil"/>
          <w:between w:val="nil"/>
        </w:pBdr>
        <w:spacing w:after="180"/>
        <w:rPr>
          <w:color w:val="000000"/>
        </w:rPr>
      </w:pPr>
      <w:r>
        <w:rPr>
          <w:color w:val="000000"/>
        </w:rPr>
        <w:t xml:space="preserve">La información almacenada en los navegadores de un sitio web puede tener múltiples propósitos, ya sea para el correcto funcionamiento del sitio web o para fines subsidiarios, como el seguimiento de la navegación del </w:t>
      </w:r>
      <w:proofErr w:type="gramStart"/>
      <w:r>
        <w:rPr>
          <w:color w:val="000000"/>
        </w:rPr>
        <w:t xml:space="preserve">usuario </w:t>
      </w:r>
      <w:r>
        <w:t xml:space="preserve"> </w:t>
      </w:r>
      <w:r>
        <w:rPr>
          <w:color w:val="000000"/>
        </w:rPr>
        <w:t>para</w:t>
      </w:r>
      <w:proofErr w:type="gramEnd"/>
      <w:r>
        <w:rPr>
          <w:color w:val="000000"/>
        </w:rPr>
        <w:t xml:space="preserve"> la entrega de anuncios específicos. Como tal, algunos pueden requerir consentimiento antes de su uso por el sitio web, o por terceros, para cumplir con los requisitos legales, mientras que otros podrían estar exentos.</w:t>
      </w:r>
    </w:p>
    <w:p w14:paraId="6C08032D" w14:textId="29EB8A96" w:rsidR="000912A6" w:rsidRDefault="00000000">
      <w:pPr>
        <w:pStyle w:val="P68B1DB1-Normal17"/>
        <w:pBdr>
          <w:top w:val="nil"/>
          <w:left w:val="nil"/>
          <w:bottom w:val="nil"/>
          <w:right w:val="nil"/>
          <w:between w:val="nil"/>
        </w:pBdr>
        <w:spacing w:after="180"/>
      </w:pPr>
      <w:r>
        <w:t>Muchos de estos rastreadores se almacenan a través de SDK externo desarrollado por compañías de terceros, ya que comparten propiedades comunes entre sitios web, como el dominio, el nombre de la clave o los scripts. Las bases de conocimiento pueden ayudar a identificar estos rastreadores, así como a consolidar el conocimiento a lo largo del tiempo con el análisis caso por caso.</w:t>
      </w:r>
    </w:p>
    <w:p w14:paraId="0A6ED5B4" w14:textId="11A958F6" w:rsidR="000912A6" w:rsidRDefault="00000000">
      <w:pPr>
        <w:pStyle w:val="P68B1DB1-Normal17"/>
        <w:pBdr>
          <w:top w:val="nil"/>
          <w:left w:val="nil"/>
          <w:bottom w:val="nil"/>
          <w:right w:val="nil"/>
          <w:between w:val="nil"/>
        </w:pBdr>
        <w:spacing w:after="180"/>
      </w:pPr>
      <w:r>
        <w:t>La identificación de rastreadores conocidos de todas las bases de conocimiento activadas ocurre continuamente durante la navegación. La selección de una cookie o la línea clave de un almacenamiento local a partir de tarjetas del panel registrador muestra información detallada de las entradas coincidentes en todas las bases de datos.</w:t>
      </w:r>
    </w:p>
    <w:p w14:paraId="590913B6" w14:textId="77777777" w:rsidR="000912A6" w:rsidRDefault="00000000">
      <w:pPr>
        <w:pStyle w:val="P68B1DB1-Normal9"/>
        <w:pBdr>
          <w:top w:val="nil"/>
          <w:left w:val="nil"/>
          <w:bottom w:val="nil"/>
          <w:right w:val="nil"/>
          <w:between w:val="nil"/>
        </w:pBdr>
        <w:spacing w:after="180"/>
        <w:rPr>
          <w:color w:val="000000"/>
        </w:rPr>
      </w:pPr>
      <w:r>
        <w:rPr>
          <w:color w:val="000000"/>
        </w:rPr>
        <w:t xml:space="preserve">Esta misma información también es accesible en </w:t>
      </w:r>
      <w:r>
        <w:rPr>
          <w:b/>
          <w:color w:val="000000"/>
        </w:rPr>
        <w:t>Más detalles</w:t>
      </w:r>
      <w:r>
        <w:rPr>
          <w:color w:val="000000"/>
        </w:rPr>
        <w:t xml:space="preserve"> al evaluar el cumplimiento </w:t>
      </w:r>
      <w:proofErr w:type="gramStart"/>
      <w:r>
        <w:rPr>
          <w:color w:val="000000"/>
        </w:rPr>
        <w:t>legal  de</w:t>
      </w:r>
      <w:proofErr w:type="gramEnd"/>
      <w:r>
        <w:rPr>
          <w:color w:val="000000"/>
        </w:rPr>
        <w:t xml:space="preserve"> un análisis. El panel de expansión </w:t>
      </w:r>
      <w:r>
        <w:rPr>
          <w:b/>
          <w:color w:val="000000"/>
        </w:rPr>
        <w:t>Añade este elemento a una base de conocimientos</w:t>
      </w:r>
      <w:r>
        <w:rPr>
          <w:color w:val="000000"/>
        </w:rPr>
        <w:t xml:space="preserve"> también permite agregar rastreadores desconocidos para su evaluación posterior.</w:t>
      </w:r>
    </w:p>
    <w:p w14:paraId="4C46053C" w14:textId="77777777" w:rsidR="000912A6"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Finalmente, el contenido completo del conocimiento es accesible a través </w:t>
      </w:r>
      <w:proofErr w:type="gramStart"/>
      <w:r>
        <w:rPr>
          <w:rFonts w:ascii="Roboto" w:eastAsia="Roboto" w:hAnsi="Roboto" w:cs="Roboto"/>
        </w:rPr>
        <w:t xml:space="preserve">de </w:t>
      </w:r>
      <w:r>
        <w:rPr>
          <w:rFonts w:ascii="inherit" w:eastAsia="inherit" w:hAnsi="inherit" w:cs="inherit"/>
          <w:smallCaps/>
        </w:rPr>
        <w:t xml:space="preserve"> KNOWLEDGE</w:t>
      </w:r>
      <w:proofErr w:type="gramEnd"/>
      <w:r>
        <w:rPr>
          <w:rFonts w:ascii="inherit" w:eastAsia="inherit" w:hAnsi="inherit" w:cs="inherit"/>
          <w:smallCaps/>
        </w:rPr>
        <w:t xml:space="preserve"> BASE</w:t>
      </w:r>
      <w:r>
        <w:rPr>
          <w:rFonts w:ascii="Roboto" w:eastAsia="Roboto" w:hAnsi="Roboto" w:cs="Roboto"/>
        </w:rPr>
        <w:t xml:space="preserve"> en la categoría </w:t>
      </w:r>
      <w:r>
        <w:rPr>
          <w:rFonts w:ascii="Roboto" w:eastAsia="Roboto" w:hAnsi="Roboto" w:cs="Roboto"/>
          <w:b/>
        </w:rPr>
        <w:t>Editor</w:t>
      </w:r>
      <w:r>
        <w:rPr>
          <w:rFonts w:ascii="Roboto" w:eastAsia="Roboto" w:hAnsi="Roboto" w:cs="Roboto"/>
        </w:rPr>
        <w:t xml:space="preserve"> en la barra de navegación lateral izquierda.</w:t>
      </w:r>
    </w:p>
    <w:p w14:paraId="354399A7" w14:textId="28C69894" w:rsidR="000912A6" w:rsidRDefault="00000000">
      <w:pPr>
        <w:pStyle w:val="Titre2"/>
        <w:ind w:left="578" w:hanging="578"/>
      </w:pPr>
      <w:bookmarkStart w:id="34" w:name="_Toc169703759"/>
      <w:r>
        <w:t>Visualización y edición de una base de conocimientos</w:t>
      </w:r>
      <w:bookmarkEnd w:id="34"/>
    </w:p>
    <w:p w14:paraId="7D6A60C0" w14:textId="33A85382" w:rsidR="000912A6" w:rsidRDefault="00000000">
      <w:pPr>
        <w:pStyle w:val="P68B1DB1-Normal9"/>
        <w:pBdr>
          <w:top w:val="nil"/>
          <w:left w:val="nil"/>
          <w:bottom w:val="nil"/>
          <w:right w:val="nil"/>
          <w:between w:val="nil"/>
        </w:pBdr>
        <w:spacing w:after="180"/>
        <w:rPr>
          <w:color w:val="000000"/>
        </w:rPr>
      </w:pPr>
      <w:r>
        <w:rPr>
          <w:color w:val="000000"/>
        </w:rPr>
        <w:lastRenderedPageBreak/>
        <w:t xml:space="preserve">Cada base de conocimientos se identifica con un nombre y un autor. Se asocia a un nivel de confianza y se compone </w:t>
      </w:r>
      <w:r>
        <w:t xml:space="preserve">de </w:t>
      </w:r>
      <w:r>
        <w:rPr>
          <w:color w:val="000000"/>
        </w:rPr>
        <w:t>un conjunto de entradas que pueden apuntar a cookies o claves en el almacenamiento local. Puede ser utilizado o no para la identificación de entradas coincidentes durante la navegación y el análisis.</w:t>
      </w:r>
    </w:p>
    <w:p w14:paraId="750E91B8" w14:textId="42478CA1" w:rsidR="000912A6"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En la siguiente tabla se detalla el propósito de cada elemento en la </w:t>
      </w:r>
      <w:r>
        <w:rPr>
          <w:rFonts w:ascii="inherit" w:eastAsia="inherit" w:hAnsi="inherit" w:cs="inherit"/>
          <w:smallCaps/>
        </w:rPr>
        <w:t>sección BASE</w:t>
      </w:r>
      <w:r>
        <w:rPr>
          <w:rFonts w:ascii="Roboto" w:eastAsia="Roboto" w:hAnsi="Roboto" w:cs="Roboto"/>
        </w:rPr>
        <w:t xml:space="preserve"> CONOCIDO:</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0912A6" w14:paraId="3D05CC61"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0912A6" w:rsidRDefault="00000000">
            <w:pPr>
              <w:pStyle w:val="P68B1DB1-Normal6"/>
              <w:rPr>
                <w:rFonts w:ascii="Roboto" w:eastAsia="Roboto" w:hAnsi="Roboto" w:cs="Roboto"/>
              </w:rPr>
            </w:pPr>
            <w:r>
              <w:t> Nueva base de datos</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0912A6" w:rsidRDefault="00000000">
            <w:pPr>
              <w:pStyle w:val="P68B1DB1-Normal9"/>
            </w:pPr>
            <w:r>
              <w:t>Por defecto, la herramienta de auditoría del sitio web no contiene ninguna base de conocimientos. Los usuarios pueden crear uno nuevo, seleccionar un nombre y la categoría correspondiente (</w:t>
            </w:r>
            <w:r>
              <w:rPr>
                <w:i/>
              </w:rPr>
              <w:t>Cookie</w:t>
            </w:r>
            <w:r>
              <w:t xml:space="preserve"> o </w:t>
            </w:r>
            <w:r>
              <w:rPr>
                <w:i/>
              </w:rPr>
              <w:t>Almacenamiento local</w:t>
            </w:r>
            <w:r>
              <w:t>).</w:t>
            </w:r>
          </w:p>
        </w:tc>
      </w:tr>
      <w:tr w:rsidR="000912A6" w14:paraId="27FFEDA6"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0912A6" w:rsidRDefault="00000000">
            <w:pPr>
              <w:pStyle w:val="P68B1DB1-Normal6"/>
              <w:rPr>
                <w:rFonts w:ascii="Roboto" w:eastAsia="Roboto" w:hAnsi="Roboto" w:cs="Roboto"/>
              </w:rPr>
            </w:pPr>
            <w:r>
              <w:t> Importación</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0912A6" w:rsidRDefault="00000000">
            <w:pPr>
              <w:pStyle w:val="P68B1DB1-Normal9"/>
            </w:pPr>
            <w:r>
              <w:t xml:space="preserve">También pueden importar bases de datos existentes en formato </w:t>
            </w:r>
            <w:proofErr w:type="spellStart"/>
            <w:r>
              <w:t>json</w:t>
            </w:r>
            <w:proofErr w:type="spellEnd"/>
            <w:r>
              <w:t xml:space="preserve"> que ya han sido creadas por otros a través de la herramienta de auditoría del sitio web.</w:t>
            </w:r>
          </w:p>
        </w:tc>
      </w:tr>
      <w:tr w:rsidR="000912A6" w14:paraId="752B9110" w14:textId="77777777">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0912A6" w:rsidRDefault="00000000">
            <w:pPr>
              <w:pStyle w:val="P68B1DB1-Normal6"/>
              <w:rPr>
                <w:rFonts w:ascii="Roboto" w:eastAsia="Roboto" w:hAnsi="Roboto" w:cs="Roboto"/>
              </w:rPr>
            </w:pPr>
            <w:r>
              <w:t> Exportar todos</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0912A6" w:rsidRDefault="00000000">
            <w:pPr>
              <w:pStyle w:val="P68B1DB1-Normal9"/>
            </w:pPr>
            <w:r>
              <w:t xml:space="preserve">Finalmente, pueden exportar todas las bases de datos contenidas en esta herramienta a través de un archivo de formato </w:t>
            </w:r>
            <w:proofErr w:type="spellStart"/>
            <w:r>
              <w:t>json</w:t>
            </w:r>
            <w:proofErr w:type="spellEnd"/>
            <w:r>
              <w:t>, para compartir o archivar.</w:t>
            </w:r>
          </w:p>
        </w:tc>
      </w:tr>
    </w:tbl>
    <w:p w14:paraId="1E2D8C35" w14:textId="77777777" w:rsidR="000912A6" w:rsidRDefault="000912A6">
      <w:pPr>
        <w:pBdr>
          <w:top w:val="nil"/>
          <w:left w:val="nil"/>
          <w:bottom w:val="nil"/>
          <w:right w:val="nil"/>
          <w:between w:val="nil"/>
        </w:pBdr>
        <w:rPr>
          <w:rFonts w:ascii="Roboto" w:eastAsia="Roboto" w:hAnsi="Roboto" w:cs="Roboto"/>
          <w:color w:val="000000"/>
          <w:sz w:val="21"/>
        </w:rPr>
      </w:pPr>
    </w:p>
    <w:p w14:paraId="24D5C951" w14:textId="15869EB0" w:rsidR="000912A6" w:rsidRDefault="00000000">
      <w:pPr>
        <w:pStyle w:val="P68B1DB1-Normal17"/>
        <w:pBdr>
          <w:top w:val="nil"/>
          <w:left w:val="nil"/>
          <w:bottom w:val="nil"/>
          <w:right w:val="nil"/>
          <w:between w:val="nil"/>
        </w:pBdr>
      </w:pPr>
      <w:r>
        <w:t>Las entradas de base de datos y bases de datos se pueden administrar individualmente a través de un conjunto de botones, que permiten ver, descargar, duplicar o eliminar la entrada seleccionada.</w:t>
      </w:r>
    </w:p>
    <w:p w14:paraId="54C5B9ED" w14:textId="45ABE42D" w:rsidR="000912A6" w:rsidRDefault="00000000">
      <w:pPr>
        <w:pStyle w:val="P68B1DB1-Normal17"/>
        <w:pBdr>
          <w:top w:val="nil"/>
          <w:left w:val="nil"/>
          <w:bottom w:val="nil"/>
          <w:right w:val="nil"/>
          <w:between w:val="nil"/>
        </w:pBdr>
        <w:spacing w:after="180"/>
      </w:pPr>
      <w:r>
        <w:t>Las bases de datos están asociadas a un nivel de certeza (Validado/fiable/informativo) y un color, que puede ayudar a realizar la evaluación para cada rastreador.</w:t>
      </w:r>
    </w:p>
    <w:p w14:paraId="770A9F99" w14:textId="77777777" w:rsidR="000912A6" w:rsidRDefault="000912A6">
      <w:pPr>
        <w:pBdr>
          <w:top w:val="nil"/>
          <w:left w:val="nil"/>
          <w:bottom w:val="nil"/>
          <w:right w:val="nil"/>
          <w:between w:val="nil"/>
        </w:pBdr>
        <w:rPr>
          <w:rFonts w:ascii="Roboto" w:eastAsia="Roboto" w:hAnsi="Roboto" w:cs="Roboto"/>
          <w:color w:val="000000"/>
          <w:sz w:val="21"/>
        </w:rPr>
      </w:pPr>
    </w:p>
    <w:p w14:paraId="123364F5" w14:textId="77777777" w:rsidR="000912A6" w:rsidRDefault="00000000">
      <w:pPr>
        <w:pStyle w:val="Titre3"/>
      </w:pPr>
      <w:bookmarkStart w:id="35" w:name="_Toc169703760"/>
      <w:r>
        <w:t>Entradas de cookies</w:t>
      </w:r>
      <w:bookmarkEnd w:id="35"/>
    </w:p>
    <w:p w14:paraId="58B4C97E" w14:textId="0D4FFFFC" w:rsidR="000912A6" w:rsidRDefault="00000000">
      <w:pPr>
        <w:pStyle w:val="P68B1DB1-Normal17"/>
        <w:pBdr>
          <w:top w:val="nil"/>
          <w:left w:val="nil"/>
          <w:bottom w:val="nil"/>
          <w:right w:val="nil"/>
          <w:between w:val="nil"/>
        </w:pBdr>
        <w:spacing w:after="180"/>
      </w:pPr>
      <w:r>
        <w:t>El botón «ver» en una base de conocimiento de cookies ofrece una vista completa de todas las entradas contenidas en ella, categorizadas por su dominio, nombre y categoría.</w:t>
      </w:r>
    </w:p>
    <w:p w14:paraId="2AA2D359" w14:textId="476C0C52" w:rsidR="000912A6" w:rsidRDefault="00000000">
      <w:pPr>
        <w:pStyle w:val="P68B1DB1-Normal17"/>
        <w:pBdr>
          <w:top w:val="nil"/>
          <w:left w:val="nil"/>
          <w:bottom w:val="nil"/>
          <w:right w:val="nil"/>
          <w:between w:val="nil"/>
        </w:pBdr>
        <w:spacing w:after="180"/>
      </w:pPr>
      <w:r>
        <w:t>Un clic en una entrada de conocimiento de cookies da más información detallada sobre esta entrada:</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0912A6" w14:paraId="5714A8B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0912A6" w:rsidRDefault="00000000">
            <w:pPr>
              <w:pStyle w:val="P68B1DB1-Normal9"/>
            </w:pPr>
            <w:r>
              <w:t>Categoría</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0912A6" w:rsidRDefault="00000000">
            <w:pPr>
              <w:pStyle w:val="P68B1DB1-Normal9"/>
            </w:pPr>
            <w:r>
              <w:t>El propósito identificado de la cookie. Las posibles entradas son: </w:t>
            </w:r>
            <w:proofErr w:type="gramStart"/>
            <w:r>
              <w:rPr>
                <w:i/>
              </w:rPr>
              <w:t>Publicidad dirigida</w:t>
            </w:r>
            <w:r>
              <w:t xml:space="preserve">, </w:t>
            </w:r>
            <w:r>
              <w:rPr>
                <w:i/>
              </w:rPr>
              <w:t>Publicidad no segmentada,</w:t>
            </w:r>
            <w:r>
              <w:t xml:space="preserve"> </w:t>
            </w:r>
            <w:r>
              <w:rPr>
                <w:i/>
              </w:rPr>
              <w:t>Técnica</w:t>
            </w:r>
            <w:r>
              <w:t xml:space="preserve">, </w:t>
            </w:r>
            <w:r>
              <w:rPr>
                <w:i/>
              </w:rPr>
              <w:t>Analítica (exenta),</w:t>
            </w:r>
            <w:r>
              <w:t xml:space="preserve"> </w:t>
            </w:r>
            <w:proofErr w:type="spellStart"/>
            <w:r>
              <w:rPr>
                <w:i/>
              </w:rPr>
              <w:t>Analytics</w:t>
            </w:r>
            <w:proofErr w:type="spellEnd"/>
            <w:r>
              <w:rPr>
                <w:i/>
              </w:rPr>
              <w:t xml:space="preserve"> (no exenta),</w:t>
            </w:r>
            <w:r>
              <w:t xml:space="preserve"> </w:t>
            </w:r>
            <w:r>
              <w:rPr>
                <w:i/>
              </w:rPr>
              <w:t>Redes sociales,</w:t>
            </w:r>
            <w:r>
              <w:t xml:space="preserve"> </w:t>
            </w:r>
            <w:r>
              <w:rPr>
                <w:i/>
              </w:rPr>
              <w:t>Redes sociales,</w:t>
            </w:r>
            <w:r>
              <w:t xml:space="preserve"> </w:t>
            </w:r>
            <w:r>
              <w:rPr>
                <w:i/>
              </w:rPr>
              <w:t>Personalización</w:t>
            </w:r>
            <w:r>
              <w:t xml:space="preserve"> de contenido o</w:t>
            </w:r>
            <w:r>
              <w:rPr>
                <w:i/>
              </w:rPr>
              <w:t>?</w:t>
            </w:r>
            <w:proofErr w:type="gramEnd"/>
            <w:r>
              <w:rPr>
                <w:i/>
              </w:rPr>
              <w:t xml:space="preserve"> (Desconocido)</w:t>
            </w:r>
            <w:r>
              <w:t>.</w:t>
            </w:r>
          </w:p>
        </w:tc>
      </w:tr>
      <w:tr w:rsidR="000912A6" w14:paraId="3F064B2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0912A6" w:rsidRDefault="00000000">
            <w:pPr>
              <w:pStyle w:val="P68B1DB1-Normal9"/>
            </w:pPr>
            <w:r>
              <w:t>Dominio</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0912A6" w:rsidRDefault="00000000">
            <w:pPr>
              <w:pStyle w:val="P68B1DB1-Normal9"/>
            </w:pPr>
            <w:r>
              <w:t>El dominio URL desde el que se han almacenado las cookies. Su sintaxis incluye comodines (*). Por lo tanto, si una cookie se deposita desde la URL de dominios de terceros, como «server1.adcompany.com» y «server2.adcompany.com», la entrada esperada es «*.adcompany.com». Si una cookie se deposita necesariamente desde la URL del sitio web visitado (</w:t>
            </w:r>
            <w:r>
              <w:rPr>
                <w:i/>
              </w:rPr>
              <w:t>primera parte</w:t>
            </w:r>
            <w:r>
              <w:t>) y el dominio no es información relevante, entonces la entrada esperada es «*».</w:t>
            </w:r>
          </w:p>
        </w:tc>
      </w:tr>
      <w:tr w:rsidR="000912A6" w14:paraId="63B84A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0912A6" w:rsidRDefault="00000000">
            <w:pPr>
              <w:pStyle w:val="P68B1DB1-Normal9"/>
            </w:pPr>
            <w:r>
              <w:t>Nombre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0912A6" w:rsidRDefault="00000000">
            <w:pPr>
              <w:pStyle w:val="P68B1DB1-Normal9"/>
            </w:pPr>
            <w:r>
              <w:t>La clave de identificación utilizada por la cookie. También se acepta el uso de comodines (*). Como tal, si una cookie se llama «RTB_1234» y «RTB_5678», la entrada esperada es «RTB_*». Si un dominio está necesariamente asociado con un propósito y el nombre de la cookie no es relevante, entonces la entrada esperada es «*».</w:t>
            </w:r>
          </w:p>
        </w:tc>
      </w:tr>
      <w:tr w:rsidR="000912A6" w14:paraId="76585221"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0912A6" w:rsidRDefault="00000000">
            <w:pPr>
              <w:pStyle w:val="P68B1DB1-Normal9"/>
            </w:pPr>
            <w:r>
              <w:t>Fuente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0912A6" w:rsidRDefault="00000000">
            <w:pPr>
              <w:pStyle w:val="P68B1DB1-Normal9"/>
            </w:pPr>
            <w:r>
              <w:t>El origen o la fuente de la identificación.</w:t>
            </w:r>
          </w:p>
        </w:tc>
      </w:tr>
      <w:tr w:rsidR="000912A6" w14:paraId="71E20D1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0912A6" w:rsidRDefault="00000000">
            <w:pPr>
              <w:pStyle w:val="P68B1DB1-Normal9"/>
            </w:pPr>
            <w:r>
              <w:lastRenderedPageBreak/>
              <w:t>Controlador de datos</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0912A6" w:rsidRDefault="00000000">
            <w:pPr>
              <w:pStyle w:val="P68B1DB1-Normal9"/>
            </w:pPr>
            <w:r>
              <w:t xml:space="preserve">El responsable del tratamiento de datos identificado para el tratamiento de datos identificados. </w:t>
            </w:r>
            <w:proofErr w:type="gramStart"/>
            <w:r>
              <w:t>Usa «?</w:t>
            </w:r>
            <w:proofErr w:type="gramEnd"/>
            <w:r>
              <w:t xml:space="preserve"> si es desconocido».</w:t>
            </w:r>
          </w:p>
        </w:tc>
      </w:tr>
      <w:tr w:rsidR="000912A6" w14:paraId="57D4CA5B"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0912A6" w:rsidRDefault="00000000">
            <w:pPr>
              <w:pStyle w:val="P68B1DB1-Normal9"/>
            </w:pPr>
            <w:r>
              <w:t>Política de privacidad</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0912A6" w:rsidRDefault="00000000">
            <w:pPr>
              <w:pStyle w:val="P68B1DB1-Normal9"/>
            </w:pPr>
            <w:r>
              <w:t>La URL de la política de privacidad si existe.</w:t>
            </w:r>
          </w:p>
        </w:tc>
      </w:tr>
      <w:tr w:rsidR="000912A6" w14:paraId="094FCD27"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0912A6" w:rsidRDefault="00000000">
            <w:pPr>
              <w:pStyle w:val="P68B1DB1-Normal9"/>
            </w:pPr>
            <w:r>
              <w:t>Tipo de referencia</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0912A6" w:rsidRDefault="00000000">
            <w:pPr>
              <w:pStyle w:val="P68B1DB1-Normal9"/>
            </w:pPr>
            <w:r>
              <w:t>Si hay casos (por ejemplo</w:t>
            </w:r>
            <w:r>
              <w:rPr>
                <w:i/>
              </w:rPr>
              <w:t>,</w:t>
            </w:r>
            <w:r>
              <w:t xml:space="preserve"> sanciones existentes) que se refieren a esta cookie.</w:t>
            </w:r>
          </w:p>
        </w:tc>
      </w:tr>
      <w:tr w:rsidR="000912A6" w14:paraId="1B3214D4" w14:textId="77777777">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0912A6" w:rsidRDefault="00000000">
            <w:pPr>
              <w:pStyle w:val="P68B1DB1-Normal9"/>
            </w:pPr>
            <w:r>
              <w:t>Comentario</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0912A6" w:rsidRDefault="00000000">
            <w:pPr>
              <w:pStyle w:val="P68B1DB1-Normal9"/>
            </w:pPr>
            <w:r>
              <w:t>Los comentarios se pueden utilizar para agregar información contextual sobre la cookie.</w:t>
            </w:r>
          </w:p>
        </w:tc>
      </w:tr>
    </w:tbl>
    <w:p w14:paraId="11AC1E5A" w14:textId="220B6983" w:rsidR="000912A6"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Cada entrada del formulario mostrado se puede editar con un clic. Finalmente, se pueden agregar nuevas entradas con Nueva</w:t>
      </w:r>
      <w:r>
        <w:rPr>
          <w:rFonts w:ascii="inherit" w:eastAsia="inherit" w:hAnsi="inherit" w:cs="inherit"/>
        </w:rPr>
        <w:t xml:space="preserve"> entrada de cookies</w:t>
      </w:r>
      <w:r>
        <w:rPr>
          <w:rFonts w:ascii="Roboto" w:eastAsia="Roboto" w:hAnsi="Roboto" w:cs="Roboto"/>
        </w:rPr>
        <w:t>.</w:t>
      </w:r>
    </w:p>
    <w:p w14:paraId="5291C66E" w14:textId="77777777" w:rsidR="000912A6" w:rsidRDefault="00000000">
      <w:pPr>
        <w:pStyle w:val="Titre3"/>
      </w:pPr>
      <w:bookmarkStart w:id="36" w:name="_Toc169703761"/>
      <w:r>
        <w:t>Entradas de almacenamiento local</w:t>
      </w:r>
      <w:bookmarkEnd w:id="36"/>
    </w:p>
    <w:p w14:paraId="3D763BB5" w14:textId="710B0E52" w:rsidR="000912A6" w:rsidRDefault="00000000">
      <w:pPr>
        <w:pStyle w:val="P68B1DB1-Normal17"/>
        <w:pBdr>
          <w:top w:val="nil"/>
          <w:left w:val="nil"/>
          <w:bottom w:val="nil"/>
          <w:right w:val="nil"/>
          <w:between w:val="nil"/>
        </w:pBdr>
        <w:spacing w:after="180"/>
      </w:pPr>
      <w:r>
        <w:t>El botón «ver» en una base de conocimientos de almacenamiento local ofrece una vista completa de todas las entradas contenidas en ella. Estas entradas funcionan de manera similar a las cookies. Sin embargo, este depósito solo puede ocurrir a través de scripts.</w:t>
      </w:r>
    </w:p>
    <w:p w14:paraId="7BDD6F1C" w14:textId="7E0FB3CA" w:rsidR="000912A6" w:rsidRDefault="00000000">
      <w:pPr>
        <w:pStyle w:val="P68B1DB1-Normal17"/>
        <w:pBdr>
          <w:top w:val="nil"/>
          <w:left w:val="nil"/>
          <w:bottom w:val="nil"/>
          <w:right w:val="nil"/>
          <w:between w:val="nil"/>
        </w:pBdr>
        <w:spacing w:after="180"/>
      </w:pPr>
      <w:r>
        <w:t>Un clic en una clave de un almacenamiento local proporciona más información detallada sobre esta entrada:</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0912A6" w14:paraId="5DC8E0A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0912A6" w:rsidRDefault="00000000">
            <w:pPr>
              <w:pStyle w:val="P68B1DB1-Normal9"/>
            </w:pPr>
            <w:r>
              <w:t>Categoría</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0912A6" w:rsidRDefault="00000000">
            <w:pPr>
              <w:pStyle w:val="P68B1DB1-Normal9"/>
            </w:pPr>
            <w:r>
              <w:t>El propósito identificado de la cookie. Las posibles entradas son: </w:t>
            </w:r>
            <w:proofErr w:type="gramStart"/>
            <w:r>
              <w:rPr>
                <w:i/>
              </w:rPr>
              <w:t>Publicidad dirigida</w:t>
            </w:r>
            <w:r>
              <w:t xml:space="preserve">, </w:t>
            </w:r>
            <w:r>
              <w:rPr>
                <w:i/>
              </w:rPr>
              <w:t>Publicidad no segmentada,</w:t>
            </w:r>
            <w:r>
              <w:t xml:space="preserve"> </w:t>
            </w:r>
            <w:r>
              <w:rPr>
                <w:i/>
              </w:rPr>
              <w:t>Técnica</w:t>
            </w:r>
            <w:r>
              <w:t xml:space="preserve">, </w:t>
            </w:r>
            <w:r>
              <w:rPr>
                <w:i/>
              </w:rPr>
              <w:t>Analítica (exenta),</w:t>
            </w:r>
            <w:r>
              <w:t xml:space="preserve"> </w:t>
            </w:r>
            <w:proofErr w:type="spellStart"/>
            <w:r>
              <w:rPr>
                <w:i/>
              </w:rPr>
              <w:t>Analytics</w:t>
            </w:r>
            <w:proofErr w:type="spellEnd"/>
            <w:r>
              <w:rPr>
                <w:i/>
              </w:rPr>
              <w:t xml:space="preserve"> (no exenta),</w:t>
            </w:r>
            <w:r>
              <w:t xml:space="preserve"> </w:t>
            </w:r>
            <w:r>
              <w:rPr>
                <w:i/>
              </w:rPr>
              <w:t>Redes sociales,</w:t>
            </w:r>
            <w:r>
              <w:t xml:space="preserve"> </w:t>
            </w:r>
            <w:r>
              <w:rPr>
                <w:i/>
              </w:rPr>
              <w:t>Redes sociales,</w:t>
            </w:r>
            <w:r>
              <w:t xml:space="preserve"> </w:t>
            </w:r>
            <w:r>
              <w:rPr>
                <w:i/>
              </w:rPr>
              <w:t>Personalización</w:t>
            </w:r>
            <w:r>
              <w:t xml:space="preserve"> de contenido o</w:t>
            </w:r>
            <w:r>
              <w:rPr>
                <w:i/>
              </w:rPr>
              <w:t>?</w:t>
            </w:r>
            <w:proofErr w:type="gramEnd"/>
            <w:r>
              <w:rPr>
                <w:i/>
              </w:rPr>
              <w:t xml:space="preserve"> (Desconocido)</w:t>
            </w:r>
            <w:r>
              <w:t>.</w:t>
            </w:r>
          </w:p>
        </w:tc>
      </w:tr>
      <w:tr w:rsidR="000912A6" w14:paraId="746EE790"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0912A6" w:rsidRDefault="00000000">
            <w:pPr>
              <w:pStyle w:val="P68B1DB1-Normal9"/>
            </w:pPr>
            <w:r>
              <w:t>Clave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0912A6" w:rsidRDefault="00000000">
            <w:pPr>
              <w:pStyle w:val="P68B1DB1-Normal9"/>
            </w:pPr>
            <w:r>
              <w:t>El valor clave de esta entrada. También se acepta el uso de comodines (*). Si una cookie se llama «RTB_1234» y «RTB_5678», la entrada esperada es «RTB_*».</w:t>
            </w:r>
          </w:p>
        </w:tc>
      </w:tr>
      <w:tr w:rsidR="000912A6" w14:paraId="17361E67"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0912A6" w:rsidRDefault="00000000">
            <w:pPr>
              <w:pStyle w:val="P68B1DB1-Normal9"/>
            </w:pPr>
            <w:proofErr w:type="spellStart"/>
            <w:r>
              <w:t>Guión</w:t>
            </w:r>
            <w:proofErr w:type="spellEnd"/>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0912A6" w:rsidRDefault="00000000">
            <w:pPr>
              <w:pStyle w:val="P68B1DB1-Normal9"/>
            </w:pPr>
            <w:r>
              <w:t>La URL del script que se utiliza para administrar esta clave seleccionada. El registro de la pila de llamadas en el origen del depósito de la clave dada se analizará para encontrar el script correspondiente.</w:t>
            </w:r>
          </w:p>
        </w:tc>
      </w:tr>
      <w:tr w:rsidR="000912A6" w14:paraId="5061071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0912A6" w:rsidRDefault="00000000">
            <w:pPr>
              <w:pStyle w:val="P68B1DB1-Normal9"/>
            </w:pPr>
            <w:r>
              <w:t>Fuente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0912A6" w:rsidRDefault="00000000">
            <w:pPr>
              <w:pStyle w:val="P68B1DB1-Normal9"/>
            </w:pPr>
            <w:r>
              <w:t>El origen o la fuente de la identificación.</w:t>
            </w:r>
          </w:p>
        </w:tc>
      </w:tr>
      <w:tr w:rsidR="000912A6" w14:paraId="7CFCE30D"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0912A6" w:rsidRDefault="00000000">
            <w:pPr>
              <w:pStyle w:val="P68B1DB1-Normal9"/>
            </w:pPr>
            <w:r>
              <w:t>Controlador de datos</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0912A6" w:rsidRDefault="00000000">
            <w:pPr>
              <w:pStyle w:val="P68B1DB1-Normal9"/>
            </w:pPr>
            <w:r>
              <w:t xml:space="preserve">El responsable del tratamiento de datos identificado para el tratamiento de datos identificados. </w:t>
            </w:r>
            <w:proofErr w:type="gramStart"/>
            <w:r>
              <w:t>Usa «?</w:t>
            </w:r>
            <w:proofErr w:type="gramEnd"/>
            <w:r>
              <w:t xml:space="preserve"> si es desconocido».</w:t>
            </w:r>
          </w:p>
        </w:tc>
      </w:tr>
      <w:tr w:rsidR="000912A6" w14:paraId="26D541B4"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0912A6" w:rsidRDefault="00000000">
            <w:pPr>
              <w:pStyle w:val="P68B1DB1-Normal9"/>
            </w:pPr>
            <w:r>
              <w:t>Política de privacidad</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0912A6" w:rsidRDefault="00000000">
            <w:pPr>
              <w:pStyle w:val="P68B1DB1-Normal9"/>
            </w:pPr>
            <w:r>
              <w:t>La URL de la política de privacidad si existe.</w:t>
            </w:r>
          </w:p>
        </w:tc>
      </w:tr>
      <w:tr w:rsidR="000912A6" w14:paraId="0E3FD189"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0912A6" w:rsidRDefault="00000000">
            <w:pPr>
              <w:pStyle w:val="P68B1DB1-Normal9"/>
            </w:pPr>
            <w:r>
              <w:t>Tipo de referencia</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0912A6" w:rsidRDefault="00000000">
            <w:pPr>
              <w:pStyle w:val="P68B1DB1-Normal9"/>
            </w:pPr>
            <w:r>
              <w:t>Si hay casos (</w:t>
            </w:r>
            <w:proofErr w:type="spellStart"/>
            <w:r>
              <w:t>por</w:t>
            </w:r>
            <w:r>
              <w:rPr>
                <w:i/>
              </w:rPr>
              <w:t>ejemplo</w:t>
            </w:r>
            <w:proofErr w:type="spellEnd"/>
            <w:r>
              <w:t>, sanciones existentes) se refiere a esta entrada.</w:t>
            </w:r>
          </w:p>
        </w:tc>
      </w:tr>
      <w:tr w:rsidR="000912A6" w14:paraId="6E39D903" w14:textId="77777777">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0912A6" w:rsidRDefault="00000000">
            <w:pPr>
              <w:pStyle w:val="P68B1DB1-Normal9"/>
            </w:pPr>
            <w:r>
              <w:lastRenderedPageBreak/>
              <w:t>Comentario</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0912A6" w:rsidRDefault="00000000">
            <w:pPr>
              <w:pStyle w:val="P68B1DB1-Normal9"/>
            </w:pPr>
            <w:r>
              <w:t>Los comentarios se pueden utilizar para agregar información contextual sobre la cookie.</w:t>
            </w:r>
          </w:p>
        </w:tc>
      </w:tr>
    </w:tbl>
    <w:p w14:paraId="3C474765" w14:textId="77777777" w:rsidR="000912A6" w:rsidRDefault="00000000">
      <w:pPr>
        <w:pStyle w:val="P68B1DB1-Normal10"/>
        <w:pBdr>
          <w:top w:val="nil"/>
          <w:left w:val="nil"/>
          <w:bottom w:val="nil"/>
          <w:right w:val="nil"/>
          <w:between w:val="nil"/>
        </w:pBdr>
        <w:spacing w:after="180"/>
        <w:rPr>
          <w:rFonts w:ascii="Roboto" w:eastAsia="Roboto" w:hAnsi="Roboto" w:cs="Roboto"/>
        </w:rPr>
      </w:pPr>
      <w:r>
        <w:rPr>
          <w:rFonts w:ascii="Roboto" w:eastAsia="Roboto" w:hAnsi="Roboto" w:cs="Roboto"/>
        </w:rPr>
        <w:t xml:space="preserve">Cada entrada del formulario mostrado también se puede editar con un clic en la información. Se pueden agregar nuevas entradas </w:t>
      </w:r>
      <w:proofErr w:type="gramStart"/>
      <w:r>
        <w:rPr>
          <w:rFonts w:ascii="Roboto" w:eastAsia="Roboto" w:hAnsi="Roboto" w:cs="Roboto"/>
        </w:rPr>
        <w:t xml:space="preserve">con </w:t>
      </w:r>
      <w:r>
        <w:rPr>
          <w:rFonts w:ascii="inherit" w:eastAsia="inherit" w:hAnsi="inherit" w:cs="inherit"/>
        </w:rPr>
        <w:t xml:space="preserve"> Nueva</w:t>
      </w:r>
      <w:proofErr w:type="gramEnd"/>
      <w:r>
        <w:rPr>
          <w:rFonts w:ascii="inherit" w:eastAsia="inherit" w:hAnsi="inherit" w:cs="inherit"/>
        </w:rPr>
        <w:t xml:space="preserve"> entrada de almacenamiento local</w:t>
      </w:r>
      <w:r>
        <w:rPr>
          <w:rFonts w:ascii="Roboto" w:eastAsia="Roboto" w:hAnsi="Roboto" w:cs="Roboto"/>
        </w:rPr>
        <w:t>.</w:t>
      </w:r>
    </w:p>
    <w:p w14:paraId="596FC610" w14:textId="467111F2" w:rsidR="000912A6" w:rsidRDefault="00000000">
      <w:pPr>
        <w:pStyle w:val="Titre2"/>
        <w:ind w:left="578" w:hanging="578"/>
      </w:pPr>
      <w:bookmarkStart w:id="37" w:name="_Toc169703762"/>
      <w:r>
        <w:t>Actualización de una base de datos</w:t>
      </w:r>
      <w:bookmarkEnd w:id="37"/>
      <w:r>
        <w:t xml:space="preserve"> </w:t>
      </w:r>
    </w:p>
    <w:p w14:paraId="7BA95F42" w14:textId="7ACA4D4C" w:rsidR="000912A6" w:rsidRDefault="00000000">
      <w:pPr>
        <w:pStyle w:val="P68B1DB1-Normal17"/>
        <w:pBdr>
          <w:top w:val="nil"/>
          <w:left w:val="nil"/>
          <w:bottom w:val="nil"/>
          <w:right w:val="nil"/>
          <w:between w:val="nil"/>
        </w:pBdr>
        <w:spacing w:after="180"/>
      </w:pPr>
      <w:r>
        <w:t xml:space="preserve">Cada base de datos se puede combinar con otra base de datos exportada utilizando la función de </w:t>
      </w:r>
      <w:r>
        <w:rPr>
          <w:i/>
        </w:rPr>
        <w:t>actualización de la base</w:t>
      </w:r>
      <w:r>
        <w:t xml:space="preserve"> de datos en la interfaz de vista. Al seleccionar un </w:t>
      </w:r>
      <w:proofErr w:type="spellStart"/>
      <w:proofErr w:type="gramStart"/>
      <w:r>
        <w:t>archivo.json</w:t>
      </w:r>
      <w:proofErr w:type="spellEnd"/>
      <w:proofErr w:type="gramEnd"/>
      <w:r>
        <w:t xml:space="preserve"> de una base de datos exportada, la herramienta puede identificar entradas nuevas o faltantes en la base de datos actual a través de la siguiente interfaz:</w:t>
      </w:r>
    </w:p>
    <w:p w14:paraId="5DF7023F" w14:textId="021CD683" w:rsidR="000912A6" w:rsidRDefault="00000000">
      <w:pPr>
        <w:pStyle w:val="P68B1DB1-Normal17"/>
        <w:pBdr>
          <w:top w:val="nil"/>
          <w:left w:val="nil"/>
          <w:bottom w:val="nil"/>
          <w:right w:val="nil"/>
          <w:between w:val="nil"/>
        </w:pBdr>
        <w:spacing w:after="180"/>
      </w:pPr>
      <w:r>
        <w:rPr>
          <w:noProof/>
        </w:rPr>
        <w:drawing>
          <wp:inline distT="0" distB="0" distL="0" distR="0" wp14:anchorId="275E1949" wp14:editId="050486A5">
            <wp:extent cx="5760085" cy="1343660"/>
            <wp:effectExtent l="0" t="0" r="5715" b="2540"/>
            <wp:docPr id="1574256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6224" name=""/>
                    <pic:cNvPicPr/>
                  </pic:nvPicPr>
                  <pic:blipFill>
                    <a:blip r:embed="rId38"/>
                    <a:stretch>
                      <a:fillRect/>
                    </a:stretch>
                  </pic:blipFill>
                  <pic:spPr>
                    <a:xfrm>
                      <a:off x="0" y="0"/>
                      <a:ext cx="5760085" cy="1343660"/>
                    </a:xfrm>
                    <a:prstGeom prst="rect">
                      <a:avLst/>
                    </a:prstGeom>
                  </pic:spPr>
                </pic:pic>
              </a:graphicData>
            </a:graphic>
          </wp:inline>
        </w:drawing>
      </w:r>
    </w:p>
    <w:p w14:paraId="21951AD0" w14:textId="2EDBC040" w:rsidR="000912A6" w:rsidRDefault="00000000">
      <w:r>
        <w:t xml:space="preserve">Cada modificación puede ser aceptada o rechazada individualmente ampliando los paneles de elementos nuevos o eliminados: </w:t>
      </w:r>
    </w:p>
    <w:p w14:paraId="172AF339" w14:textId="02B6AC2B" w:rsidR="000912A6" w:rsidRDefault="00000000">
      <w:pPr>
        <w:jc w:val="center"/>
      </w:pPr>
      <w:r>
        <w:rPr>
          <w:noProof/>
        </w:rPr>
        <w:drawing>
          <wp:inline distT="0" distB="0" distL="0" distR="0" wp14:anchorId="34F79615" wp14:editId="6D0DDB2C">
            <wp:extent cx="5003800" cy="685800"/>
            <wp:effectExtent l="0" t="0" r="0" b="0"/>
            <wp:docPr id="2014442478" name="Imagen 1" descr="Une image contenant texte, Police, lign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42478" name="Imagen 1" descr="Une image contenant texte, Police, ligne, capture d’écran  Description générée automatiquement"/>
                    <pic:cNvPicPr/>
                  </pic:nvPicPr>
                  <pic:blipFill>
                    <a:blip r:embed="rId39"/>
                    <a:stretch>
                      <a:fillRect/>
                    </a:stretch>
                  </pic:blipFill>
                  <pic:spPr>
                    <a:xfrm>
                      <a:off x="0" y="0"/>
                      <a:ext cx="5003800" cy="685800"/>
                    </a:xfrm>
                    <a:prstGeom prst="rect">
                      <a:avLst/>
                    </a:prstGeom>
                  </pic:spPr>
                </pic:pic>
              </a:graphicData>
            </a:graphic>
          </wp:inline>
        </w:drawing>
      </w:r>
    </w:p>
    <w:p w14:paraId="749FF4ED" w14:textId="0B2AD4DB" w:rsidR="000912A6" w:rsidRDefault="00000000">
      <w:r>
        <w:t>Todos pueden ser aceptados con el botón «Aplicar todo» y detenerse en cualquier momento con el botón de descarte.</w:t>
      </w:r>
    </w:p>
    <w:p w14:paraId="158AB88C" w14:textId="71FA4167" w:rsidR="000912A6" w:rsidRDefault="00000000">
      <w:pPr>
        <w:pStyle w:val="Titre2"/>
        <w:ind w:left="578" w:hanging="578"/>
      </w:pPr>
      <w:bookmarkStart w:id="38" w:name="_Toc169703763"/>
      <w:r>
        <w:t>Uso de la base de conocimientos</w:t>
      </w:r>
      <w:bookmarkEnd w:id="38"/>
    </w:p>
    <w:p w14:paraId="05D697F2" w14:textId="77777777" w:rsidR="000912A6" w:rsidRDefault="00000000">
      <w:pPr>
        <w:pStyle w:val="P68B1DB1-Normal9"/>
        <w:pBdr>
          <w:top w:val="nil"/>
          <w:left w:val="nil"/>
          <w:bottom w:val="nil"/>
          <w:right w:val="nil"/>
          <w:between w:val="nil"/>
        </w:pBdr>
        <w:spacing w:after="180"/>
        <w:rPr>
          <w:color w:val="000000"/>
        </w:rPr>
      </w:pPr>
      <w:r>
        <w:rPr>
          <w:color w:val="000000"/>
        </w:rPr>
        <w:t xml:space="preserve">Cada cookie o entrada en el almacenamiento local </w:t>
      </w:r>
      <w:r>
        <w:t>que</w:t>
      </w:r>
      <w:r>
        <w:rPr>
          <w:color w:val="000000"/>
        </w:rPr>
        <w:t xml:space="preserve"> se almacena durante una sesión de navegación se escanea automáticamente para encontrar entradas coincidentes en la base de conocimientos.</w:t>
      </w:r>
    </w:p>
    <w:p w14:paraId="6F3EB8B3" w14:textId="05347F39" w:rsidR="000912A6" w:rsidRDefault="00000000">
      <w:pPr>
        <w:pStyle w:val="P68B1DB1-Normal17"/>
        <w:pBdr>
          <w:top w:val="nil"/>
          <w:left w:val="nil"/>
          <w:bottom w:val="nil"/>
          <w:right w:val="nil"/>
          <w:between w:val="nil"/>
        </w:pBdr>
        <w:spacing w:after="180"/>
      </w:pPr>
      <w:r>
        <w:t xml:space="preserve">Los propósitos identificados de coincidencia de entradas están disponibles en la fila </w:t>
      </w:r>
      <w:r>
        <w:rPr>
          <w:i/>
        </w:rPr>
        <w:t>Categoría</w:t>
      </w:r>
      <w:r>
        <w:t xml:space="preserve"> en tablas de cookies y tarjetas de almacenamiento local, así como en la pestaña siguiente del panel de detalles al seleccionar una línea en tablas.</w:t>
      </w:r>
    </w:p>
    <w:p w14:paraId="5440AAEE" w14:textId="246B3198" w:rsidR="000912A6" w:rsidRDefault="00000000">
      <w:pPr>
        <w:pStyle w:val="P68B1DB1-Normal9"/>
        <w:pBdr>
          <w:top w:val="nil"/>
          <w:left w:val="nil"/>
          <w:bottom w:val="nil"/>
          <w:right w:val="nil"/>
          <w:between w:val="nil"/>
        </w:pBdr>
        <w:spacing w:after="180"/>
        <w:rPr>
          <w:color w:val="000000"/>
        </w:rPr>
      </w:pPr>
      <w:r>
        <w:rPr>
          <w:color w:val="000000"/>
        </w:rPr>
        <w:t xml:space="preserve">Si la entrada actual se encuentra en una base de conocimientos, esta pestaña </w:t>
      </w:r>
      <w:proofErr w:type="gramStart"/>
      <w:r>
        <w:rPr>
          <w:color w:val="000000"/>
        </w:rPr>
        <w:t>enumera  la</w:t>
      </w:r>
      <w:proofErr w:type="gramEnd"/>
      <w:r>
        <w:rPr>
          <w:color w:val="000000"/>
        </w:rPr>
        <w:t xml:space="preserve"> entrada correspondiente en la base de conocimientos de acuerdo con su categoría.</w:t>
      </w:r>
    </w:p>
    <w:p w14:paraId="4FEA48B2" w14:textId="77777777" w:rsidR="000912A6" w:rsidRDefault="00000000">
      <w:pPr>
        <w:pStyle w:val="P68B1DB1-Normal17"/>
        <w:pBdr>
          <w:top w:val="nil"/>
          <w:left w:val="nil"/>
          <w:bottom w:val="nil"/>
          <w:right w:val="nil"/>
          <w:between w:val="nil"/>
        </w:pBdr>
        <w:spacing w:after="180"/>
      </w:pPr>
      <w:r>
        <w:t>Si se trata de una cookie, estas entradas se clasifican de la siguiente manera:</w:t>
      </w:r>
    </w:p>
    <w:p w14:paraId="69F3C581" w14:textId="06265623" w:rsidR="000912A6" w:rsidRDefault="00000000">
      <w:pPr>
        <w:pStyle w:val="P68B1DB1-Normal9"/>
        <w:numPr>
          <w:ilvl w:val="0"/>
          <w:numId w:val="8"/>
        </w:numPr>
        <w:spacing w:before="280" w:after="0" w:line="240" w:lineRule="auto"/>
      </w:pPr>
      <w:r>
        <w:rPr>
          <w:i/>
        </w:rPr>
        <w:t>Coincidencia exacta</w:t>
      </w:r>
      <w:r>
        <w:t>: al menos una entrada corresponde al nombre y al dominio de la cookie,</w:t>
      </w:r>
    </w:p>
    <w:p w14:paraId="47ECD4D5" w14:textId="66DD30CE" w:rsidR="000912A6" w:rsidRDefault="00000000">
      <w:pPr>
        <w:pStyle w:val="P68B1DB1-Normal9"/>
        <w:numPr>
          <w:ilvl w:val="0"/>
          <w:numId w:val="8"/>
        </w:numPr>
        <w:spacing w:after="0" w:line="240" w:lineRule="auto"/>
      </w:pPr>
      <w:r>
        <w:rPr>
          <w:i/>
        </w:rPr>
        <w:t>Nombre</w:t>
      </w:r>
      <w:r>
        <w:t xml:space="preserve"> del partido: al menos una entrada corresponde al nombre de la cookie con un dominio comodín (</w:t>
      </w:r>
      <w:r>
        <w:rPr>
          <w:i/>
        </w:rPr>
        <w:t>*</w:t>
      </w:r>
      <w:r>
        <w:t>),</w:t>
      </w:r>
    </w:p>
    <w:p w14:paraId="63ADC997" w14:textId="5BFF7224" w:rsidR="000912A6" w:rsidRDefault="00000000">
      <w:pPr>
        <w:pStyle w:val="P68B1DB1-Normal9"/>
        <w:numPr>
          <w:ilvl w:val="0"/>
          <w:numId w:val="8"/>
        </w:numPr>
        <w:spacing w:after="280" w:line="240" w:lineRule="auto"/>
      </w:pPr>
      <w:r>
        <w:rPr>
          <w:i/>
        </w:rPr>
        <w:t>Dominio de emparejamiento</w:t>
      </w:r>
      <w:r>
        <w:t>: al menos una entrada corresponde al dominio de esta cookie.</w:t>
      </w:r>
    </w:p>
    <w:p w14:paraId="1D1B9A5F" w14:textId="248B248E" w:rsidR="000912A6" w:rsidRDefault="00000000">
      <w:pPr>
        <w:pStyle w:val="P68B1DB1-Normal17"/>
        <w:pBdr>
          <w:top w:val="nil"/>
          <w:left w:val="nil"/>
          <w:bottom w:val="nil"/>
          <w:right w:val="nil"/>
          <w:between w:val="nil"/>
        </w:pBdr>
        <w:spacing w:after="180"/>
      </w:pPr>
      <w:r>
        <w:lastRenderedPageBreak/>
        <w:t>Si se trata de una clave en el almacenamiento local, al menos una entrada coincide con la clave o el script responsable de esta entrada.</w:t>
      </w:r>
    </w:p>
    <w:p w14:paraId="0E2A4D30" w14:textId="743A16AF" w:rsidR="000912A6" w:rsidRDefault="00000000">
      <w:pPr>
        <w:pStyle w:val="P68B1DB1-Normal17"/>
        <w:pBdr>
          <w:top w:val="nil"/>
          <w:left w:val="nil"/>
          <w:bottom w:val="nil"/>
          <w:right w:val="nil"/>
          <w:between w:val="nil"/>
        </w:pBdr>
        <w:spacing w:after="180"/>
      </w:pPr>
      <w:r>
        <w:t>Todas las bases de datos están asociadas a un nivel de confianza (Validado/confiable/informativo) y un color, que ayuda a identificar los casos en los que la evaluación de los propósitos difiere entre las bases de conocimiento.</w:t>
      </w:r>
    </w:p>
    <w:p w14:paraId="46FDF34C" w14:textId="7E4A09B4" w:rsidR="000912A6"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Puede consultar </w:t>
      </w:r>
      <w:hyperlink r:id="rId40" w:anchor="/helps/new_analysis">
        <w:r>
          <w:rPr>
            <w:rFonts w:ascii="inherit" w:eastAsia="inherit" w:hAnsi="inherit" w:cs="inherit"/>
            <w:b/>
            <w:color w:val="3CA8D3"/>
            <w:u w:val="single"/>
          </w:rPr>
          <w:t>Proporcionar un nuevo análisis</w:t>
        </w:r>
      </w:hyperlink>
      <w:r>
        <w:rPr>
          <w:rFonts w:ascii="Roboto" w:eastAsia="Roboto" w:hAnsi="Roboto" w:cs="Roboto"/>
          <w:color w:val="000000"/>
        </w:rPr>
        <w:t xml:space="preserve"> para el uso de esa información para evaluar el cumplimiento/incumplimiento de los sitios web de acuerdo con los requisitos legales.</w:t>
      </w:r>
    </w:p>
    <w:p w14:paraId="176B7AB6" w14:textId="77777777" w:rsidR="000912A6" w:rsidRDefault="000912A6"/>
    <w:p w14:paraId="114F5244" w14:textId="77777777" w:rsidR="000912A6" w:rsidRDefault="00000000">
      <w:pPr>
        <w:pStyle w:val="Titre1"/>
      </w:pPr>
      <w:bookmarkStart w:id="39" w:name="_Toc169703764"/>
      <w:r>
        <w:t>Crear informes</w:t>
      </w:r>
      <w:bookmarkEnd w:id="39"/>
    </w:p>
    <w:p w14:paraId="2B13AC62" w14:textId="46B9BD5A" w:rsidR="000912A6" w:rsidRDefault="00000000">
      <w:pPr>
        <w:pStyle w:val="P68B1DB1-Normal9"/>
        <w:pBdr>
          <w:top w:val="nil"/>
          <w:left w:val="nil"/>
          <w:bottom w:val="nil"/>
          <w:right w:val="nil"/>
          <w:between w:val="nil"/>
        </w:pBdr>
        <w:spacing w:after="180"/>
        <w:rPr>
          <w:color w:val="000000"/>
        </w:rPr>
      </w:pPr>
      <w:r>
        <w:rPr>
          <w:color w:val="000000"/>
        </w:rPr>
        <w:t xml:space="preserve">Los informes </w:t>
      </w:r>
      <w:proofErr w:type="gramStart"/>
      <w:r>
        <w:rPr>
          <w:color w:val="000000"/>
        </w:rPr>
        <w:t>son  documentos</w:t>
      </w:r>
      <w:proofErr w:type="gramEnd"/>
      <w:r>
        <w:rPr>
          <w:color w:val="000000"/>
        </w:rPr>
        <w:t xml:space="preserve"> formateados, de acuerdo con una </w:t>
      </w:r>
      <w:r>
        <w:rPr>
          <w:i/>
          <w:color w:val="000000"/>
        </w:rPr>
        <w:t>plantilla</w:t>
      </w:r>
      <w:r>
        <w:rPr>
          <w:color w:val="000000"/>
        </w:rPr>
        <w:t xml:space="preserve"> dada de información contenida en un </w:t>
      </w:r>
      <w:r>
        <w:rPr>
          <w:i/>
          <w:color w:val="000000"/>
        </w:rPr>
        <w:t>análisis</w:t>
      </w:r>
      <w:r>
        <w:rPr>
          <w:color w:val="000000"/>
        </w:rPr>
        <w:t xml:space="preserve">, un </w:t>
      </w:r>
      <w:r>
        <w:rPr>
          <w:i/>
          <w:color w:val="000000"/>
        </w:rPr>
        <w:t>escenario</w:t>
      </w:r>
      <w:r>
        <w:rPr>
          <w:color w:val="000000"/>
        </w:rPr>
        <w:t xml:space="preserve"> o una </w:t>
      </w:r>
      <w:r>
        <w:rPr>
          <w:i/>
          <w:color w:val="000000"/>
        </w:rPr>
        <w:t>tarjeta</w:t>
      </w:r>
      <w:r>
        <w:rPr>
          <w:color w:val="000000"/>
        </w:rPr>
        <w:t xml:space="preserve"> dada.</w:t>
      </w:r>
    </w:p>
    <w:p w14:paraId="2CC8EF7D" w14:textId="77777777" w:rsidR="000912A6" w:rsidRDefault="00000000">
      <w:pPr>
        <w:pStyle w:val="P68B1DB1-Normal9"/>
        <w:pBdr>
          <w:top w:val="nil"/>
          <w:left w:val="nil"/>
          <w:bottom w:val="nil"/>
          <w:right w:val="nil"/>
          <w:between w:val="nil"/>
        </w:pBdr>
        <w:spacing w:after="180"/>
        <w:rPr>
          <w:color w:val="000000"/>
        </w:rPr>
      </w:pPr>
      <w:r>
        <w:rPr>
          <w:color w:val="000000"/>
        </w:rPr>
        <w:t xml:space="preserve">Los informes de edición de interfaz son accesibles en cada línea de la tabla </w:t>
      </w:r>
      <w:r>
        <w:rPr>
          <w:b/>
          <w:color w:val="000000"/>
        </w:rPr>
        <w:t xml:space="preserve">Resumen de las evaluaciones </w:t>
      </w:r>
      <w:r>
        <w:rPr>
          <w:color w:val="000000"/>
        </w:rPr>
        <w:t xml:space="preserve">en </w:t>
      </w:r>
      <w:r>
        <w:t>un</w:t>
      </w:r>
      <w:r>
        <w:rPr>
          <w:color w:val="000000"/>
        </w:rPr>
        <w:t xml:space="preserve"> análisis determinado o en un escenario dado.</w:t>
      </w:r>
    </w:p>
    <w:p w14:paraId="3398579E" w14:textId="77777777" w:rsidR="000912A6" w:rsidRDefault="00000000">
      <w:pPr>
        <w:pStyle w:val="Titre2"/>
      </w:pPr>
      <w:bookmarkStart w:id="40" w:name="_Toc169703765"/>
      <w:r>
        <w:t>Interfaz del informe</w:t>
      </w:r>
      <w:bookmarkEnd w:id="40"/>
    </w:p>
    <w:p w14:paraId="76660DA1" w14:textId="31314E9D" w:rsidR="000912A6" w:rsidRDefault="00000000">
      <w:pPr>
        <w:pStyle w:val="P68B1DB1-Normal17"/>
        <w:pBdr>
          <w:top w:val="nil"/>
          <w:left w:val="nil"/>
          <w:bottom w:val="nil"/>
          <w:right w:val="nil"/>
          <w:between w:val="nil"/>
        </w:pBdr>
        <w:spacing w:after="180"/>
      </w:pPr>
      <w:r>
        <w:t>La interfaz del informe se compone de los tres componentes principales siguientes:</w:t>
      </w:r>
    </w:p>
    <w:p w14:paraId="4425D366" w14:textId="77777777" w:rsidR="000912A6" w:rsidRDefault="00000000">
      <w:pPr>
        <w:pStyle w:val="P68B1DB1-Normal19"/>
      </w:pPr>
      <w:r>
        <w:t>Barra de herramientas de edición/exportación</w:t>
      </w:r>
    </w:p>
    <w:p w14:paraId="7A2BB7E8" w14:textId="77777777" w:rsidR="000912A6" w:rsidRDefault="00000000">
      <w:pPr>
        <w:pStyle w:val="P68B1DB1-Normal19"/>
      </w:pPr>
      <w:r>
        <w:t>Barra de herramientas de filtrado de información</w:t>
      </w:r>
    </w:p>
    <w:p w14:paraId="4F1BDD11" w14:textId="3ECCAA7E" w:rsidR="000912A6" w:rsidRDefault="00000000">
      <w:pPr>
        <w:pStyle w:val="P68B1DB1-Normal19"/>
      </w:pPr>
      <w:r>
        <w:t>Vista previa del informe</w:t>
      </w:r>
    </w:p>
    <w:p w14:paraId="7AFCA439" w14:textId="77777777" w:rsidR="000912A6" w:rsidRDefault="00000000">
      <w:pPr>
        <w:pStyle w:val="P68B1DB1-Normal9"/>
        <w:numPr>
          <w:ilvl w:val="0"/>
          <w:numId w:val="9"/>
        </w:numPr>
        <w:spacing w:before="280" w:after="0" w:line="240" w:lineRule="auto"/>
      </w:pPr>
      <w:r>
        <w:t xml:space="preserve">la </w:t>
      </w:r>
      <w:r>
        <w:rPr>
          <w:i/>
        </w:rPr>
        <w:t>barra de herramientas Editar/exportar</w:t>
      </w:r>
      <w:r>
        <w:t xml:space="preserve"> en la parte superior de la interfaz permite editar el informe y seleccionar un formato para sus exportaciones (</w:t>
      </w:r>
      <w:proofErr w:type="spellStart"/>
      <w:r>
        <w:rPr>
          <w:i/>
        </w:rPr>
        <w:t>Json</w:t>
      </w:r>
      <w:proofErr w:type="spellEnd"/>
      <w:r>
        <w:t xml:space="preserve">, </w:t>
      </w:r>
      <w:r>
        <w:rPr>
          <w:i/>
        </w:rPr>
        <w:t>XLSX</w:t>
      </w:r>
      <w:r>
        <w:t xml:space="preserve">, </w:t>
      </w:r>
      <w:r>
        <w:rPr>
          <w:i/>
        </w:rPr>
        <w:t>PDF</w:t>
      </w:r>
      <w:r>
        <w:t xml:space="preserve"> o </w:t>
      </w:r>
      <w:r>
        <w:rPr>
          <w:i/>
        </w:rPr>
        <w:t>DOCX</w:t>
      </w:r>
      <w:r>
        <w:t>),</w:t>
      </w:r>
    </w:p>
    <w:p w14:paraId="493510BF" w14:textId="77777777" w:rsidR="000912A6" w:rsidRDefault="00000000">
      <w:pPr>
        <w:pStyle w:val="P68B1DB1-Normal9"/>
        <w:numPr>
          <w:ilvl w:val="0"/>
          <w:numId w:val="9"/>
        </w:numPr>
        <w:spacing w:after="0" w:line="240" w:lineRule="auto"/>
      </w:pPr>
      <w:r>
        <w:t xml:space="preserve">la </w:t>
      </w:r>
      <w:r>
        <w:rPr>
          <w:i/>
        </w:rPr>
        <w:t>barra de herramientas de filtrado</w:t>
      </w:r>
      <w:r>
        <w:t xml:space="preserve"> de información permite seleccionar la información que debe notificarse, según su identificación o evaluación,</w:t>
      </w:r>
    </w:p>
    <w:p w14:paraId="13D05AE9" w14:textId="77777777" w:rsidR="000912A6" w:rsidRDefault="00000000">
      <w:pPr>
        <w:pStyle w:val="P68B1DB1-Normal9"/>
        <w:numPr>
          <w:ilvl w:val="0"/>
          <w:numId w:val="9"/>
        </w:numPr>
        <w:spacing w:after="280" w:line="240" w:lineRule="auto"/>
      </w:pPr>
      <w:r>
        <w:t xml:space="preserve">el marco de </w:t>
      </w:r>
      <w:r>
        <w:rPr>
          <w:i/>
        </w:rPr>
        <w:t>vista previa</w:t>
      </w:r>
      <w:r>
        <w:t xml:space="preserve"> ofrece una visión general de la información contenida en los informes finales. También proporciona un editor simple para agregar o eliminar información en el informe. Tenga en cuenta que el renderizado final puede diferir dependiendo del formato de exportación seleccionado.</w:t>
      </w:r>
    </w:p>
    <w:p w14:paraId="3B3C6939" w14:textId="77777777" w:rsidR="000912A6" w:rsidRDefault="00000000">
      <w:pPr>
        <w:pStyle w:val="Titre3"/>
      </w:pPr>
      <w:bookmarkStart w:id="41" w:name="_Toc169703766"/>
      <w:r>
        <w:t>Barra de herramientas de edición/exportación</w:t>
      </w:r>
      <w:bookmarkEnd w:id="41"/>
    </w:p>
    <w:p w14:paraId="179D7B9D" w14:textId="79FC360E" w:rsidR="000912A6" w:rsidRDefault="00000000">
      <w:pPr>
        <w:pStyle w:val="P68B1DB1-Normal17"/>
        <w:pBdr>
          <w:top w:val="nil"/>
          <w:left w:val="nil"/>
          <w:bottom w:val="nil"/>
          <w:right w:val="nil"/>
          <w:between w:val="nil"/>
        </w:pBdr>
        <w:spacing w:after="180"/>
      </w:pPr>
      <w:r>
        <w:t>La barra de herramientas Editar/exportar para editar la información de los informes y exportar en cada formato:</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119"/>
        <w:gridCol w:w="6931"/>
      </w:tblGrid>
      <w:tr w:rsidR="000912A6" w14:paraId="68A8059E"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0912A6" w:rsidRDefault="00000000">
            <w:pPr>
              <w:pStyle w:val="P68B1DB1-Normal6"/>
              <w:rPr>
                <w:rFonts w:ascii="Roboto" w:eastAsia="Roboto" w:hAnsi="Roboto" w:cs="Roboto"/>
              </w:rPr>
            </w:pPr>
            <w:r>
              <w:t> Editar</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6E2A50E4" w:rsidR="000912A6" w:rsidRDefault="00000000">
            <w:pPr>
              <w:pStyle w:val="P68B1DB1-Normal9"/>
            </w:pPr>
            <w:r>
              <w:t xml:space="preserve">Abra un editor simple en el marco de vista previa para agregar o eliminar información en el informe generado. Tenga en cuenta que la información modificada solo será visible cuando se exporte a PDF o docx. La selección de nuevos filtros de la barra de </w:t>
            </w:r>
            <w:r>
              <w:rPr>
                <w:i/>
              </w:rPr>
              <w:t>herramientas de filtrado de información</w:t>
            </w:r>
            <w:r>
              <w:t xml:space="preserve"> borra todas las modificaciones actuales.</w:t>
            </w:r>
          </w:p>
        </w:tc>
      </w:tr>
      <w:tr w:rsidR="000912A6" w14:paraId="6F2C6DF8"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0912A6" w:rsidRDefault="00000000">
            <w:pPr>
              <w:pStyle w:val="P68B1DB1-Normal6"/>
              <w:rPr>
                <w:rFonts w:ascii="Roboto" w:eastAsia="Roboto" w:hAnsi="Roboto" w:cs="Roboto"/>
              </w:rPr>
            </w:pPr>
            <w:r>
              <w:t> Guardar como JSON</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0912A6" w:rsidRDefault="00000000">
            <w:pPr>
              <w:pStyle w:val="P68B1DB1-Normal9"/>
            </w:pPr>
            <w:r>
              <w:t xml:space="preserve">Exporte información en bruto de un </w:t>
            </w:r>
            <w:r>
              <w:rPr>
                <w:i/>
              </w:rPr>
              <w:t>análisis</w:t>
            </w:r>
            <w:r>
              <w:t xml:space="preserve">, </w:t>
            </w:r>
            <w:r>
              <w:rPr>
                <w:i/>
              </w:rPr>
              <w:t>escenario</w:t>
            </w:r>
            <w:r>
              <w:t xml:space="preserve"> o </w:t>
            </w:r>
            <w:r>
              <w:rPr>
                <w:i/>
              </w:rPr>
              <w:t>tarjeta</w:t>
            </w:r>
            <w:r>
              <w:t xml:space="preserve"> determinado utilizando el formato JavaScript </w:t>
            </w:r>
            <w:proofErr w:type="spellStart"/>
            <w:r>
              <w:t>Object</w:t>
            </w:r>
            <w:proofErr w:type="spellEnd"/>
            <w:r>
              <w:t xml:space="preserve"> </w:t>
            </w:r>
            <w:proofErr w:type="spellStart"/>
            <w:r>
              <w:t>Notation</w:t>
            </w:r>
            <w:proofErr w:type="spellEnd"/>
            <w:r>
              <w:t xml:space="preserve"> (JSON).</w:t>
            </w:r>
          </w:p>
        </w:tc>
      </w:tr>
      <w:tr w:rsidR="000912A6" w14:paraId="00D3936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0912A6" w:rsidRDefault="00000000">
            <w:pPr>
              <w:pStyle w:val="P68B1DB1-Normal6"/>
              <w:rPr>
                <w:rFonts w:ascii="Roboto" w:eastAsia="Roboto" w:hAnsi="Roboto" w:cs="Roboto"/>
              </w:rPr>
            </w:pPr>
            <w:r>
              <w:lastRenderedPageBreak/>
              <w:t> Guardar como XLSX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0912A6" w:rsidRDefault="00000000">
            <w:pPr>
              <w:pStyle w:val="P68B1DB1-Normal9"/>
            </w:pPr>
            <w:r>
              <w:t xml:space="preserve">Exporte información en bruto de un </w:t>
            </w:r>
            <w:r>
              <w:rPr>
                <w:i/>
              </w:rPr>
              <w:t>análisis</w:t>
            </w:r>
            <w:r>
              <w:t xml:space="preserve"> determinado, </w:t>
            </w:r>
            <w:r>
              <w:rPr>
                <w:i/>
              </w:rPr>
              <w:t>escenario</w:t>
            </w:r>
            <w:r>
              <w:t xml:space="preserve"> o </w:t>
            </w:r>
            <w:r>
              <w:rPr>
                <w:i/>
              </w:rPr>
              <w:t>tarjeta</w:t>
            </w:r>
            <w:r>
              <w:t xml:space="preserve"> en hojas de cálculo utilizando el formato XML de Office Open (XLXS).</w:t>
            </w:r>
          </w:p>
        </w:tc>
      </w:tr>
      <w:tr w:rsidR="000912A6" w14:paraId="316D84AA"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0912A6" w:rsidRDefault="00000000">
            <w:pPr>
              <w:pStyle w:val="P68B1DB1-Normal6"/>
              <w:rPr>
                <w:rFonts w:ascii="Roboto" w:eastAsia="Roboto" w:hAnsi="Roboto" w:cs="Roboto"/>
              </w:rPr>
            </w:pPr>
            <w:r>
              <w:t> Guardar como PDF</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0912A6" w:rsidRDefault="00000000">
            <w:pPr>
              <w:pStyle w:val="P68B1DB1-Normal9"/>
            </w:pPr>
            <w:r>
              <w:t xml:space="preserve">Exportar información formateada de un </w:t>
            </w:r>
            <w:r>
              <w:rPr>
                <w:i/>
              </w:rPr>
              <w:t>análisis</w:t>
            </w:r>
            <w:r>
              <w:t xml:space="preserve"> dado, </w:t>
            </w:r>
            <w:r>
              <w:rPr>
                <w:i/>
              </w:rPr>
              <w:t>escenario</w:t>
            </w:r>
            <w:r>
              <w:t xml:space="preserve"> o </w:t>
            </w:r>
            <w:r>
              <w:rPr>
                <w:i/>
              </w:rPr>
              <w:t>tarjeta</w:t>
            </w:r>
            <w:r>
              <w:t xml:space="preserve"> en formato de documento portátil (PDF).</w:t>
            </w:r>
          </w:p>
        </w:tc>
      </w:tr>
      <w:tr w:rsidR="000912A6" w14:paraId="62BCD9AD" w14:textId="77777777">
        <w:tc>
          <w:tcPr>
            <w:tcW w:w="211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0912A6" w:rsidRDefault="00000000">
            <w:pPr>
              <w:pStyle w:val="P68B1DB1-Normal6"/>
              <w:rPr>
                <w:rFonts w:ascii="Roboto" w:eastAsia="Roboto" w:hAnsi="Roboto" w:cs="Roboto"/>
              </w:rPr>
            </w:pPr>
            <w:r>
              <w:t> Guardar como Docx</w:t>
            </w:r>
          </w:p>
        </w:tc>
        <w:tc>
          <w:tcPr>
            <w:tcW w:w="693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0912A6" w:rsidRDefault="00000000">
            <w:pPr>
              <w:pStyle w:val="P68B1DB1-Normal9"/>
            </w:pPr>
            <w:r>
              <w:t xml:space="preserve">Exportar información formateada de un </w:t>
            </w:r>
            <w:r>
              <w:rPr>
                <w:i/>
              </w:rPr>
              <w:t>análisis</w:t>
            </w:r>
            <w:r>
              <w:t xml:space="preserve"> determinado, </w:t>
            </w:r>
            <w:r>
              <w:rPr>
                <w:i/>
              </w:rPr>
              <w:t>escenario</w:t>
            </w:r>
            <w:r>
              <w:t xml:space="preserve"> o </w:t>
            </w:r>
            <w:r>
              <w:rPr>
                <w:i/>
              </w:rPr>
              <w:t>tarjeta</w:t>
            </w:r>
            <w:r>
              <w:t xml:space="preserve"> en un XML abierto de Office editable (DOCX).</w:t>
            </w:r>
          </w:p>
        </w:tc>
      </w:tr>
    </w:tbl>
    <w:p w14:paraId="01F79E2A" w14:textId="77777777" w:rsidR="000912A6" w:rsidRDefault="00000000">
      <w:pPr>
        <w:pStyle w:val="P68B1DB1-Normal17"/>
        <w:pBdr>
          <w:top w:val="nil"/>
          <w:left w:val="nil"/>
          <w:bottom w:val="nil"/>
          <w:right w:val="nil"/>
          <w:between w:val="nil"/>
        </w:pBdr>
        <w:spacing w:after="180"/>
      </w:pPr>
      <w:r>
        <w:lastRenderedPageBreak/>
        <w:t xml:space="preserve">La información formateada corresponde a la generación de representación HTML de un informe basado en una plantilla en formato PUG. Se pueden importar nuevas plantillas en la sección </w:t>
      </w:r>
      <w:r>
        <w:rPr>
          <w:smallCaps/>
        </w:rPr>
        <w:t>TEMPLATE</w:t>
      </w:r>
      <w:r>
        <w:t xml:space="preserve"> de la barra de navegación lateral izquierda y seleccionarse en la barra de herramientas </w:t>
      </w:r>
      <w:r>
        <w:rPr>
          <w:i/>
        </w:rPr>
        <w:t>de filtrado de información</w:t>
      </w:r>
      <w:r>
        <w:t>.</w:t>
      </w:r>
    </w:p>
    <w:p w14:paraId="137B5C58" w14:textId="77777777" w:rsidR="000912A6" w:rsidRDefault="00000000">
      <w:pPr>
        <w:pStyle w:val="Titre3"/>
      </w:pPr>
      <w:bookmarkStart w:id="42" w:name="_Toc169703767"/>
      <w:r>
        <w:t>Barra de herramientas de filtrado de información</w:t>
      </w:r>
      <w:bookmarkEnd w:id="42"/>
    </w:p>
    <w:p w14:paraId="7E926074" w14:textId="635CFA01" w:rsidR="000912A6" w:rsidRDefault="00000000">
      <w:pPr>
        <w:pStyle w:val="P68B1DB1-Normal17"/>
        <w:pBdr>
          <w:top w:val="nil"/>
          <w:left w:val="nil"/>
          <w:bottom w:val="nil"/>
          <w:right w:val="nil"/>
          <w:between w:val="nil"/>
        </w:pBdr>
        <w:spacing w:after="180"/>
      </w:pPr>
      <w:r>
        <w:t>La barra de herramientas de filtrado de información permite seleccionar análisis, escenarios y tarjetas en función de su identificación o su evaluación respectiva según las opciones o una plantilla:</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0912A6" w14:paraId="1B2BF34A"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0912A6" w:rsidRDefault="00000000">
            <w:pPr>
              <w:pStyle w:val="P68B1DB1-Normal6"/>
              <w:rPr>
                <w:rFonts w:ascii="Roboto" w:eastAsia="Roboto" w:hAnsi="Roboto" w:cs="Roboto"/>
              </w:rPr>
            </w:pPr>
            <w:r>
              <w:t>Seleccione una plantilla</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0912A6" w:rsidRDefault="00000000">
            <w:pPr>
              <w:pStyle w:val="P68B1DB1-Normal9"/>
            </w:pPr>
            <w:r>
              <w:t xml:space="preserve">Se ha importado una plantilla PUG desde la sección de </w:t>
            </w:r>
            <w:proofErr w:type="spellStart"/>
            <w:r>
              <w:t>descripción</w:t>
            </w:r>
            <w:r>
              <w:rPr>
                <w:smallCaps/>
              </w:rPr>
              <w:t>TEMPLATE</w:t>
            </w:r>
            <w:proofErr w:type="spellEnd"/>
            <w:r>
              <w:t xml:space="preserve"> de la barra de navegación lateral izquierda.</w:t>
            </w:r>
          </w:p>
        </w:tc>
      </w:tr>
      <w:tr w:rsidR="000912A6" w14:paraId="7CEC09B7"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0912A6" w:rsidRDefault="00000000">
            <w:pPr>
              <w:pStyle w:val="P68B1DB1-Normal6"/>
              <w:rPr>
                <w:rFonts w:ascii="Roboto" w:eastAsia="Roboto" w:hAnsi="Roboto" w:cs="Roboto"/>
              </w:rPr>
            </w:pPr>
            <w:r>
              <w:t>Seleccionar etiquetas para reportar</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0912A6" w:rsidRDefault="00000000">
            <w:pPr>
              <w:pStyle w:val="P68B1DB1-Normal9"/>
            </w:pPr>
            <w:r>
              <w:t>Al informar un análisis completo, permite seleccionar un conjunto de escenarios o todos los escenarios que se incluirán en el informe.</w:t>
            </w:r>
          </w:p>
        </w:tc>
      </w:tr>
      <w:tr w:rsidR="000912A6" w14:paraId="58B01B90"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0912A6" w:rsidRDefault="00000000">
            <w:pPr>
              <w:pStyle w:val="P68B1DB1-Normal6"/>
              <w:rPr>
                <w:rFonts w:ascii="Roboto" w:eastAsia="Roboto" w:hAnsi="Roboto" w:cs="Roboto"/>
              </w:rPr>
            </w:pPr>
            <w:r>
              <w:t>Seleccione tarjetas para reportar</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0912A6" w:rsidRDefault="00000000">
            <w:pPr>
              <w:pStyle w:val="P68B1DB1-Normal9"/>
            </w:pPr>
            <w:r>
              <w:t>Al informar un análisis o un escenario, permite seleccionar un conjunto de tarjetas o todas las tarjetas que se incluirán en el informe.</w:t>
            </w:r>
          </w:p>
        </w:tc>
      </w:tr>
      <w:tr w:rsidR="000912A6" w14:paraId="7CAE6BB8"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0912A6" w:rsidRDefault="00000000">
            <w:pPr>
              <w:pStyle w:val="P68B1DB1-Normal6"/>
              <w:rPr>
                <w:rFonts w:ascii="Roboto" w:eastAsia="Roboto" w:hAnsi="Roboto" w:cs="Roboto"/>
              </w:rPr>
            </w:pPr>
            <w:r>
              <w:t>Seleccione evaluaciones para reportar</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0912A6" w:rsidRDefault="00000000">
            <w:pPr>
              <w:pStyle w:val="P68B1DB1-Normal9"/>
            </w:pPr>
            <w:r>
              <w:t xml:space="preserve">Al reportar un análisis, un escenario o una tarjeta, permite seleccionar evaluaciones o comentarios que se incluirán en el informe. Tenga en cuenta que esta opción también se aplica a las líneas de cookies, almacenamiento local, balizas y </w:t>
            </w:r>
            <w:proofErr w:type="spellStart"/>
            <w:r>
              <w:t>testsl</w:t>
            </w:r>
            <w:proofErr w:type="spellEnd"/>
            <w:r>
              <w:t>.</w:t>
            </w:r>
          </w:p>
        </w:tc>
      </w:tr>
      <w:tr w:rsidR="000912A6" w14:paraId="2B11D51D" w14:textId="77777777">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83405F8" w14:textId="49D978BE" w:rsidR="000912A6" w:rsidRDefault="00000000">
            <w:pPr>
              <w:pStyle w:val="P68B1DB1-Normal6"/>
            </w:pPr>
            <w:r>
              <w:t>Seleccionar un anexo</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ED5CC77" w14:textId="41B2EBAA" w:rsidR="000912A6" w:rsidRDefault="00000000">
            <w:pPr>
              <w:pStyle w:val="P68B1DB1-Normal9"/>
            </w:pPr>
            <w:r>
              <w:t>Al informar un análisis, un escenario o una tarjeta, permite agregar un anexo de investigación, por ejemplo, para explicar cómo se ha realizado la investigación.</w:t>
            </w:r>
          </w:p>
        </w:tc>
      </w:tr>
    </w:tbl>
    <w:p w14:paraId="4A6778DD" w14:textId="77777777" w:rsidR="000912A6" w:rsidRDefault="00000000">
      <w:pPr>
        <w:pStyle w:val="P68B1DB1-Normal17"/>
        <w:pBdr>
          <w:top w:val="nil"/>
          <w:left w:val="nil"/>
          <w:bottom w:val="nil"/>
          <w:right w:val="nil"/>
          <w:between w:val="nil"/>
        </w:pBdr>
        <w:spacing w:after="180"/>
      </w:pPr>
      <w:r>
        <w:t>Las opciones de plantilla y filtrado son mutuamente inclusivas. Como tal, las plantillas pueden ser información completa sobre análisis, escenarios y tarjetas que podrían seleccionarse posteriormente a través de las opciones de filtrado.</w:t>
      </w:r>
    </w:p>
    <w:p w14:paraId="7E949C69" w14:textId="77777777" w:rsidR="000912A6" w:rsidRDefault="00000000">
      <w:pPr>
        <w:pStyle w:val="Titre2"/>
      </w:pPr>
      <w:bookmarkStart w:id="43" w:name="_Toc169703768"/>
      <w:r>
        <w:t>Edición de nuevas plantillas</w:t>
      </w:r>
      <w:bookmarkEnd w:id="43"/>
    </w:p>
    <w:p w14:paraId="058FBD51" w14:textId="6D1C206E" w:rsidR="000912A6" w:rsidRDefault="00000000">
      <w:pPr>
        <w:pStyle w:val="P68B1DB1-Normal17"/>
        <w:pBdr>
          <w:top w:val="nil"/>
          <w:left w:val="nil"/>
          <w:bottom w:val="nil"/>
          <w:right w:val="nil"/>
          <w:between w:val="nil"/>
        </w:pBdr>
        <w:spacing w:after="180"/>
      </w:pPr>
      <w:r>
        <w:t xml:space="preserve">Se puede agregar una nueva plantilla en la sección plantilla con el botón </w:t>
      </w:r>
      <w:r>
        <w:rPr>
          <w:i/>
        </w:rPr>
        <w:t>Nueva plantilla</w:t>
      </w:r>
      <w:r>
        <w:t>.</w:t>
      </w:r>
    </w:p>
    <w:p w14:paraId="26415817" w14:textId="7098B10D" w:rsidR="000912A6"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Sin embargo, la única sintaxis compatible para la plantilla es </w:t>
      </w:r>
      <w:hyperlink r:id="rId41">
        <w:r>
          <w:rPr>
            <w:rFonts w:ascii="inherit" w:eastAsia="inherit" w:hAnsi="inherit" w:cs="inherit"/>
            <w:b/>
            <w:color w:val="3CA8D3"/>
            <w:u w:val="single"/>
          </w:rPr>
          <w:t>PUG</w:t>
        </w:r>
      </w:hyperlink>
      <w:r>
        <w:rPr>
          <w:rFonts w:ascii="Roboto" w:eastAsia="Roboto" w:hAnsi="Roboto" w:cs="Roboto"/>
          <w:color w:val="000000"/>
        </w:rPr>
        <w:t xml:space="preserve">. El informe generado a partir de una plantilla corresponde a los datos contenidos en el </w:t>
      </w:r>
      <w:proofErr w:type="spellStart"/>
      <w:r>
        <w:rPr>
          <w:rFonts w:ascii="Roboto" w:eastAsia="Roboto" w:hAnsi="Roboto" w:cs="Roboto"/>
          <w:color w:val="000000"/>
        </w:rPr>
        <w:t>json</w:t>
      </w:r>
      <w:proofErr w:type="spellEnd"/>
      <w:r>
        <w:rPr>
          <w:rFonts w:ascii="Roboto" w:eastAsia="Roboto" w:hAnsi="Roboto" w:cs="Roboto"/>
          <w:color w:val="000000"/>
        </w:rPr>
        <w:t xml:space="preserve"> de un análisis, un escenario o una tarjeta a los </w:t>
      </w:r>
      <w:r>
        <w:rPr>
          <w:rFonts w:ascii="Roboto" w:eastAsia="Roboto" w:hAnsi="Roboto" w:cs="Roboto"/>
          <w:i/>
          <w:color w:val="000000"/>
        </w:rPr>
        <w:t>locales</w:t>
      </w:r>
      <w:r>
        <w:rPr>
          <w:rFonts w:ascii="Roboto" w:eastAsia="Roboto" w:hAnsi="Roboto" w:cs="Roboto"/>
          <w:color w:val="000000"/>
        </w:rPr>
        <w:t xml:space="preserve"> correspondientes en la sintaxis </w:t>
      </w:r>
      <w:proofErr w:type="spellStart"/>
      <w:r>
        <w:rPr>
          <w:rFonts w:ascii="Roboto" w:eastAsia="Roboto" w:hAnsi="Roboto" w:cs="Roboto"/>
          <w:color w:val="000000"/>
        </w:rPr>
        <w:t>pug</w:t>
      </w:r>
      <w:proofErr w:type="spellEnd"/>
      <w:r>
        <w:rPr>
          <w:rFonts w:ascii="Roboto" w:eastAsia="Roboto" w:hAnsi="Roboto" w:cs="Roboto"/>
          <w:color w:val="000000"/>
        </w:rPr>
        <w:t>.</w:t>
      </w:r>
    </w:p>
    <w:p w14:paraId="33DD2C38" w14:textId="56349A36" w:rsidR="000912A6" w:rsidRDefault="00000000">
      <w:pPr>
        <w:pStyle w:val="P68B1DB1-Normal18"/>
        <w:pBdr>
          <w:top w:val="nil"/>
          <w:left w:val="nil"/>
          <w:bottom w:val="nil"/>
          <w:right w:val="nil"/>
          <w:between w:val="nil"/>
        </w:pBdr>
        <w:spacing w:after="180"/>
        <w:rPr>
          <w:rFonts w:ascii="Roboto" w:eastAsia="Roboto" w:hAnsi="Roboto" w:cs="Roboto"/>
          <w:color w:val="000000"/>
        </w:rPr>
      </w:pPr>
      <w:r>
        <w:rPr>
          <w:rFonts w:ascii="Roboto" w:eastAsia="Roboto" w:hAnsi="Roboto" w:cs="Roboto"/>
          <w:color w:val="000000"/>
        </w:rPr>
        <w:t xml:space="preserve">Puede consultar la sección de </w:t>
      </w:r>
      <w:r>
        <w:rPr>
          <w:rFonts w:ascii="Roboto" w:eastAsia="Roboto" w:hAnsi="Roboto" w:cs="Roboto"/>
          <w:i/>
          <w:color w:val="000000"/>
        </w:rPr>
        <w:t>Referencia de Idiomas</w:t>
      </w:r>
      <w:r>
        <w:rPr>
          <w:rFonts w:ascii="Roboto" w:eastAsia="Roboto" w:hAnsi="Roboto" w:cs="Roboto"/>
          <w:color w:val="000000"/>
        </w:rPr>
        <w:t xml:space="preserve"> de su </w:t>
      </w:r>
      <w:hyperlink r:id="rId42">
        <w:r>
          <w:rPr>
            <w:rFonts w:ascii="inherit" w:eastAsia="inherit" w:hAnsi="inherit" w:cs="inherit"/>
            <w:b/>
            <w:color w:val="3CA8D3"/>
            <w:u w:val="single"/>
          </w:rPr>
          <w:t>sitio web oficial</w:t>
        </w:r>
      </w:hyperlink>
      <w:r>
        <w:rPr>
          <w:rFonts w:ascii="Roboto" w:eastAsia="Roboto" w:hAnsi="Roboto" w:cs="Roboto"/>
          <w:color w:val="000000"/>
        </w:rPr>
        <w:t xml:space="preserve"> para obtener información completa en su sintaxis.</w:t>
      </w:r>
    </w:p>
    <w:p w14:paraId="46F62D38" w14:textId="2E99BB85" w:rsidR="000912A6" w:rsidRDefault="00000000">
      <w:pPr>
        <w:pStyle w:val="P68B1DB1-Normal9"/>
        <w:pBdr>
          <w:top w:val="nil"/>
          <w:left w:val="nil"/>
          <w:bottom w:val="nil"/>
          <w:right w:val="nil"/>
          <w:between w:val="nil"/>
        </w:pBdr>
        <w:spacing w:after="180"/>
        <w:rPr>
          <w:color w:val="000000"/>
        </w:rPr>
      </w:pPr>
      <w:r>
        <w:rPr>
          <w:color w:val="000000"/>
        </w:rPr>
        <w:t xml:space="preserve">El </w:t>
      </w:r>
      <w:r>
        <w:rPr>
          <w:smallCaps/>
          <w:color w:val="000000"/>
        </w:rPr>
        <w:t>TEMPLATE</w:t>
      </w:r>
      <w:r>
        <w:rPr>
          <w:color w:val="000000"/>
        </w:rPr>
        <w:t xml:space="preserve"> proporciona un conjunto de acciones para importar, editar o </w:t>
      </w:r>
      <w:r>
        <w:t>duplicar</w:t>
      </w:r>
      <w:r>
        <w:rPr>
          <w:color w:val="000000"/>
        </w:rPr>
        <w:t xml:space="preserve"> plantillas existentes: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0912A6" w14:paraId="049BE372"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0912A6" w:rsidRDefault="00000000">
            <w:pPr>
              <w:pStyle w:val="P68B1DB1-Normal6"/>
              <w:rPr>
                <w:rFonts w:ascii="Roboto" w:eastAsia="Roboto" w:hAnsi="Roboto" w:cs="Roboto"/>
              </w:rPr>
            </w:pPr>
            <w:r>
              <w:t> Nueva plantilla</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0912A6" w:rsidRDefault="00000000">
            <w:pPr>
              <w:pStyle w:val="P68B1DB1-Normal9"/>
            </w:pPr>
            <w:r>
              <w:t>Importe una plantilla en la sintaxis PUG con un nombre y un autor para su uso posterior en los informes.</w:t>
            </w:r>
          </w:p>
        </w:tc>
      </w:tr>
      <w:tr w:rsidR="000912A6" w14:paraId="2A8A0C31" w14:textId="77777777">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0912A6" w:rsidRDefault="00000000">
            <w:pPr>
              <w:pStyle w:val="P68B1DB1-Normal9"/>
            </w:pPr>
            <w:r>
              <w:rPr>
                <w:noProof/>
              </w:rPr>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0912A6" w:rsidRDefault="00000000">
            <w:pPr>
              <w:pStyle w:val="P68B1DB1-Normal9"/>
            </w:pPr>
            <w:r>
              <w:t>Descargar y eliminar respectivamente plantillas importadas</w:t>
            </w:r>
          </w:p>
        </w:tc>
      </w:tr>
    </w:tbl>
    <w:p w14:paraId="0D027883" w14:textId="77777777" w:rsidR="000912A6" w:rsidRDefault="00000000">
      <w:pPr>
        <w:pStyle w:val="P68B1DB1-Normal17"/>
        <w:pBdr>
          <w:top w:val="nil"/>
          <w:left w:val="nil"/>
          <w:bottom w:val="nil"/>
          <w:right w:val="nil"/>
          <w:between w:val="nil"/>
        </w:pBdr>
        <w:spacing w:after="180"/>
      </w:pPr>
      <w:r>
        <w:t xml:space="preserve">Como primera introducción para generar nuevas plantillas, recomendamos descargar un análisis, un escenario o una etiqueta desde la barra de herramientas </w:t>
      </w:r>
      <w:r>
        <w:rPr>
          <w:i/>
        </w:rPr>
        <w:t>Editar/exportar</w:t>
      </w:r>
      <w:r>
        <w:t xml:space="preserve"> en formato JSON raw para encontrar entradas coincidentes.</w:t>
      </w:r>
    </w:p>
    <w:p w14:paraId="096BA724" w14:textId="0E7E1A70" w:rsidR="000912A6" w:rsidRDefault="00000000">
      <w:pPr>
        <w:pStyle w:val="P68B1DB1-Normal17"/>
        <w:pBdr>
          <w:top w:val="nil"/>
          <w:left w:val="nil"/>
          <w:bottom w:val="nil"/>
          <w:right w:val="nil"/>
          <w:between w:val="nil"/>
        </w:pBdr>
        <w:spacing w:after="180"/>
      </w:pPr>
      <w:r>
        <w:lastRenderedPageBreak/>
        <w:t xml:space="preserve">Muchas herramientas de prueba de </w:t>
      </w:r>
      <w:proofErr w:type="spellStart"/>
      <w:r>
        <w:t>Pug</w:t>
      </w:r>
      <w:proofErr w:type="spellEnd"/>
      <w:r>
        <w:t xml:space="preserve"> en línea en línea permiten copiar/pegar la plantilla PUG y la información JSON para renderizar el HTML final. </w:t>
      </w:r>
      <w:r>
        <w:rPr>
          <w:i/>
        </w:rPr>
        <w:t>La plantilla</w:t>
      </w:r>
      <w:r>
        <w:t xml:space="preserve"> predeterminada también se puede exportar como referencia.</w:t>
      </w:r>
    </w:p>
    <w:p w14:paraId="65643D9B" w14:textId="5CCCCA4B" w:rsidR="000912A6" w:rsidRDefault="00000000">
      <w:pPr>
        <w:pStyle w:val="Titre2"/>
      </w:pPr>
      <w:bookmarkStart w:id="44" w:name="_Toc169703769"/>
      <w:r>
        <w:t>Adición de un nuevo anexo</w:t>
      </w:r>
      <w:bookmarkEnd w:id="44"/>
    </w:p>
    <w:p w14:paraId="29235D37" w14:textId="3D13BC09" w:rsidR="000912A6" w:rsidRDefault="00000000">
      <w:pPr>
        <w:pStyle w:val="P68B1DB1-Normal17"/>
        <w:pBdr>
          <w:top w:val="nil"/>
          <w:left w:val="nil"/>
          <w:bottom w:val="nil"/>
          <w:right w:val="nil"/>
          <w:between w:val="nil"/>
        </w:pBdr>
        <w:spacing w:after="180"/>
      </w:pPr>
      <w:r>
        <w:t xml:space="preserve">El anexo también puede añadirse en la sección de plantilla con el botón </w:t>
      </w:r>
      <w:r>
        <w:rPr>
          <w:i/>
        </w:rPr>
        <w:t>Nuevo anexo</w:t>
      </w:r>
      <w:r>
        <w:t>.</w:t>
      </w:r>
    </w:p>
    <w:p w14:paraId="5C0FCE25" w14:textId="7F31D25B" w:rsidR="000912A6" w:rsidRDefault="00000000">
      <w:pPr>
        <w:pBdr>
          <w:top w:val="nil"/>
          <w:left w:val="nil"/>
          <w:bottom w:val="nil"/>
          <w:right w:val="nil"/>
          <w:between w:val="nil"/>
        </w:pBdr>
        <w:spacing w:after="180"/>
        <w:rPr>
          <w:rFonts w:ascii="Roboto" w:eastAsia="Roboto" w:hAnsi="Roboto" w:cs="Roboto"/>
          <w:color w:val="000000"/>
          <w:sz w:val="21"/>
        </w:rPr>
      </w:pPr>
      <w:r>
        <w:rPr>
          <w:rFonts w:ascii="Roboto" w:eastAsia="Roboto" w:hAnsi="Roboto" w:cs="Roboto"/>
          <w:color w:val="000000"/>
          <w:sz w:val="21"/>
        </w:rPr>
        <w:t>La única sintaxis soportada para el anexo es</w:t>
      </w:r>
      <w:r>
        <w:t xml:space="preserve"> HTML</w:t>
      </w:r>
      <w:r>
        <w:rPr>
          <w:rFonts w:ascii="Roboto" w:eastAsia="Roboto" w:hAnsi="Roboto" w:cs="Roboto"/>
          <w:color w:val="000000"/>
          <w:sz w:val="21"/>
        </w:rPr>
        <w:t xml:space="preserve">. Muchos programas son compatibles con la exportación de un formato (por ejemplo, </w:t>
      </w:r>
      <w:proofErr w:type="spellStart"/>
      <w:r>
        <w:rPr>
          <w:rFonts w:ascii="Roboto" w:eastAsia="Roboto" w:hAnsi="Roboto" w:cs="Roboto"/>
          <w:color w:val="000000"/>
          <w:sz w:val="21"/>
        </w:rPr>
        <w:t>DOCx</w:t>
      </w:r>
      <w:proofErr w:type="spellEnd"/>
      <w:r>
        <w:rPr>
          <w:rFonts w:ascii="Roboto" w:eastAsia="Roboto" w:hAnsi="Roboto" w:cs="Roboto"/>
          <w:color w:val="000000"/>
          <w:sz w:val="21"/>
        </w:rPr>
        <w:t xml:space="preserve"> o PDF) a HTML. Este anexo se añade automáticamente a la plantilla </w:t>
      </w:r>
      <w:proofErr w:type="spellStart"/>
      <w:r>
        <w:rPr>
          <w:rFonts w:ascii="Roboto" w:eastAsia="Roboto" w:hAnsi="Roboto" w:cs="Roboto"/>
          <w:color w:val="000000"/>
          <w:sz w:val="21"/>
        </w:rPr>
        <w:t>pug</w:t>
      </w:r>
      <w:proofErr w:type="spellEnd"/>
      <w:r>
        <w:rPr>
          <w:rFonts w:ascii="Roboto" w:eastAsia="Roboto" w:hAnsi="Roboto" w:cs="Roboto"/>
          <w:color w:val="000000"/>
          <w:sz w:val="21"/>
        </w:rPr>
        <w:t xml:space="preserve"> en la </w:t>
      </w:r>
      <w:proofErr w:type="gramStart"/>
      <w:r>
        <w:rPr>
          <w:rFonts w:ascii="Roboto" w:eastAsia="Roboto" w:hAnsi="Roboto" w:cs="Roboto"/>
          <w:color w:val="000000"/>
          <w:sz w:val="21"/>
        </w:rPr>
        <w:t>ubicación</w:t>
      </w:r>
      <w:r>
        <w:rPr>
          <w:rFonts w:ascii="Roboto" w:eastAsia="Roboto" w:hAnsi="Roboto" w:cs="Roboto"/>
          <w:i/>
          <w:color w:val="000000"/>
          <w:sz w:val="21"/>
        </w:rPr>
        <w:t>!{</w:t>
      </w:r>
      <w:proofErr w:type="spellStart"/>
      <w:proofErr w:type="gramEnd"/>
      <w:r>
        <w:rPr>
          <w:rFonts w:ascii="Roboto" w:eastAsia="Roboto" w:hAnsi="Roboto" w:cs="Roboto"/>
          <w:i/>
          <w:color w:val="000000"/>
          <w:sz w:val="21"/>
        </w:rPr>
        <w:t>annex</w:t>
      </w:r>
      <w:proofErr w:type="spellEnd"/>
      <w:r>
        <w:rPr>
          <w:rFonts w:ascii="Roboto" w:eastAsia="Roboto" w:hAnsi="Roboto" w:cs="Roboto"/>
          <w:i/>
          <w:color w:val="000000"/>
          <w:sz w:val="21"/>
        </w:rPr>
        <w:t xml:space="preserve">} </w:t>
      </w:r>
      <w:r>
        <w:rPr>
          <w:rFonts w:ascii="Roboto" w:eastAsia="Roboto" w:hAnsi="Roboto" w:cs="Roboto"/>
          <w:color w:val="000000"/>
          <w:sz w:val="21"/>
        </w:rPr>
        <w:t xml:space="preserve">en la sintaxis </w:t>
      </w:r>
      <w:proofErr w:type="spellStart"/>
      <w:r>
        <w:rPr>
          <w:rFonts w:ascii="Roboto" w:eastAsia="Roboto" w:hAnsi="Roboto" w:cs="Roboto"/>
          <w:color w:val="000000"/>
          <w:sz w:val="21"/>
        </w:rPr>
        <w:t>pug</w:t>
      </w:r>
      <w:proofErr w:type="spellEnd"/>
      <w:r>
        <w:rPr>
          <w:rFonts w:ascii="Roboto" w:eastAsia="Roboto" w:hAnsi="Roboto" w:cs="Roboto"/>
          <w:i/>
          <w:color w:val="000000"/>
          <w:sz w:val="21"/>
        </w:rPr>
        <w:t xml:space="preserve">. </w:t>
      </w:r>
      <w:r>
        <w:rPr>
          <w:rFonts w:ascii="Roboto" w:eastAsia="Roboto" w:hAnsi="Roboto" w:cs="Roboto"/>
          <w:color w:val="000000"/>
          <w:sz w:val="21"/>
        </w:rPr>
        <w:t xml:space="preserve">En la plantilla de </w:t>
      </w:r>
      <w:proofErr w:type="spellStart"/>
      <w:r>
        <w:rPr>
          <w:rFonts w:ascii="Roboto" w:eastAsia="Roboto" w:hAnsi="Roboto" w:cs="Roboto"/>
          <w:color w:val="000000"/>
          <w:sz w:val="21"/>
        </w:rPr>
        <w:t>pug</w:t>
      </w:r>
      <w:proofErr w:type="spellEnd"/>
      <w:r>
        <w:rPr>
          <w:rFonts w:ascii="Roboto" w:eastAsia="Roboto" w:hAnsi="Roboto" w:cs="Roboto"/>
          <w:color w:val="000000"/>
          <w:sz w:val="21"/>
        </w:rPr>
        <w:t xml:space="preserve"> por defecto, el presente anexo se adjunta como está al final del informe</w:t>
      </w:r>
      <w:r>
        <w:rPr>
          <w:rFonts w:ascii="Roboto" w:eastAsia="Roboto" w:hAnsi="Roboto" w:cs="Roboto"/>
          <w:i/>
          <w:color w:val="000000"/>
          <w:sz w:val="21"/>
        </w:rPr>
        <w:t>.</w:t>
      </w:r>
      <w:r>
        <w:rPr>
          <w:rFonts w:ascii="Roboto" w:eastAsia="Roboto" w:hAnsi="Roboto" w:cs="Roboto"/>
          <w:color w:val="000000"/>
          <w:sz w:val="21"/>
        </w:rPr>
        <w:t xml:space="preserve"> </w:t>
      </w:r>
    </w:p>
    <w:bookmarkEnd w:id="22"/>
    <w:bookmarkEnd w:id="23"/>
    <w:bookmarkEnd w:id="24"/>
    <w:p w14:paraId="275FB97E" w14:textId="58826060" w:rsidR="000912A6" w:rsidRDefault="000912A6">
      <w:pPr>
        <w:keepNext/>
        <w:keepLines/>
        <w:spacing w:before="360" w:after="240"/>
        <w:outlineLvl w:val="0"/>
        <w:rPr>
          <w:rFonts w:ascii="inherit" w:eastAsia="inherit" w:hAnsi="inherit" w:cs="inherit"/>
          <w:color w:val="000000"/>
          <w:sz w:val="21"/>
        </w:rPr>
      </w:pPr>
    </w:p>
    <w:sectPr w:rsidR="000912A6">
      <w:footerReference w:type="default" r:id="rId44"/>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A3BB6" w14:textId="77777777" w:rsidR="00B904E7" w:rsidRDefault="00B904E7">
      <w:pPr>
        <w:spacing w:after="0" w:line="240" w:lineRule="auto"/>
      </w:pPr>
      <w:r>
        <w:separator/>
      </w:r>
    </w:p>
  </w:endnote>
  <w:endnote w:type="continuationSeparator" w:id="0">
    <w:p w14:paraId="5049D01F" w14:textId="77777777" w:rsidR="00B904E7" w:rsidRDefault="00B9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Calibri"/>
    <w:panose1 w:val="020B0604020202020204"/>
    <w:charset w:val="00"/>
    <w:family w:val="auto"/>
    <w:pitch w:val="default"/>
  </w:font>
  <w:font w:name="LeMondeJournalPro-Regular-Ident">
    <w:altName w:val="MS Gothic"/>
    <w:panose1 w:val="020B0604020202020204"/>
    <w:charset w:val="80"/>
    <w:family w:val="auto"/>
    <w:notTrueType/>
    <w:pitch w:val="default"/>
    <w:sig w:usb0="00000001" w:usb1="08070000" w:usb2="00000010" w:usb3="00000000" w:csb0="00020000"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342952"/>
      <w:docPartObj>
        <w:docPartGallery w:val="Page Numbers (Bottom of Page)"/>
        <w:docPartUnique/>
      </w:docPartObj>
    </w:sdtPr>
    <w:sdtContent>
      <w:p w14:paraId="7BF3FDC1" w14:textId="513D714B" w:rsidR="000912A6" w:rsidRDefault="00000000">
        <w:pPr>
          <w:pStyle w:val="Pieddepage"/>
        </w:pPr>
        <w:r>
          <w:t>Borrador</w:t>
        </w:r>
        <w:r>
          <w:tab/>
        </w:r>
        <w:r>
          <w:tab/>
        </w:r>
        <w:r>
          <w:fldChar w:fldCharType="begin"/>
        </w:r>
        <w:r>
          <w:instrText>PAGE   \* MERGEFORMAT</w:instrText>
        </w:r>
        <w:r>
          <w:fldChar w:fldCharType="separate"/>
        </w:r>
        <w: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F3D3" w14:textId="77777777" w:rsidR="00B904E7" w:rsidRDefault="00B904E7">
      <w:pPr>
        <w:spacing w:after="0" w:line="240" w:lineRule="auto"/>
      </w:pPr>
      <w:r>
        <w:separator/>
      </w:r>
    </w:p>
  </w:footnote>
  <w:footnote w:type="continuationSeparator" w:id="0">
    <w:p w14:paraId="467F8A8C" w14:textId="77777777" w:rsidR="00B904E7" w:rsidRDefault="00B904E7">
      <w:pPr>
        <w:spacing w:after="0" w:line="240" w:lineRule="auto"/>
      </w:pPr>
      <w:r>
        <w:continuationSeparator/>
      </w:r>
    </w:p>
  </w:footnote>
  <w:footnote w:id="1">
    <w:p w14:paraId="31852389" w14:textId="66F00662" w:rsidR="000912A6" w:rsidRDefault="00000000">
      <w:pPr>
        <w:pStyle w:val="Notedebasdepage"/>
      </w:pPr>
      <w:r>
        <w:rPr>
          <w:rStyle w:val="Appelnotedebasdep"/>
        </w:rPr>
        <w:footnoteRef/>
      </w:r>
      <w:r>
        <w:t xml:space="preserve"> </w:t>
      </w:r>
      <w:hyperlink r:id="rId1" w:history="1">
        <w:r>
          <w:rPr>
            <w:rStyle w:val="Lienhypertexte"/>
          </w:rPr>
          <w:t>https://testssl.sh/</w:t>
        </w:r>
      </w:hyperlink>
      <w:r>
        <w:t xml:space="preserve"> </w:t>
      </w:r>
    </w:p>
  </w:footnote>
  <w:footnote w:id="2">
    <w:p w14:paraId="0FAA4C6E" w14:textId="0EF1F236" w:rsidR="000912A6" w:rsidRDefault="00000000">
      <w:pPr>
        <w:pStyle w:val="Notedebasdepage"/>
      </w:pPr>
      <w:r>
        <w:rPr>
          <w:rStyle w:val="Appelnotedebasdep"/>
        </w:rPr>
        <w:footnoteRef/>
      </w:r>
      <w:r>
        <w:t xml:space="preserve"> La fuente y el desarrollo se encuentran en GitHub en </w:t>
      </w:r>
      <w:hyperlink r:id="rId2" w:history="1">
        <w:r>
          <w:rPr>
            <w:rStyle w:val="Lienhypertexte"/>
          </w:rPr>
          <w:t>https://github.com/drwetter/testssl.sh</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5638161">
    <w:abstractNumId w:val="2"/>
  </w:num>
  <w:num w:numId="2" w16cid:durableId="1581714100">
    <w:abstractNumId w:val="6"/>
  </w:num>
  <w:num w:numId="3" w16cid:durableId="1655260460">
    <w:abstractNumId w:val="6"/>
  </w:num>
  <w:num w:numId="4" w16cid:durableId="1281110141">
    <w:abstractNumId w:val="7"/>
  </w:num>
  <w:num w:numId="5" w16cid:durableId="1926449112">
    <w:abstractNumId w:val="5"/>
  </w:num>
  <w:num w:numId="6" w16cid:durableId="361789676">
    <w:abstractNumId w:val="9"/>
  </w:num>
  <w:num w:numId="7" w16cid:durableId="1684044098">
    <w:abstractNumId w:val="8"/>
  </w:num>
  <w:num w:numId="8" w16cid:durableId="1017199467">
    <w:abstractNumId w:val="10"/>
  </w:num>
  <w:num w:numId="9" w16cid:durableId="1906259215">
    <w:abstractNumId w:val="1"/>
  </w:num>
  <w:num w:numId="10" w16cid:durableId="906378896">
    <w:abstractNumId w:val="4"/>
  </w:num>
  <w:num w:numId="11" w16cid:durableId="846601846">
    <w:abstractNumId w:val="3"/>
  </w:num>
  <w:num w:numId="12" w16cid:durableId="1370913613">
    <w:abstractNumId w:val="11"/>
  </w:num>
  <w:num w:numId="13" w16cid:durableId="1540702749">
    <w:abstractNumId w:val="0"/>
  </w:num>
  <w:num w:numId="14" w16cid:durableId="620654609">
    <w:abstractNumId w:val="6"/>
  </w:num>
  <w:num w:numId="15" w16cid:durableId="636108250">
    <w:abstractNumId w:val="6"/>
  </w:num>
  <w:num w:numId="16" w16cid:durableId="1103769389">
    <w:abstractNumId w:val="6"/>
  </w:num>
  <w:num w:numId="17" w16cid:durableId="635766817">
    <w:abstractNumId w:val="6"/>
  </w:num>
  <w:num w:numId="18" w16cid:durableId="1583102842">
    <w:abstractNumId w:val="6"/>
  </w:num>
  <w:num w:numId="19" w16cid:durableId="542133211">
    <w:abstractNumId w:val="6"/>
  </w:num>
  <w:num w:numId="20" w16cid:durableId="127478092">
    <w:abstractNumId w:val="6"/>
  </w:num>
  <w:num w:numId="21" w16cid:durableId="716004731">
    <w:abstractNumId w:val="6"/>
  </w:num>
  <w:num w:numId="22" w16cid:durableId="1101099697">
    <w:abstractNumId w:val="6"/>
  </w:num>
  <w:num w:numId="23" w16cid:durableId="1288701859">
    <w:abstractNumId w:val="6"/>
  </w:num>
  <w:num w:numId="24" w16cid:durableId="1294797717">
    <w:abstractNumId w:val="6"/>
  </w:num>
  <w:num w:numId="25" w16cid:durableId="1759936191">
    <w:abstractNumId w:val="6"/>
  </w:num>
  <w:num w:numId="26" w16cid:durableId="1444839009">
    <w:abstractNumId w:val="6"/>
  </w:num>
  <w:num w:numId="27" w16cid:durableId="1615556300">
    <w:abstractNumId w:val="6"/>
  </w:num>
  <w:num w:numId="28" w16cid:durableId="1546261518">
    <w:abstractNumId w:val="6"/>
  </w:num>
  <w:num w:numId="29" w16cid:durableId="1844664099">
    <w:abstractNumId w:val="6"/>
  </w:num>
  <w:num w:numId="30" w16cid:durableId="357855209">
    <w:abstractNumId w:val="6"/>
  </w:num>
  <w:num w:numId="31" w16cid:durableId="138464577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removePersonalInformation/>
  <w:removeDateAndTime/>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451"/>
    <w:rsid w:val="000705E2"/>
    <w:rsid w:val="000740CA"/>
    <w:rsid w:val="00074345"/>
    <w:rsid w:val="000754FF"/>
    <w:rsid w:val="000774A9"/>
    <w:rsid w:val="00077F2B"/>
    <w:rsid w:val="00077FD1"/>
    <w:rsid w:val="00080177"/>
    <w:rsid w:val="00082948"/>
    <w:rsid w:val="00082A9D"/>
    <w:rsid w:val="00084AC5"/>
    <w:rsid w:val="00085726"/>
    <w:rsid w:val="00086232"/>
    <w:rsid w:val="000912A6"/>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10F5"/>
    <w:rsid w:val="000E26C3"/>
    <w:rsid w:val="000E4AE2"/>
    <w:rsid w:val="000E6F52"/>
    <w:rsid w:val="000E73F0"/>
    <w:rsid w:val="000F40FC"/>
    <w:rsid w:val="000F6287"/>
    <w:rsid w:val="000F7630"/>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32"/>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1E83"/>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13E"/>
    <w:rsid w:val="001D65A5"/>
    <w:rsid w:val="001D75DC"/>
    <w:rsid w:val="001D7BC0"/>
    <w:rsid w:val="001E1BE7"/>
    <w:rsid w:val="001E4206"/>
    <w:rsid w:val="001E4368"/>
    <w:rsid w:val="001E5C83"/>
    <w:rsid w:val="001E75EC"/>
    <w:rsid w:val="001F0C05"/>
    <w:rsid w:val="001F1FF8"/>
    <w:rsid w:val="001F55F0"/>
    <w:rsid w:val="001F59E2"/>
    <w:rsid w:val="00200AA9"/>
    <w:rsid w:val="00205AED"/>
    <w:rsid w:val="00212043"/>
    <w:rsid w:val="0021310E"/>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2F36"/>
    <w:rsid w:val="00264D01"/>
    <w:rsid w:val="00265D08"/>
    <w:rsid w:val="00266F79"/>
    <w:rsid w:val="002676E0"/>
    <w:rsid w:val="0026790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0FF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06D8"/>
    <w:rsid w:val="003112ED"/>
    <w:rsid w:val="00311A3A"/>
    <w:rsid w:val="003122DB"/>
    <w:rsid w:val="00313973"/>
    <w:rsid w:val="00314ACC"/>
    <w:rsid w:val="0031577E"/>
    <w:rsid w:val="003274FF"/>
    <w:rsid w:val="00330491"/>
    <w:rsid w:val="0033062C"/>
    <w:rsid w:val="00330EB1"/>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BE5"/>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5B44"/>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9DB"/>
    <w:rsid w:val="00470A97"/>
    <w:rsid w:val="00472D11"/>
    <w:rsid w:val="00472E1C"/>
    <w:rsid w:val="004738ED"/>
    <w:rsid w:val="00475DBB"/>
    <w:rsid w:val="004764BD"/>
    <w:rsid w:val="00482FB5"/>
    <w:rsid w:val="004837B9"/>
    <w:rsid w:val="0048463E"/>
    <w:rsid w:val="00484838"/>
    <w:rsid w:val="00487A44"/>
    <w:rsid w:val="00490350"/>
    <w:rsid w:val="004916A8"/>
    <w:rsid w:val="00493564"/>
    <w:rsid w:val="0049510B"/>
    <w:rsid w:val="00495F0A"/>
    <w:rsid w:val="00496392"/>
    <w:rsid w:val="004A30ED"/>
    <w:rsid w:val="004A3D5F"/>
    <w:rsid w:val="004A3EB1"/>
    <w:rsid w:val="004A3FA3"/>
    <w:rsid w:val="004B03A6"/>
    <w:rsid w:val="004B15E5"/>
    <w:rsid w:val="004B18AB"/>
    <w:rsid w:val="004B3CCF"/>
    <w:rsid w:val="004B4E5B"/>
    <w:rsid w:val="004B7870"/>
    <w:rsid w:val="004B7C9D"/>
    <w:rsid w:val="004B7DA7"/>
    <w:rsid w:val="004C014A"/>
    <w:rsid w:val="004C3A08"/>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7E8"/>
    <w:rsid w:val="00544AC0"/>
    <w:rsid w:val="00544B3C"/>
    <w:rsid w:val="00546E0C"/>
    <w:rsid w:val="00547AFD"/>
    <w:rsid w:val="00547CC2"/>
    <w:rsid w:val="00554A14"/>
    <w:rsid w:val="00555AC2"/>
    <w:rsid w:val="00557257"/>
    <w:rsid w:val="00557D59"/>
    <w:rsid w:val="00563BCB"/>
    <w:rsid w:val="005640B6"/>
    <w:rsid w:val="00565736"/>
    <w:rsid w:val="00565FDF"/>
    <w:rsid w:val="0056624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A605D"/>
    <w:rsid w:val="005B0E1C"/>
    <w:rsid w:val="005B13BD"/>
    <w:rsid w:val="005B3744"/>
    <w:rsid w:val="005B495A"/>
    <w:rsid w:val="005B6139"/>
    <w:rsid w:val="005B61B3"/>
    <w:rsid w:val="005C102D"/>
    <w:rsid w:val="005C5FCA"/>
    <w:rsid w:val="005D3446"/>
    <w:rsid w:val="005D39C3"/>
    <w:rsid w:val="005D4F25"/>
    <w:rsid w:val="005D784E"/>
    <w:rsid w:val="005E0508"/>
    <w:rsid w:val="005E06CF"/>
    <w:rsid w:val="005E0E3E"/>
    <w:rsid w:val="005E2D56"/>
    <w:rsid w:val="005E6639"/>
    <w:rsid w:val="005E6815"/>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0583"/>
    <w:rsid w:val="0061167B"/>
    <w:rsid w:val="006126B0"/>
    <w:rsid w:val="00612D26"/>
    <w:rsid w:val="00614F11"/>
    <w:rsid w:val="00615751"/>
    <w:rsid w:val="006162B0"/>
    <w:rsid w:val="0062015B"/>
    <w:rsid w:val="0062098D"/>
    <w:rsid w:val="00622F8B"/>
    <w:rsid w:val="00625D0F"/>
    <w:rsid w:val="00626623"/>
    <w:rsid w:val="006336C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4EA5"/>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58CE"/>
    <w:rsid w:val="006B710E"/>
    <w:rsid w:val="006C00E5"/>
    <w:rsid w:val="006C2C7A"/>
    <w:rsid w:val="006C5F25"/>
    <w:rsid w:val="006C607D"/>
    <w:rsid w:val="006C6ECC"/>
    <w:rsid w:val="006D04F6"/>
    <w:rsid w:val="006D134C"/>
    <w:rsid w:val="006D242E"/>
    <w:rsid w:val="006D405E"/>
    <w:rsid w:val="006D6334"/>
    <w:rsid w:val="006D7524"/>
    <w:rsid w:val="006E4A54"/>
    <w:rsid w:val="006F0513"/>
    <w:rsid w:val="006F0B61"/>
    <w:rsid w:val="006F1017"/>
    <w:rsid w:val="006F46AD"/>
    <w:rsid w:val="006F6262"/>
    <w:rsid w:val="006F6770"/>
    <w:rsid w:val="006F7658"/>
    <w:rsid w:val="00700FFF"/>
    <w:rsid w:val="007016E7"/>
    <w:rsid w:val="00703D3D"/>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1BC7"/>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651"/>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D2B81"/>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1FE"/>
    <w:rsid w:val="00802B2A"/>
    <w:rsid w:val="00803F64"/>
    <w:rsid w:val="00805722"/>
    <w:rsid w:val="00805AAF"/>
    <w:rsid w:val="00806A18"/>
    <w:rsid w:val="008073F9"/>
    <w:rsid w:val="00811AD2"/>
    <w:rsid w:val="00811C16"/>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239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0B2A"/>
    <w:rsid w:val="008C2292"/>
    <w:rsid w:val="008C2F8A"/>
    <w:rsid w:val="008C3E6B"/>
    <w:rsid w:val="008C57C5"/>
    <w:rsid w:val="008D0718"/>
    <w:rsid w:val="008D4AFF"/>
    <w:rsid w:val="008D5EFF"/>
    <w:rsid w:val="008D7C4E"/>
    <w:rsid w:val="008E02EC"/>
    <w:rsid w:val="008E0593"/>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45521"/>
    <w:rsid w:val="00951FD6"/>
    <w:rsid w:val="009558DB"/>
    <w:rsid w:val="009560D0"/>
    <w:rsid w:val="0096186C"/>
    <w:rsid w:val="00961D74"/>
    <w:rsid w:val="009632D2"/>
    <w:rsid w:val="00971C65"/>
    <w:rsid w:val="00977A54"/>
    <w:rsid w:val="009811AC"/>
    <w:rsid w:val="0098254E"/>
    <w:rsid w:val="009857CE"/>
    <w:rsid w:val="009857FF"/>
    <w:rsid w:val="00987F48"/>
    <w:rsid w:val="00992899"/>
    <w:rsid w:val="009938E7"/>
    <w:rsid w:val="00993C86"/>
    <w:rsid w:val="009A0507"/>
    <w:rsid w:val="009A3685"/>
    <w:rsid w:val="009A5321"/>
    <w:rsid w:val="009A58A9"/>
    <w:rsid w:val="009A5FC4"/>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E5B50"/>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01"/>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285E"/>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6F6B"/>
    <w:rsid w:val="00A97FB1"/>
    <w:rsid w:val="00AA0586"/>
    <w:rsid w:val="00AA0BC2"/>
    <w:rsid w:val="00AA4C3C"/>
    <w:rsid w:val="00AA5343"/>
    <w:rsid w:val="00AB1A88"/>
    <w:rsid w:val="00AB1E25"/>
    <w:rsid w:val="00AB3DDD"/>
    <w:rsid w:val="00AB3ED9"/>
    <w:rsid w:val="00AB4110"/>
    <w:rsid w:val="00AC1132"/>
    <w:rsid w:val="00AC1BC6"/>
    <w:rsid w:val="00AC2724"/>
    <w:rsid w:val="00AC47DC"/>
    <w:rsid w:val="00AC5B2A"/>
    <w:rsid w:val="00AC6D24"/>
    <w:rsid w:val="00AD026C"/>
    <w:rsid w:val="00AD14C4"/>
    <w:rsid w:val="00AD1B02"/>
    <w:rsid w:val="00AD1F24"/>
    <w:rsid w:val="00AD4360"/>
    <w:rsid w:val="00AD45D2"/>
    <w:rsid w:val="00AD6F3F"/>
    <w:rsid w:val="00AE11A1"/>
    <w:rsid w:val="00AE1279"/>
    <w:rsid w:val="00AE2F0F"/>
    <w:rsid w:val="00AE3C49"/>
    <w:rsid w:val="00AE57E7"/>
    <w:rsid w:val="00AE60DB"/>
    <w:rsid w:val="00AE6224"/>
    <w:rsid w:val="00AF2427"/>
    <w:rsid w:val="00AF59ED"/>
    <w:rsid w:val="00AF59FD"/>
    <w:rsid w:val="00B03358"/>
    <w:rsid w:val="00B03F1E"/>
    <w:rsid w:val="00B04CCE"/>
    <w:rsid w:val="00B05F31"/>
    <w:rsid w:val="00B06594"/>
    <w:rsid w:val="00B07BD6"/>
    <w:rsid w:val="00B12983"/>
    <w:rsid w:val="00B159E8"/>
    <w:rsid w:val="00B15DA1"/>
    <w:rsid w:val="00B169AF"/>
    <w:rsid w:val="00B16D21"/>
    <w:rsid w:val="00B17827"/>
    <w:rsid w:val="00B221E3"/>
    <w:rsid w:val="00B23ECE"/>
    <w:rsid w:val="00B24223"/>
    <w:rsid w:val="00B24449"/>
    <w:rsid w:val="00B24B86"/>
    <w:rsid w:val="00B24E2B"/>
    <w:rsid w:val="00B2559B"/>
    <w:rsid w:val="00B2782E"/>
    <w:rsid w:val="00B3012E"/>
    <w:rsid w:val="00B308CE"/>
    <w:rsid w:val="00B315AC"/>
    <w:rsid w:val="00B320CC"/>
    <w:rsid w:val="00B32633"/>
    <w:rsid w:val="00B327D6"/>
    <w:rsid w:val="00B329BE"/>
    <w:rsid w:val="00B32A76"/>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112"/>
    <w:rsid w:val="00B85AE2"/>
    <w:rsid w:val="00B904E7"/>
    <w:rsid w:val="00B9347F"/>
    <w:rsid w:val="00BA15BF"/>
    <w:rsid w:val="00BA2AFA"/>
    <w:rsid w:val="00BA38B8"/>
    <w:rsid w:val="00BA3AAB"/>
    <w:rsid w:val="00BA4CE4"/>
    <w:rsid w:val="00BA58D7"/>
    <w:rsid w:val="00BB1C38"/>
    <w:rsid w:val="00BC1599"/>
    <w:rsid w:val="00BC2650"/>
    <w:rsid w:val="00BC399A"/>
    <w:rsid w:val="00BC5182"/>
    <w:rsid w:val="00BC6E4E"/>
    <w:rsid w:val="00BD0282"/>
    <w:rsid w:val="00BD1586"/>
    <w:rsid w:val="00BD2393"/>
    <w:rsid w:val="00BD29FC"/>
    <w:rsid w:val="00BD439D"/>
    <w:rsid w:val="00BD443F"/>
    <w:rsid w:val="00BD53C9"/>
    <w:rsid w:val="00BD5A5D"/>
    <w:rsid w:val="00BD6A23"/>
    <w:rsid w:val="00BE3EEA"/>
    <w:rsid w:val="00BE6AB5"/>
    <w:rsid w:val="00BF129E"/>
    <w:rsid w:val="00BF67D4"/>
    <w:rsid w:val="00BF7F18"/>
    <w:rsid w:val="00C00E7A"/>
    <w:rsid w:val="00C02C9C"/>
    <w:rsid w:val="00C03498"/>
    <w:rsid w:val="00C03B74"/>
    <w:rsid w:val="00C03E2A"/>
    <w:rsid w:val="00C04EBB"/>
    <w:rsid w:val="00C07A6C"/>
    <w:rsid w:val="00C07C92"/>
    <w:rsid w:val="00C12C78"/>
    <w:rsid w:val="00C14101"/>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9BA"/>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482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637"/>
    <w:rsid w:val="00DC4732"/>
    <w:rsid w:val="00DC62D4"/>
    <w:rsid w:val="00DD1673"/>
    <w:rsid w:val="00DD2265"/>
    <w:rsid w:val="00DD256A"/>
    <w:rsid w:val="00DD2A5F"/>
    <w:rsid w:val="00DD30AC"/>
    <w:rsid w:val="00DD4365"/>
    <w:rsid w:val="00DD46FD"/>
    <w:rsid w:val="00DD55A2"/>
    <w:rsid w:val="00DD796E"/>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652F0"/>
    <w:rsid w:val="00E71464"/>
    <w:rsid w:val="00E71F96"/>
    <w:rsid w:val="00E73942"/>
    <w:rsid w:val="00E73B18"/>
    <w:rsid w:val="00E75289"/>
    <w:rsid w:val="00E759C8"/>
    <w:rsid w:val="00E77B1E"/>
    <w:rsid w:val="00E8167D"/>
    <w:rsid w:val="00E82BB4"/>
    <w:rsid w:val="00E82F8D"/>
    <w:rsid w:val="00E900AD"/>
    <w:rsid w:val="00E91202"/>
    <w:rsid w:val="00E9350F"/>
    <w:rsid w:val="00EA1FB4"/>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D65C8"/>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75682"/>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12EA"/>
    <w:rsid w:val="00FB2EAD"/>
    <w:rsid w:val="00FB3409"/>
    <w:rsid w:val="00FC085F"/>
    <w:rsid w:val="00FC2F8B"/>
    <w:rsid w:val="00FC31C7"/>
    <w:rsid w:val="00FC48BB"/>
    <w:rsid w:val="00FC5B21"/>
    <w:rsid w:val="00FC61E1"/>
    <w:rsid w:val="00FC6504"/>
    <w:rsid w:val="00FD1532"/>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s"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F60"/>
  </w:style>
  <w:style w:type="paragraph" w:styleId="Titre1">
    <w:name w:val="heading 1"/>
    <w:aliases w:val="EDPB heading 1"/>
    <w:basedOn w:val="Normal"/>
    <w:next w:val="Normal"/>
    <w:link w:val="Titre1C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rPr>
  </w:style>
  <w:style w:type="paragraph" w:styleId="Titre2">
    <w:name w:val="heading 2"/>
    <w:aliases w:val="EDPB Heading 2"/>
    <w:basedOn w:val="Normal"/>
    <w:next w:val="Normal"/>
    <w:link w:val="Titre2C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rPr>
  </w:style>
  <w:style w:type="paragraph" w:styleId="Titre3">
    <w:name w:val="heading 3"/>
    <w:aliases w:val="EDPB Heading 3"/>
    <w:basedOn w:val="Normal"/>
    <w:next w:val="Normal"/>
    <w:link w:val="Titre3C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rPr>
  </w:style>
  <w:style w:type="paragraph" w:styleId="Titre4">
    <w:name w:val="heading 4"/>
    <w:aliases w:val="EDPB Heading 4"/>
    <w:basedOn w:val="Normal"/>
    <w:next w:val="NumberedParagraph"/>
    <w:link w:val="Titre4C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color w:val="1F4E79" w:themeColor="accent1" w:themeShade="80"/>
    </w:rPr>
  </w:style>
  <w:style w:type="paragraph" w:styleId="Titre5">
    <w:name w:val="heading 5"/>
    <w:basedOn w:val="Normal"/>
    <w:next w:val="Normal"/>
    <w:link w:val="Titre5C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color w:val="1F4D78" w:themeColor="accent1" w:themeShade="7F"/>
    </w:rPr>
  </w:style>
  <w:style w:type="paragraph" w:styleId="Titre8">
    <w:name w:val="heading 8"/>
    <w:basedOn w:val="Normal"/>
    <w:next w:val="Normal"/>
    <w:link w:val="Titre8C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rPr>
  </w:style>
  <w:style w:type="paragraph" w:styleId="Titre9">
    <w:name w:val="heading 9"/>
    <w:basedOn w:val="Normal"/>
    <w:next w:val="Normal"/>
    <w:link w:val="Titre9C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color w:val="272727" w:themeColor="text1" w:themeTint="D8"/>
      <w:sz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EDPB heading 1 Car"/>
    <w:basedOn w:val="Policepardfaut"/>
    <w:link w:val="Titre1"/>
    <w:uiPriority w:val="9"/>
    <w:rsid w:val="00CF0BE4"/>
    <w:rPr>
      <w:rFonts w:asciiTheme="majorHAnsi" w:eastAsiaTheme="majorEastAsia" w:hAnsiTheme="majorHAnsi" w:cstheme="majorBidi"/>
      <w:caps/>
      <w:color w:val="2E74B5" w:themeColor="accent1" w:themeShade="BF"/>
      <w:sz w:val="32"/>
    </w:rPr>
  </w:style>
  <w:style w:type="table" w:styleId="Grilledutableau">
    <w:name w:val="Table Grid"/>
    <w:basedOn w:val="TableauNormal"/>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D0F60"/>
    <w:rPr>
      <w:color w:val="0563C1" w:themeColor="hyperlink"/>
      <w:u w:val="single"/>
    </w:rPr>
  </w:style>
  <w:style w:type="paragraph" w:styleId="Paragraphedeliste">
    <w:name w:val="List Paragraph"/>
    <w:basedOn w:val="Normal"/>
    <w:uiPriority w:val="34"/>
    <w:qFormat/>
    <w:rsid w:val="004D0F60"/>
    <w:pPr>
      <w:spacing w:after="200" w:line="276" w:lineRule="auto"/>
      <w:ind w:left="720"/>
      <w:contextualSpacing/>
    </w:pPr>
  </w:style>
  <w:style w:type="paragraph" w:styleId="En-ttedetabledesmatires">
    <w:name w:val="TOC Heading"/>
    <w:basedOn w:val="Titre1"/>
    <w:next w:val="Normal"/>
    <w:uiPriority w:val="39"/>
    <w:unhideWhenUsed/>
    <w:qFormat/>
    <w:rsid w:val="004D0F60"/>
    <w:pPr>
      <w:spacing w:before="480" w:line="276" w:lineRule="auto"/>
      <w:outlineLvl w:val="9"/>
    </w:pPr>
    <w:rPr>
      <w:b/>
      <w:sz w:val="28"/>
    </w:rPr>
  </w:style>
  <w:style w:type="paragraph" w:styleId="TM1">
    <w:name w:val="toc 1"/>
    <w:basedOn w:val="Normal"/>
    <w:next w:val="Normal"/>
    <w:autoRedefine/>
    <w:uiPriority w:val="39"/>
    <w:unhideWhenUsed/>
    <w:qFormat/>
    <w:rsid w:val="004D0F60"/>
    <w:pPr>
      <w:spacing w:after="100" w:line="276" w:lineRule="auto"/>
    </w:pPr>
  </w:style>
  <w:style w:type="character" w:styleId="Marquedecommentaire">
    <w:name w:val="annotation reference"/>
    <w:basedOn w:val="Policepardfaut"/>
    <w:uiPriority w:val="99"/>
    <w:unhideWhenUsed/>
    <w:rsid w:val="004D0F60"/>
    <w:rPr>
      <w:sz w:val="16"/>
    </w:rPr>
  </w:style>
  <w:style w:type="paragraph" w:styleId="Commentaire">
    <w:name w:val="annotation text"/>
    <w:basedOn w:val="Normal"/>
    <w:link w:val="CommentaireCar"/>
    <w:uiPriority w:val="99"/>
    <w:unhideWhenUsed/>
    <w:rsid w:val="004D0F60"/>
    <w:pPr>
      <w:spacing w:line="240" w:lineRule="auto"/>
    </w:pPr>
    <w:rPr>
      <w:sz w:val="20"/>
    </w:rPr>
  </w:style>
  <w:style w:type="character" w:customStyle="1" w:styleId="CommentaireCar">
    <w:name w:val="Commentaire Car"/>
    <w:basedOn w:val="Policepardfaut"/>
    <w:link w:val="Commentaire"/>
    <w:uiPriority w:val="99"/>
    <w:rsid w:val="004D0F60"/>
    <w:rPr>
      <w:sz w:val="20"/>
    </w:rPr>
  </w:style>
  <w:style w:type="paragraph" w:styleId="Objetducommentaire">
    <w:name w:val="annotation subject"/>
    <w:basedOn w:val="Commentaire"/>
    <w:next w:val="Commentaire"/>
    <w:link w:val="ObjetducommentaireCar"/>
    <w:uiPriority w:val="99"/>
    <w:semiHidden/>
    <w:unhideWhenUsed/>
    <w:rsid w:val="004D0F60"/>
    <w:rPr>
      <w:b/>
    </w:rPr>
  </w:style>
  <w:style w:type="character" w:customStyle="1" w:styleId="ObjetducommentaireCar">
    <w:name w:val="Objet du commentaire Car"/>
    <w:basedOn w:val="CommentaireCar"/>
    <w:link w:val="Objetducommentaire"/>
    <w:uiPriority w:val="99"/>
    <w:semiHidden/>
    <w:rsid w:val="004D0F60"/>
    <w:rPr>
      <w:b/>
      <w:sz w:val="20"/>
    </w:rPr>
  </w:style>
  <w:style w:type="paragraph" w:styleId="Textedebulles">
    <w:name w:val="Balloon Text"/>
    <w:basedOn w:val="Normal"/>
    <w:link w:val="TextedebullesCar"/>
    <w:uiPriority w:val="99"/>
    <w:semiHidden/>
    <w:unhideWhenUsed/>
    <w:rsid w:val="004D0F60"/>
    <w:pPr>
      <w:spacing w:after="0" w:line="240" w:lineRule="auto"/>
    </w:pPr>
    <w:rPr>
      <w:rFonts w:ascii="Segoe UI" w:hAnsi="Segoe UI" w:cs="Segoe UI"/>
      <w:sz w:val="18"/>
    </w:rPr>
  </w:style>
  <w:style w:type="character" w:customStyle="1" w:styleId="TextedebullesCar">
    <w:name w:val="Texte de bulles Car"/>
    <w:basedOn w:val="Policepardfaut"/>
    <w:link w:val="Textedebulles"/>
    <w:uiPriority w:val="99"/>
    <w:semiHidden/>
    <w:rsid w:val="004D0F60"/>
    <w:rPr>
      <w:rFonts w:ascii="Segoe UI" w:hAnsi="Segoe UI" w:cs="Segoe UI"/>
      <w:sz w:val="18"/>
    </w:rPr>
  </w:style>
  <w:style w:type="paragraph" w:styleId="Notedebasdepage">
    <w:name w:val="footnote text"/>
    <w:basedOn w:val="Normal"/>
    <w:link w:val="NotedebasdepageCar"/>
    <w:uiPriority w:val="99"/>
    <w:unhideWhenUsed/>
    <w:rsid w:val="004D0F60"/>
    <w:pPr>
      <w:spacing w:after="0" w:line="240" w:lineRule="auto"/>
    </w:pPr>
    <w:rPr>
      <w:sz w:val="20"/>
    </w:rPr>
  </w:style>
  <w:style w:type="character" w:customStyle="1" w:styleId="NotedebasdepageCar">
    <w:name w:val="Note de bas de page Car"/>
    <w:basedOn w:val="Policepardfaut"/>
    <w:link w:val="Notedebasdepage"/>
    <w:uiPriority w:val="99"/>
    <w:rsid w:val="004D0F60"/>
    <w:rPr>
      <w:sz w:val="20"/>
    </w:rPr>
  </w:style>
  <w:style w:type="character" w:styleId="Appelnotedebasdep">
    <w:name w:val="footnote reference"/>
    <w:basedOn w:val="Policepardfaut"/>
    <w:uiPriority w:val="99"/>
    <w:unhideWhenUsed/>
    <w:rsid w:val="004D0F60"/>
    <w:rPr>
      <w:vertAlign w:val="superscript"/>
    </w:rPr>
  </w:style>
  <w:style w:type="table" w:customStyle="1" w:styleId="Grilledutableau1">
    <w:name w:val="Grille du tableau1"/>
    <w:basedOn w:val="TableauNormal"/>
    <w:next w:val="Grilledutableau"/>
    <w:uiPriority w:val="59"/>
    <w:rsid w:val="004D0F60"/>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4D0F60"/>
    <w:rPr>
      <w:rFonts w:ascii="Times New Roman" w:hAnsi="Times New Roman" w:cs="Times New Roman" w:hint="default"/>
      <w:b w:val="0"/>
      <w:i w:val="0"/>
      <w:color w:val="000000"/>
      <w:sz w:val="24"/>
    </w:rPr>
  </w:style>
  <w:style w:type="character" w:styleId="Lienhypertextesuivivisit">
    <w:name w:val="FollowedHyperlink"/>
    <w:basedOn w:val="Policepardfaut"/>
    <w:uiPriority w:val="99"/>
    <w:semiHidden/>
    <w:unhideWhenUsed/>
    <w:rsid w:val="004D0F60"/>
    <w:rPr>
      <w:color w:val="954F72" w:themeColor="followedHyperlink"/>
      <w:u w:val="single"/>
    </w:rPr>
  </w:style>
  <w:style w:type="paragraph" w:styleId="En-tte">
    <w:name w:val="header"/>
    <w:basedOn w:val="Normal"/>
    <w:link w:val="En-tteCar"/>
    <w:uiPriority w:val="99"/>
    <w:unhideWhenUsed/>
    <w:rsid w:val="004D0F60"/>
    <w:pPr>
      <w:tabs>
        <w:tab w:val="center" w:pos="4536"/>
        <w:tab w:val="right" w:pos="9072"/>
      </w:tabs>
      <w:spacing w:after="0" w:line="240" w:lineRule="auto"/>
    </w:pPr>
  </w:style>
  <w:style w:type="character" w:customStyle="1" w:styleId="En-tteCar">
    <w:name w:val="En-tête Car"/>
    <w:basedOn w:val="Policepardfaut"/>
    <w:link w:val="En-tte"/>
    <w:uiPriority w:val="99"/>
    <w:rsid w:val="004D0F60"/>
  </w:style>
  <w:style w:type="paragraph" w:styleId="Pieddepage">
    <w:name w:val="footer"/>
    <w:basedOn w:val="Normal"/>
    <w:link w:val="PieddepageCar"/>
    <w:uiPriority w:val="99"/>
    <w:unhideWhenUsed/>
    <w:rsid w:val="004D0F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0F60"/>
  </w:style>
  <w:style w:type="paragraph" w:styleId="Rvision">
    <w:name w:val="Revision"/>
    <w:hidden/>
    <w:uiPriority w:val="99"/>
    <w:semiHidden/>
    <w:rsid w:val="004D0F60"/>
    <w:pPr>
      <w:spacing w:after="0" w:line="240" w:lineRule="auto"/>
    </w:pPr>
  </w:style>
  <w:style w:type="paragraph" w:styleId="Notedefin">
    <w:name w:val="endnote text"/>
    <w:basedOn w:val="Normal"/>
    <w:link w:val="NotedefinCar"/>
    <w:uiPriority w:val="99"/>
    <w:semiHidden/>
    <w:unhideWhenUsed/>
    <w:rsid w:val="00DE1655"/>
    <w:pPr>
      <w:spacing w:after="0" w:line="240" w:lineRule="auto"/>
    </w:pPr>
    <w:rPr>
      <w:sz w:val="20"/>
    </w:rPr>
  </w:style>
  <w:style w:type="character" w:customStyle="1" w:styleId="NotedefinCar">
    <w:name w:val="Note de fin Car"/>
    <w:basedOn w:val="Policepardfaut"/>
    <w:link w:val="Notedefin"/>
    <w:uiPriority w:val="99"/>
    <w:semiHidden/>
    <w:rsid w:val="00DE1655"/>
    <w:rPr>
      <w:sz w:val="20"/>
    </w:rPr>
  </w:style>
  <w:style w:type="character" w:styleId="Appeldenotedefin">
    <w:name w:val="endnote reference"/>
    <w:basedOn w:val="Policepardfaut"/>
    <w:uiPriority w:val="99"/>
    <w:semiHidden/>
    <w:unhideWhenUsed/>
    <w:rsid w:val="00DE1655"/>
    <w:rPr>
      <w:vertAlign w:val="superscript"/>
    </w:rPr>
  </w:style>
  <w:style w:type="character" w:customStyle="1" w:styleId="ind">
    <w:name w:val="ind"/>
    <w:basedOn w:val="Policepardfaut"/>
    <w:rsid w:val="00166E4F"/>
  </w:style>
  <w:style w:type="character" w:customStyle="1" w:styleId="Titre2Car">
    <w:name w:val="Titre 2 Car"/>
    <w:aliases w:val="EDPB Heading 2 Car"/>
    <w:basedOn w:val="Policepardfaut"/>
    <w:link w:val="Titre2"/>
    <w:uiPriority w:val="9"/>
    <w:rsid w:val="00F50839"/>
    <w:rPr>
      <w:rFonts w:asciiTheme="majorHAnsi" w:eastAsiaTheme="majorEastAsia" w:hAnsiTheme="majorHAnsi" w:cstheme="majorBidi"/>
      <w:color w:val="2E74B5" w:themeColor="accent1" w:themeShade="BF"/>
      <w:sz w:val="26"/>
    </w:rPr>
  </w:style>
  <w:style w:type="character" w:customStyle="1" w:styleId="Titre3Car">
    <w:name w:val="Titre 3 Car"/>
    <w:aliases w:val="EDPB Heading 3 Car"/>
    <w:basedOn w:val="Policepardfaut"/>
    <w:link w:val="Titre3"/>
    <w:uiPriority w:val="9"/>
    <w:rsid w:val="00F50839"/>
    <w:rPr>
      <w:rFonts w:asciiTheme="majorHAnsi" w:eastAsiaTheme="majorEastAsia" w:hAnsiTheme="majorHAnsi" w:cstheme="majorBidi"/>
      <w:color w:val="1F4D78" w:themeColor="accent1" w:themeShade="7F"/>
      <w:sz w:val="24"/>
    </w:rPr>
  </w:style>
  <w:style w:type="paragraph" w:styleId="TM2">
    <w:name w:val="toc 2"/>
    <w:basedOn w:val="Normal"/>
    <w:next w:val="Normal"/>
    <w:autoRedefine/>
    <w:uiPriority w:val="39"/>
    <w:unhideWhenUsed/>
    <w:rsid w:val="00137278"/>
    <w:pPr>
      <w:spacing w:after="100"/>
      <w:ind w:left="220"/>
    </w:pPr>
  </w:style>
  <w:style w:type="paragraph" w:styleId="TM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style>
  <w:style w:type="paragraph" w:customStyle="1" w:styleId="PreambuleTheEDPB">
    <w:name w:val="Preambule The EDPB ..."/>
    <w:basedOn w:val="Normal"/>
    <w:next w:val="Normal"/>
    <w:qFormat/>
    <w:rsid w:val="00C00E7A"/>
    <w:pPr>
      <w:spacing w:after="480"/>
      <w:jc w:val="both"/>
    </w:pPr>
    <w:rPr>
      <w:b/>
      <w:sz w:val="28"/>
    </w:rPr>
  </w:style>
  <w:style w:type="paragraph" w:customStyle="1" w:styleId="Preambulehasadopted">
    <w:name w:val="Preambule 'has adopted'"/>
    <w:basedOn w:val="Normal"/>
    <w:next w:val="Normal"/>
    <w:qFormat/>
    <w:rsid w:val="00C00E7A"/>
    <w:pPr>
      <w:spacing w:before="480" w:after="480"/>
      <w:jc w:val="both"/>
    </w:pPr>
    <w:rPr>
      <w:b/>
      <w:caps/>
      <w:sz w:val="24"/>
    </w:rPr>
  </w:style>
  <w:style w:type="character" w:customStyle="1" w:styleId="Titre4Car">
    <w:name w:val="Titre 4 Car"/>
    <w:aliases w:val="EDPB Heading 4 Car"/>
    <w:basedOn w:val="Policepardfaut"/>
    <w:link w:val="Titre4"/>
    <w:uiPriority w:val="9"/>
    <w:rsid w:val="004F1C54"/>
    <w:rPr>
      <w:rFonts w:asciiTheme="majorHAnsi" w:eastAsiaTheme="majorEastAsia" w:hAnsiTheme="majorHAnsi" w:cstheme="majorBidi"/>
      <w:i/>
      <w:color w:val="1F4E79" w:themeColor="accent1" w:themeShade="80"/>
    </w:rPr>
  </w:style>
  <w:style w:type="character" w:customStyle="1" w:styleId="Titre5Car">
    <w:name w:val="Titre 5 Car"/>
    <w:basedOn w:val="Policepardfaut"/>
    <w:link w:val="Titre5"/>
    <w:uiPriority w:val="9"/>
    <w:semiHidden/>
    <w:rsid w:val="00F7002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7002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7002C"/>
    <w:rPr>
      <w:rFonts w:asciiTheme="majorHAnsi" w:eastAsiaTheme="majorEastAsia" w:hAnsiTheme="majorHAnsi" w:cstheme="majorBidi"/>
      <w:i/>
      <w:color w:val="1F4D78" w:themeColor="accent1" w:themeShade="7F"/>
    </w:rPr>
  </w:style>
  <w:style w:type="character" w:customStyle="1" w:styleId="Titre8Car">
    <w:name w:val="Titre 8 Car"/>
    <w:basedOn w:val="Policepardfaut"/>
    <w:link w:val="Titre8"/>
    <w:uiPriority w:val="9"/>
    <w:semiHidden/>
    <w:rsid w:val="00F7002C"/>
    <w:rPr>
      <w:rFonts w:asciiTheme="majorHAnsi" w:eastAsiaTheme="majorEastAsia" w:hAnsiTheme="majorHAnsi" w:cstheme="majorBidi"/>
      <w:color w:val="272727" w:themeColor="text1" w:themeTint="D8"/>
      <w:sz w:val="21"/>
    </w:rPr>
  </w:style>
  <w:style w:type="character" w:customStyle="1" w:styleId="Titre9Car">
    <w:name w:val="Titre 9 Car"/>
    <w:basedOn w:val="Policepardfaut"/>
    <w:link w:val="Titre9"/>
    <w:uiPriority w:val="9"/>
    <w:semiHidden/>
    <w:rsid w:val="00F7002C"/>
    <w:rPr>
      <w:rFonts w:asciiTheme="majorHAnsi" w:eastAsiaTheme="majorEastAsia" w:hAnsiTheme="majorHAnsi" w:cstheme="majorBidi"/>
      <w:i/>
      <w:color w:val="272727" w:themeColor="text1" w:themeTint="D8"/>
      <w:sz w:val="21"/>
    </w:rPr>
  </w:style>
  <w:style w:type="paragraph" w:customStyle="1" w:styleId="Annexheading1">
    <w:name w:val="Annex heading 1"/>
    <w:basedOn w:val="Titre1"/>
    <w:link w:val="Annexheading1Char"/>
    <w:qFormat/>
    <w:rsid w:val="001D260F"/>
    <w:pPr>
      <w:numPr>
        <w:numId w:val="0"/>
      </w:numPr>
    </w:pPr>
  </w:style>
  <w:style w:type="character" w:customStyle="1" w:styleId="Annexheading1Char">
    <w:name w:val="Annex heading 1 Char"/>
    <w:basedOn w:val="Titre1Car"/>
    <w:link w:val="Annexheading1"/>
    <w:rsid w:val="001D260F"/>
    <w:rPr>
      <w:rFonts w:asciiTheme="majorHAnsi" w:eastAsiaTheme="majorEastAsia" w:hAnsiTheme="majorHAnsi" w:cstheme="majorBidi"/>
      <w:caps/>
      <w:color w:val="2E74B5" w:themeColor="accent1" w:themeShade="BF"/>
      <w:sz w:val="32"/>
    </w:rPr>
  </w:style>
  <w:style w:type="paragraph" w:styleId="Sansinterligne">
    <w:name w:val="No Spacing"/>
    <w:link w:val="SansinterligneCar"/>
    <w:uiPriority w:val="1"/>
    <w:qFormat/>
    <w:rsid w:val="00AD4360"/>
    <w:pPr>
      <w:spacing w:after="0" w:line="240" w:lineRule="auto"/>
    </w:pPr>
    <w:rPr>
      <w:sz w:val="24"/>
    </w:rPr>
  </w:style>
  <w:style w:type="character" w:customStyle="1" w:styleId="SansinterligneCar">
    <w:name w:val="Sans interligne Car"/>
    <w:basedOn w:val="Policepardfaut"/>
    <w:link w:val="Sansinterligne"/>
    <w:uiPriority w:val="1"/>
    <w:rsid w:val="00AD4360"/>
    <w:rPr>
      <w:sz w:val="24"/>
    </w:rPr>
  </w:style>
  <w:style w:type="table" w:customStyle="1" w:styleId="TableGrid1">
    <w:name w:val="Table Grid1"/>
    <w:basedOn w:val="TableauNormal"/>
    <w:next w:val="Grilledutableau"/>
    <w:uiPriority w:val="59"/>
    <w:rsid w:val="007432B1"/>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Titre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Policepardfau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color w:val="ED7D31" w:themeColor="accent2"/>
    </w:rPr>
  </w:style>
  <w:style w:type="paragraph" w:styleId="Titre">
    <w:name w:val="Title"/>
    <w:basedOn w:val="Normal"/>
    <w:next w:val="Normal"/>
    <w:link w:val="TitreCar"/>
    <w:uiPriority w:val="10"/>
    <w:qFormat/>
    <w:rsid w:val="008C2F8A"/>
    <w:pPr>
      <w:spacing w:after="0" w:line="240" w:lineRule="auto"/>
      <w:contextualSpacing/>
    </w:pPr>
    <w:rPr>
      <w:rFonts w:asciiTheme="majorHAnsi" w:eastAsiaTheme="majorEastAsia" w:hAnsiTheme="majorHAnsi" w:cstheme="majorBidi"/>
      <w:kern w:val="28"/>
      <w:sz w:val="56"/>
    </w:rPr>
  </w:style>
  <w:style w:type="character" w:customStyle="1" w:styleId="TitreCar">
    <w:name w:val="Titre Car"/>
    <w:basedOn w:val="Policepardfaut"/>
    <w:link w:val="Titre"/>
    <w:uiPriority w:val="10"/>
    <w:rsid w:val="008C2F8A"/>
    <w:rPr>
      <w:rFonts w:asciiTheme="majorHAnsi" w:eastAsiaTheme="majorEastAsia" w:hAnsiTheme="majorHAnsi" w:cstheme="majorBidi"/>
      <w:kern w:val="28"/>
      <w:sz w:val="56"/>
    </w:rPr>
  </w:style>
  <w:style w:type="paragraph" w:customStyle="1" w:styleId="StarSpacer">
    <w:name w:val="StarSpacer"/>
    <w:basedOn w:val="Paragraphedeliste"/>
    <w:link w:val="StarSpacerChar"/>
    <w:qFormat/>
    <w:rsid w:val="00685EC7"/>
    <w:pPr>
      <w:spacing w:before="240" w:after="240" w:line="259" w:lineRule="auto"/>
      <w:ind w:left="0"/>
      <w:jc w:val="center"/>
    </w:pPr>
  </w:style>
  <w:style w:type="character" w:customStyle="1" w:styleId="StarSpacerChar">
    <w:name w:val="StarSpacer Char"/>
    <w:basedOn w:val="Policepardfaut"/>
    <w:link w:val="StarSpacer"/>
    <w:rsid w:val="00685EC7"/>
  </w:style>
  <w:style w:type="character" w:styleId="lev">
    <w:name w:val="Strong"/>
    <w:basedOn w:val="Policepardfaut"/>
    <w:uiPriority w:val="22"/>
    <w:qFormat/>
    <w:rsid w:val="00557257"/>
    <w:rPr>
      <w:b/>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Policepardfaut"/>
    <w:link w:val="EDBPtextinatable"/>
    <w:rsid w:val="00E34891"/>
    <w:rPr>
      <w:rFonts w:ascii="Calibri" w:hAnsi="Calibri" w:cstheme="minorHAnsi"/>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rPr>
  </w:style>
  <w:style w:type="paragraph" w:styleId="PrformatHTML">
    <w:name w:val="HTML Preformatted"/>
    <w:basedOn w:val="Normal"/>
    <w:link w:val="PrformatHTMLC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PrformatHTMLCar">
    <w:name w:val="Préformaté HTML Car"/>
    <w:basedOn w:val="Policepardfaut"/>
    <w:link w:val="PrformatHTML"/>
    <w:uiPriority w:val="99"/>
    <w:rsid w:val="004B18AB"/>
    <w:rPr>
      <w:rFonts w:ascii="Courier New" w:eastAsia="Times New Roman" w:hAnsi="Courier New" w:cs="Courier New"/>
      <w:sz w:val="20"/>
    </w:rPr>
  </w:style>
  <w:style w:type="character" w:styleId="CodeHTML">
    <w:name w:val="HTML Code"/>
    <w:basedOn w:val="Policepardfaut"/>
    <w:uiPriority w:val="99"/>
    <w:semiHidden/>
    <w:unhideWhenUsed/>
    <w:rsid w:val="004B18AB"/>
    <w:rPr>
      <w:rFonts w:ascii="Courier New" w:eastAsia="Times New Roman" w:hAnsi="Courier New" w:cs="Courier New"/>
      <w:sz w:val="20"/>
    </w:rPr>
  </w:style>
  <w:style w:type="character" w:styleId="Accentuation">
    <w:name w:val="Emphasis"/>
    <w:basedOn w:val="Policepardfaut"/>
    <w:uiPriority w:val="20"/>
    <w:qFormat/>
    <w:rsid w:val="00732BC0"/>
    <w:rPr>
      <w:i/>
    </w:rPr>
  </w:style>
  <w:style w:type="character" w:customStyle="1" w:styleId="Mentionnonrsolue1">
    <w:name w:val="Mention non résolue1"/>
    <w:basedOn w:val="Policepardfaut"/>
    <w:uiPriority w:val="99"/>
    <w:semiHidden/>
    <w:unhideWhenUsed/>
    <w:rsid w:val="00731BC7"/>
    <w:rPr>
      <w:color w:val="605E5C"/>
      <w:shd w:val="clear" w:color="auto" w:fill="E1DFDD"/>
    </w:rPr>
  </w:style>
  <w:style w:type="paragraph" w:customStyle="1" w:styleId="P68B1DB1-EditorialNotesEDPB1">
    <w:name w:val="P68B1DB1-EditorialNotesEDPB1"/>
    <w:basedOn w:val="EditorialNotesEDPB"/>
    <w:rPr>
      <w:rFonts w:ascii="Roboto" w:eastAsia="Roboto" w:hAnsi="Roboto" w:cs="Roboto"/>
      <w:sz w:val="21"/>
    </w:rPr>
  </w:style>
  <w:style w:type="paragraph" w:customStyle="1" w:styleId="P68B1DB1-Normal2">
    <w:name w:val="P68B1DB1-Normal2"/>
    <w:basedOn w:val="Normal"/>
    <w:rPr>
      <w:rFonts w:cstheme="minorHAnsi"/>
    </w:rPr>
  </w:style>
  <w:style w:type="paragraph" w:customStyle="1" w:styleId="P68B1DB1-Normal3">
    <w:name w:val="P68B1DB1-Normal3"/>
    <w:basedOn w:val="Normal"/>
    <w:rPr>
      <w:rFonts w:asciiTheme="majorHAnsi" w:hAnsiTheme="majorHAnsi"/>
      <w:b/>
      <w:color w:val="2E74B5" w:themeColor="accent1" w:themeShade="BF"/>
      <w:sz w:val="28"/>
    </w:rPr>
  </w:style>
  <w:style w:type="paragraph" w:customStyle="1" w:styleId="P68B1DB1-TOC14">
    <w:name w:val="P68B1DB1-TOC14"/>
    <w:basedOn w:val="TM1"/>
    <w:rPr>
      <w:b/>
    </w:rPr>
  </w:style>
  <w:style w:type="paragraph" w:customStyle="1" w:styleId="P68B1DB1-Normal5">
    <w:name w:val="P68B1DB1-Normal5"/>
    <w:basedOn w:val="Normal"/>
    <w:rPr>
      <w:rFonts w:ascii="inherit" w:eastAsia="inherit" w:hAnsi="inherit" w:cs="inherit"/>
      <w:color w:val="000000"/>
      <w:sz w:val="21"/>
    </w:rPr>
  </w:style>
  <w:style w:type="paragraph" w:customStyle="1" w:styleId="P68B1DB1-Normal6">
    <w:name w:val="P68B1DB1-Normal6"/>
    <w:basedOn w:val="Normal"/>
    <w:rPr>
      <w:rFonts w:ascii="inherit" w:eastAsia="inherit" w:hAnsi="inherit" w:cs="inherit"/>
      <w:sz w:val="21"/>
    </w:rPr>
  </w:style>
  <w:style w:type="paragraph" w:customStyle="1" w:styleId="P68B1DB1-Normal7">
    <w:name w:val="P68B1DB1-Normal7"/>
    <w:basedOn w:val="Normal"/>
    <w:rPr>
      <w:rFonts w:ascii="Roboto" w:eastAsia="Roboto" w:hAnsi="Roboto" w:cs="Roboto"/>
      <w:smallCaps/>
    </w:rPr>
  </w:style>
  <w:style w:type="paragraph" w:customStyle="1" w:styleId="P68B1DB1-Normal8">
    <w:name w:val="P68B1DB1-Normal8"/>
    <w:basedOn w:val="Normal"/>
    <w:rPr>
      <w:rFonts w:ascii="inherit" w:eastAsia="inherit" w:hAnsi="inherit" w:cs="inherit"/>
    </w:rPr>
  </w:style>
  <w:style w:type="paragraph" w:customStyle="1" w:styleId="P68B1DB1-Normal9">
    <w:name w:val="P68B1DB1-Normal9"/>
    <w:basedOn w:val="Normal"/>
    <w:rPr>
      <w:rFonts w:ascii="Roboto" w:eastAsia="Roboto" w:hAnsi="Roboto" w:cs="Roboto"/>
      <w:sz w:val="21"/>
    </w:rPr>
  </w:style>
  <w:style w:type="paragraph" w:customStyle="1" w:styleId="P68B1DB1-Normal10">
    <w:name w:val="P68B1DB1-Normal10"/>
    <w:basedOn w:val="Normal"/>
    <w:rPr>
      <w:color w:val="000000"/>
      <w:sz w:val="21"/>
    </w:rPr>
  </w:style>
  <w:style w:type="paragraph" w:customStyle="1" w:styleId="P68B1DB1-Normal11">
    <w:name w:val="P68B1DB1-Normal11"/>
    <w:basedOn w:val="Normal"/>
    <w:rPr>
      <w:sz w:val="23"/>
    </w:rPr>
  </w:style>
  <w:style w:type="paragraph" w:customStyle="1" w:styleId="P68B1DB1-Normal12">
    <w:name w:val="P68B1DB1-Normal12"/>
    <w:basedOn w:val="Normal"/>
    <w:rPr>
      <w:color w:val="000000"/>
      <w:sz w:val="23"/>
    </w:rPr>
  </w:style>
  <w:style w:type="paragraph" w:customStyle="1" w:styleId="P68B1DB1-Normal13">
    <w:name w:val="P68B1DB1-Normal13"/>
    <w:basedOn w:val="Normal"/>
    <w:rPr>
      <w:rFonts w:ascii="inherit" w:eastAsia="inherit" w:hAnsi="inherit" w:cs="inherit"/>
      <w:color w:val="008000"/>
      <w:sz w:val="21"/>
    </w:rPr>
  </w:style>
  <w:style w:type="paragraph" w:customStyle="1" w:styleId="P68B1DB1-Normal14">
    <w:name w:val="P68B1DB1-Normal14"/>
    <w:basedOn w:val="Normal"/>
    <w:rPr>
      <w:rFonts w:ascii="inherit" w:eastAsia="inherit" w:hAnsi="inherit" w:cs="inherit"/>
      <w:color w:val="FF0000"/>
      <w:sz w:val="21"/>
    </w:rPr>
  </w:style>
  <w:style w:type="paragraph" w:customStyle="1" w:styleId="P68B1DB1-Normal15">
    <w:name w:val="P68B1DB1-Normal15"/>
    <w:basedOn w:val="Normal"/>
    <w:rPr>
      <w:rFonts w:ascii="inherit" w:eastAsia="inherit" w:hAnsi="inherit" w:cs="inherit"/>
      <w:color w:val="004494"/>
      <w:sz w:val="21"/>
    </w:rPr>
  </w:style>
  <w:style w:type="paragraph" w:customStyle="1" w:styleId="P68B1DB1-Normal16">
    <w:name w:val="P68B1DB1-Normal16"/>
    <w:basedOn w:val="Normal"/>
    <w:rPr>
      <w:b/>
    </w:rPr>
  </w:style>
  <w:style w:type="paragraph" w:customStyle="1" w:styleId="P68B1DB1-Normal17">
    <w:name w:val="P68B1DB1-Normal17"/>
    <w:basedOn w:val="Normal"/>
    <w:rPr>
      <w:rFonts w:ascii="Roboto" w:eastAsia="Roboto" w:hAnsi="Roboto" w:cs="Roboto"/>
      <w:color w:val="000000"/>
      <w:sz w:val="21"/>
    </w:rPr>
  </w:style>
  <w:style w:type="paragraph" w:customStyle="1" w:styleId="P68B1DB1-Normal18">
    <w:name w:val="P68B1DB1-Normal18"/>
    <w:basedOn w:val="Normal"/>
    <w:rPr>
      <w:sz w:val="21"/>
    </w:rPr>
  </w:style>
  <w:style w:type="paragraph" w:customStyle="1" w:styleId="P68B1DB1-Normal19">
    <w:name w:val="P68B1DB1-Normal19"/>
    <w:basedOn w:val="Normal"/>
    <w:rPr>
      <w:rFonts w:ascii="Roboto" w:eastAsia="Roboto" w:hAnsi="Roboto" w:cs="Roboto"/>
      <w: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2833">
      <w:bodyDiv w:val="1"/>
      <w:marLeft w:val="0"/>
      <w:marRight w:val="0"/>
      <w:marTop w:val="0"/>
      <w:marBottom w:val="0"/>
      <w:divBdr>
        <w:top w:val="none" w:sz="0" w:space="0" w:color="auto"/>
        <w:left w:val="none" w:sz="0" w:space="0" w:color="auto"/>
        <w:bottom w:val="none" w:sz="0" w:space="0" w:color="auto"/>
        <w:right w:val="none" w:sz="0" w:space="0" w:color="auto"/>
      </w:divBdr>
    </w:div>
    <w:div w:id="357127885">
      <w:bodyDiv w:val="1"/>
      <w:marLeft w:val="0"/>
      <w:marRight w:val="0"/>
      <w:marTop w:val="0"/>
      <w:marBottom w:val="0"/>
      <w:divBdr>
        <w:top w:val="none" w:sz="0" w:space="0" w:color="auto"/>
        <w:left w:val="none" w:sz="0" w:space="0" w:color="auto"/>
        <w:bottom w:val="none" w:sz="0" w:space="0" w:color="auto"/>
        <w:right w:val="none" w:sz="0" w:space="0" w:color="auto"/>
      </w:divBdr>
    </w:div>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634527321">
      <w:bodyDiv w:val="1"/>
      <w:marLeft w:val="0"/>
      <w:marRight w:val="0"/>
      <w:marTop w:val="0"/>
      <w:marBottom w:val="0"/>
      <w:divBdr>
        <w:top w:val="none" w:sz="0" w:space="0" w:color="auto"/>
        <w:left w:val="none" w:sz="0" w:space="0" w:color="auto"/>
        <w:bottom w:val="none" w:sz="0" w:space="0" w:color="auto"/>
        <w:right w:val="none" w:sz="0" w:space="0" w:color="auto"/>
      </w:divBdr>
      <w:divsChild>
        <w:div w:id="964312796">
          <w:marLeft w:val="0"/>
          <w:marRight w:val="0"/>
          <w:marTop w:val="0"/>
          <w:marBottom w:val="0"/>
          <w:divBdr>
            <w:top w:val="none" w:sz="0" w:space="0" w:color="auto"/>
            <w:left w:val="none" w:sz="0" w:space="0" w:color="auto"/>
            <w:bottom w:val="none" w:sz="0" w:space="0" w:color="auto"/>
            <w:right w:val="none" w:sz="0" w:space="0" w:color="auto"/>
          </w:divBdr>
          <w:divsChild>
            <w:div w:id="13568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118063820">
      <w:bodyDiv w:val="1"/>
      <w:marLeft w:val="0"/>
      <w:marRight w:val="0"/>
      <w:marTop w:val="0"/>
      <w:marBottom w:val="0"/>
      <w:divBdr>
        <w:top w:val="none" w:sz="0" w:space="0" w:color="auto"/>
        <w:left w:val="none" w:sz="0" w:space="0" w:color="auto"/>
        <w:bottom w:val="none" w:sz="0" w:space="0" w:color="auto"/>
        <w:right w:val="none" w:sz="0" w:space="0" w:color="auto"/>
      </w:divBdr>
    </w:div>
    <w:div w:id="1122505636">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rwetter/testssl.sh"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ugjs.org/api/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docker.com/desktop/install/mac-instal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ssl.sh/" TargetMode="External"/><Relationship Id="rId24" Type="http://schemas.openxmlformats.org/officeDocument/2006/relationships/image" Target="media/image9.png"/><Relationship Id="rId32" Type="http://schemas.openxmlformats.org/officeDocument/2006/relationships/hyperlink" Target="https://easylist.to/" TargetMode="External"/><Relationship Id="rId37" Type="http://schemas.openxmlformats.org/officeDocument/2006/relationships/image" Target="media/image18.png"/><Relationship Id="rId40" Type="http://schemas.openxmlformats.org/officeDocument/2006/relationships/hyperlink" Target="http://localhost:4200/"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docker.com/desktop/install/windows-install/"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hyperlink" Target="https://code.europa.eu/edpb/website-auditing-tool/-/releases" TargetMode="Externa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ocalhost:4200/" TargetMode="External"/><Relationship Id="rId14" Type="http://schemas.openxmlformats.org/officeDocument/2006/relationships/image" Target="media/image3.png"/><Relationship Id="rId22" Type="http://schemas.openxmlformats.org/officeDocument/2006/relationships/hyperlink" Target="https://edps.europa.eu/edps-inspection-software_en"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cs.docker.com/desktop/install/linux-install/" TargetMode="External"/><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s://github.com/pugjs/pu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CD7CF-C7F2-45C4-9BAD-10D08C33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6180</Words>
  <Characters>33990</Characters>
  <Application>Microsoft Office Word</Application>
  <DocSecurity>0</DocSecurity>
  <Lines>283</Lines>
  <Paragraphs>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2024-06-19T12:47:00Z</dcterms:created>
  <dcterms:modified xsi:type="dcterms:W3CDTF">2024-06-25T09:30:00Z</dcterms:modified>
</cp:coreProperties>
</file>