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10836" w14:textId="77777777" w:rsidR="00783564" w:rsidRPr="00791238" w:rsidRDefault="00000000" w:rsidP="00916570">
      <w:pPr>
        <w:pStyle w:val="ListParagraph"/>
        <w:rPr>
          <w:b/>
          <w:bCs/>
        </w:rPr>
      </w:pPr>
      <w:r w:rsidRPr="00791238">
        <w:rPr>
          <w:b/>
          <w:bCs/>
        </w:rPr>
        <w:t>CROSS-DATASET GENERALISATION AND CALIBRATION ANALYSIS OF STROKE RISK PREDICTION MODELS</w:t>
      </w:r>
    </w:p>
    <w:p w14:paraId="46D781F2" w14:textId="7B85232D" w:rsidR="00783564" w:rsidRDefault="00BC153E" w:rsidP="000761A0">
      <w:pPr>
        <w:spacing w:before="240" w:after="120"/>
        <w:jc w:val="both"/>
      </w:pPr>
      <w:r>
        <w:rPr>
          <w:b/>
          <w:bCs/>
        </w:rPr>
        <w:t>ABSTRACT</w:t>
      </w:r>
      <w:r>
        <w:t xml:space="preserve"> </w:t>
      </w:r>
      <w:r>
        <w:tab/>
      </w:r>
      <w:r>
        <w:tab/>
        <w:t xml:space="preserve">Stroke is a leading cause of disability and mortality worldwide, yet machine learning models developed for stroke risk prediction are rarely evaluated beyond the datasets on which they were trained. This study investigates the generalisation of stroke prediction models by training three classifiers </w:t>
      </w:r>
      <w:r w:rsidR="00FE522D">
        <w:t xml:space="preserve">namely </w:t>
      </w:r>
      <w:r>
        <w:t xml:space="preserve">Logistic Regression, Random Forest and </w:t>
      </w:r>
      <w:proofErr w:type="spellStart"/>
      <w:r>
        <w:t>XGBoost</w:t>
      </w:r>
      <w:proofErr w:type="spellEnd"/>
      <w:r w:rsidR="00FE522D">
        <w:t xml:space="preserve">, </w:t>
      </w:r>
      <w:r>
        <w:t>on the Kaggle Stroke Prediction Dataset and evaluating them externally on a harmonised cohort from the National Health and Nutrition Examination Survey (NHANES) 2021–2023 without any retraining. A four-feature harmonisation pipeline covering age, gender, body mass index</w:t>
      </w:r>
      <w:r w:rsidR="003D3826">
        <w:t xml:space="preserve"> (BMI)</w:t>
      </w:r>
      <w:r>
        <w:t xml:space="preserve"> and average glucose level was constructed with all preprocessing parameters estimated exclusively from the source domain. Under deployment conditions, the Receiver Operating Characteristic Area Under the Curve (ROC-AUC) declines by 12–15% across all models, with non-overlapping 95% bootstrap confidence intervals confirming statistical significance. The Precision Recall Area Under the Curve (PR-AUC) collapses by 51–63%, revealing near-trivial minority-class detection in the target population. Multi-method distributional shift analysis using Population Stability Index (PSI), Kolmogorov-Smirnov (KS) tests and a domain classifier </w:t>
      </w:r>
      <w:r w:rsidR="00415899">
        <w:t>identify</w:t>
      </w:r>
      <w:r>
        <w:t xml:space="preserve"> severe input feature shift in age and glucose, while label shift is non-significant. Feature patching experiments confirm that correcting distributional differences consistently worsens performance, providing evidence of concurrent concept shift. Post-hoc calibration via Platt scaling and isotonic regression yields no recovery. These findings demonstrate that PR-AUC is the appropriate evaluation metric for rare-event prediction under population mismatch and that rigorous feature-level measurement documentation is a prerequisite for valid external validation in clinical machine learning.</w:t>
      </w:r>
    </w:p>
    <w:p w14:paraId="54A0F0DD" w14:textId="77777777" w:rsidR="00783564" w:rsidRDefault="00000000">
      <w:pPr>
        <w:spacing w:after="240"/>
        <w:jc w:val="both"/>
      </w:pPr>
      <w:r>
        <w:rPr>
          <w:b/>
          <w:bCs/>
        </w:rPr>
        <w:t xml:space="preserve">Keywords: </w:t>
      </w:r>
      <w:r>
        <w:t>Cross-domain generalisation, stroke risk prediction, dataset shift, external validation, calibration analysis</w:t>
      </w:r>
    </w:p>
    <w:p w14:paraId="3D4520DB" w14:textId="04D9D496" w:rsidR="00783564" w:rsidRDefault="00000000">
      <w:pPr>
        <w:spacing w:before="240" w:after="120"/>
        <w:jc w:val="both"/>
      </w:pPr>
      <w:r>
        <w:rPr>
          <w:b/>
          <w:bCs/>
        </w:rPr>
        <w:t xml:space="preserve">1. </w:t>
      </w:r>
      <w:r w:rsidR="000761A0">
        <w:rPr>
          <w:b/>
          <w:bCs/>
        </w:rPr>
        <w:tab/>
      </w:r>
      <w:r>
        <w:rPr>
          <w:b/>
          <w:bCs/>
        </w:rPr>
        <w:t>INTRODUCTION</w:t>
      </w:r>
    </w:p>
    <w:p w14:paraId="781D3719" w14:textId="6DCDD16A" w:rsidR="00516E44" w:rsidRPr="00516E44" w:rsidRDefault="00516E44" w:rsidP="00516E44">
      <w:pPr>
        <w:spacing w:before="240" w:after="120"/>
        <w:ind w:firstLine="720"/>
        <w:jc w:val="both"/>
      </w:pPr>
      <w:r w:rsidRPr="00516E44">
        <w:t>Stroke remains a principal cause of permanent disability and premature mortality worldwide, sustaining considerable research interest in machine learning-based risk stratification (</w:t>
      </w:r>
      <w:proofErr w:type="spellStart"/>
      <w:r w:rsidRPr="00516E44">
        <w:t>Akinwumi</w:t>
      </w:r>
      <w:proofErr w:type="spellEnd"/>
      <w:r w:rsidRPr="00516E44">
        <w:t xml:space="preserve"> et al., 2025; Fan et al., 2025; </w:t>
      </w:r>
      <w:proofErr w:type="spellStart"/>
      <w:r w:rsidRPr="00516E44">
        <w:t>Melnykova</w:t>
      </w:r>
      <w:proofErr w:type="spellEnd"/>
      <w:r w:rsidRPr="00516E44">
        <w:t xml:space="preserve"> et al., 2025; Sutcu et al., 2025). The Kaggle Stroke Prediction Dataset has become </w:t>
      </w:r>
      <w:r w:rsidR="00492241">
        <w:t>one of the</w:t>
      </w:r>
      <w:r w:rsidRPr="00516E44">
        <w:t xml:space="preserve"> most widely used </w:t>
      </w:r>
      <w:r w:rsidR="00492241" w:rsidRPr="00516E44">
        <w:t>benchmarks</w:t>
      </w:r>
      <w:r w:rsidR="00492241">
        <w:t xml:space="preserve"> in the field</w:t>
      </w:r>
      <w:r w:rsidRPr="00516E44">
        <w:t xml:space="preserve">, with classifiers achieving ROC-AUC values between 0.80 </w:t>
      </w:r>
      <w:r w:rsidR="00492241">
        <w:t>to</w:t>
      </w:r>
      <w:r w:rsidRPr="00516E44">
        <w:t xml:space="preserve"> 0.98 (Chakraborty et al., 2024; Hassan et al., 2024; Sutcu et al., 2025). These results represent genuine methodological progress, </w:t>
      </w:r>
      <w:r w:rsidR="00492241">
        <w:t>but</w:t>
      </w:r>
      <w:r w:rsidRPr="00516E44">
        <w:t xml:space="preserve"> they share a critical blind spot</w:t>
      </w:r>
      <w:r w:rsidR="00492241">
        <w:t>.</w:t>
      </w:r>
      <w:r w:rsidRPr="00516E44">
        <w:t xml:space="preserve"> </w:t>
      </w:r>
      <w:r w:rsidR="00492241">
        <w:t>Almost</w:t>
      </w:r>
      <w:r w:rsidRPr="00516E44">
        <w:t xml:space="preserve"> all published models are evaluated on held-out partitions of their own training data</w:t>
      </w:r>
      <w:r w:rsidR="00492241">
        <w:t xml:space="preserve"> which</w:t>
      </w:r>
      <w:r w:rsidRPr="00516E44">
        <w:t xml:space="preserve"> </w:t>
      </w:r>
      <w:r w:rsidR="00492241">
        <w:t xml:space="preserve">results in uncharacterised behaviour on independent populations </w:t>
      </w:r>
      <w:r w:rsidRPr="00516E44">
        <w:t>(Lee et al., 2023; Ryu et al., 2022).</w:t>
      </w:r>
    </w:p>
    <w:p w14:paraId="13D7BA23" w14:textId="4AEB2CAD" w:rsidR="00516E44" w:rsidRPr="00516E44" w:rsidRDefault="00516E44" w:rsidP="00516E44">
      <w:pPr>
        <w:spacing w:before="240" w:after="120"/>
        <w:jc w:val="both"/>
      </w:pPr>
      <w:r w:rsidRPr="00516E44">
        <w:t>Deployed clinical models encounter patients whose demographics, measurement instruments and comorbidity distributions may differ from the training source. Dataset shift encompasses three distinct failure mechanisms</w:t>
      </w:r>
      <w:r w:rsidR="00492241">
        <w:t xml:space="preserve">, namely </w:t>
      </w:r>
      <w:r w:rsidRPr="00516E44">
        <w:t>covariate shift, where feature distributions change</w:t>
      </w:r>
      <w:r w:rsidR="00492241">
        <w:t>,</w:t>
      </w:r>
      <w:r w:rsidRPr="00516E44">
        <w:t xml:space="preserve"> label shift, where class prevalences differ and concept shift, where the feature-label relationship itself</w:t>
      </w:r>
      <w:r w:rsidR="00785CCD">
        <w:t>.</w:t>
      </w:r>
      <w:r w:rsidRPr="00516E44">
        <w:t xml:space="preserve"> </w:t>
      </w:r>
      <w:r w:rsidR="00785CCD">
        <w:t xml:space="preserve">Temporal studies conducted within hospital settings (Guo et al., 2021) and evaluations across multiple clinical sites (Ryu et al., 2022) </w:t>
      </w:r>
      <w:r w:rsidRPr="00516E44">
        <w:t xml:space="preserve">confirms that such degradation </w:t>
      </w:r>
      <w:r w:rsidR="00785CCD">
        <w:t>happens</w:t>
      </w:r>
      <w:r w:rsidRPr="00516E44">
        <w:t xml:space="preserve"> consistently and </w:t>
      </w:r>
      <w:r w:rsidR="00785CCD">
        <w:t xml:space="preserve">with similar trends documented </w:t>
      </w:r>
      <w:r w:rsidRPr="00516E44">
        <w:t>in stroke-adjacent prediction tasks (Fan et al., 2025; Zhong et al., 2025).</w:t>
      </w:r>
    </w:p>
    <w:p w14:paraId="560C9486" w14:textId="3A5FEE0E" w:rsidR="00516E44" w:rsidRPr="00516E44" w:rsidRDefault="003775E4" w:rsidP="00516E44">
      <w:pPr>
        <w:spacing w:before="240" w:after="120"/>
        <w:jc w:val="both"/>
      </w:pPr>
      <w:r w:rsidRPr="003775E4">
        <w:t>Class-balancing strategies, which are standard when there is a big difference in the number of strokes, raise the chances of a positive class and affect calibration before any change in the domain happens (Huang et al., 2020).</w:t>
      </w:r>
      <w:r>
        <w:t xml:space="preserve"> </w:t>
      </w:r>
      <w:r w:rsidR="00516E44" w:rsidRPr="00516E44">
        <w:t xml:space="preserve">Post-hoc methods such as Platt scaling (Platt, 1999) </w:t>
      </w:r>
      <w:r w:rsidR="00785CCD">
        <w:t>are often suggested as potential solution</w:t>
      </w:r>
      <w:r w:rsidR="00516E44" w:rsidRPr="00516E44">
        <w:t xml:space="preserve">, </w:t>
      </w:r>
      <w:r w:rsidR="00785CCD">
        <w:t>however,</w:t>
      </w:r>
      <w:r w:rsidR="00516E44" w:rsidRPr="00516E44">
        <w:t xml:space="preserve"> their effectiveness under substantial distributional mismatch is poorly established (Li et al., 2025; Zhou et al., 2025).</w:t>
      </w:r>
    </w:p>
    <w:p w14:paraId="5B0FDE4B" w14:textId="77777777" w:rsidR="00415899" w:rsidRDefault="00415899">
      <w:pPr>
        <w:spacing w:before="240" w:after="120"/>
        <w:jc w:val="both"/>
      </w:pPr>
      <w:r w:rsidRPr="00415899">
        <w:t>This study addresses these gaps through the first systematic cross-domain evaluation of Kaggle-trained stroke classifiers against NHANES 2021–2023</w:t>
      </w:r>
      <w:r>
        <w:t xml:space="preserve"> dataset</w:t>
      </w:r>
      <w:r w:rsidR="007353C2" w:rsidRPr="007353C2">
        <w:t xml:space="preserve">. The evaluation includes performance </w:t>
      </w:r>
      <w:r w:rsidR="007353C2" w:rsidRPr="007353C2">
        <w:lastRenderedPageBreak/>
        <w:t>measurement through bootstrap confidence intervals, multi-method shift decomposition, calibration analysis, feature-patching for concept shift detection and post-hoc adaption evaluation. The principal finding is that PR-AUC, rather than ROC-AUC, more precisely depicts the degree of deployment failure in rare-event prediction situations (</w:t>
      </w:r>
      <w:proofErr w:type="spellStart"/>
      <w:r w:rsidR="007353C2" w:rsidRPr="007353C2">
        <w:t>Akinwumi</w:t>
      </w:r>
      <w:proofErr w:type="spellEnd"/>
      <w:r w:rsidR="007353C2" w:rsidRPr="007353C2">
        <w:t xml:space="preserve"> et al., 2025; Salmi et al., 2024). </w:t>
      </w:r>
    </w:p>
    <w:p w14:paraId="46D8D8E5" w14:textId="6FA12AB6" w:rsidR="00415899" w:rsidRDefault="00415899">
      <w:pPr>
        <w:spacing w:before="240" w:after="120"/>
        <w:jc w:val="both"/>
      </w:pPr>
      <w:r w:rsidRPr="00415899">
        <w:t xml:space="preserve">Section two reviews prior </w:t>
      </w:r>
      <w:r>
        <w:t>studies</w:t>
      </w:r>
      <w:r w:rsidRPr="00415899">
        <w:t>, section three presents the research gaps, section four describes the methodology, section five reports experimental results and sections six and seven provide conclusions and future directions</w:t>
      </w:r>
      <w:r>
        <w:t>.</w:t>
      </w:r>
    </w:p>
    <w:p w14:paraId="7BA8261B" w14:textId="5123008C" w:rsidR="00783564" w:rsidRDefault="00000000">
      <w:pPr>
        <w:spacing w:before="240" w:after="120"/>
        <w:jc w:val="both"/>
      </w:pPr>
      <w:r>
        <w:rPr>
          <w:b/>
          <w:bCs/>
        </w:rPr>
        <w:t xml:space="preserve">2. </w:t>
      </w:r>
      <w:r w:rsidR="000761A0">
        <w:rPr>
          <w:b/>
          <w:bCs/>
        </w:rPr>
        <w:tab/>
      </w:r>
      <w:r>
        <w:rPr>
          <w:b/>
          <w:bCs/>
        </w:rPr>
        <w:t>PRIOR STUDIES</w:t>
      </w:r>
    </w:p>
    <w:p w14:paraId="3623BF9D" w14:textId="5A741130" w:rsidR="000331FE" w:rsidRDefault="000331FE" w:rsidP="00F01096">
      <w:pPr>
        <w:spacing w:before="180" w:after="80"/>
        <w:ind w:firstLine="720"/>
        <w:jc w:val="both"/>
      </w:pPr>
      <w:r w:rsidRPr="000331FE">
        <w:t>The existing work on machine learning for stroke prediction spans</w:t>
      </w:r>
      <w:r w:rsidR="000B4D37">
        <w:t xml:space="preserve"> </w:t>
      </w:r>
      <w:r w:rsidRPr="000331FE">
        <w:t>three areas</w:t>
      </w:r>
      <w:r w:rsidR="00415899">
        <w:t>, namely</w:t>
      </w:r>
      <w:r w:rsidRPr="000331FE">
        <w:t xml:space="preserve"> benchmark model development and evaluation, class imbalance management and cross-dataset generalisation with domain adaptation.</w:t>
      </w:r>
    </w:p>
    <w:p w14:paraId="09CD5CDD" w14:textId="798D2079" w:rsidR="00783564" w:rsidRPr="000761A0" w:rsidRDefault="00000000">
      <w:pPr>
        <w:spacing w:before="180" w:after="80"/>
        <w:jc w:val="both"/>
        <w:rPr>
          <w:i/>
          <w:iCs/>
        </w:rPr>
      </w:pPr>
      <w:r w:rsidRPr="000761A0">
        <w:rPr>
          <w:b/>
          <w:bCs/>
          <w:i/>
          <w:iCs/>
        </w:rPr>
        <w:t xml:space="preserve">2.1 </w:t>
      </w:r>
      <w:r w:rsidR="000761A0" w:rsidRPr="000761A0">
        <w:rPr>
          <w:b/>
          <w:bCs/>
          <w:i/>
          <w:iCs/>
        </w:rPr>
        <w:tab/>
      </w:r>
      <w:r w:rsidRPr="000761A0">
        <w:rPr>
          <w:b/>
          <w:bCs/>
          <w:i/>
          <w:iCs/>
        </w:rPr>
        <w:t>Stroke Prediction and In-Domain Evaluation</w:t>
      </w:r>
    </w:p>
    <w:p w14:paraId="5AF4B230" w14:textId="0D3C6854" w:rsidR="000331FE" w:rsidRDefault="000331FE" w:rsidP="00F01096">
      <w:pPr>
        <w:spacing w:before="180" w:after="80"/>
        <w:ind w:firstLine="720"/>
        <w:jc w:val="both"/>
      </w:pPr>
      <w:r w:rsidRPr="000331FE">
        <w:t xml:space="preserve">Sutcu et al. (2025) provide a multi-method analysis on the Kaggle Stroke Prediction Dataset, combining clustering, classification and survival modelling with </w:t>
      </w:r>
      <w:proofErr w:type="spellStart"/>
      <w:r w:rsidRPr="000331FE">
        <w:t>XGBoost</w:t>
      </w:r>
      <w:proofErr w:type="spellEnd"/>
      <w:r w:rsidRPr="000331FE">
        <w:t xml:space="preserve"> emerging as the best-performing classifier on in-domain metrics. On the same data, Chakraborty et al. (2024) achieve 98.6% accuracy through a stacked ensemble with principal component analysis-based dimensionality reduction and Hassan et al. (2024) consistently identify age, glucose and cardiovascular history as dominant predictors across multiple classifier configurations. Large prospective cohort studies replicate this pattern at scale. Chun et al. (2021) develop stroke risk models from 0.5 million Chinese adults and Duan et al. (2025) from a regional health information system, both restricting evaluation to the development population. Huang and Liu (2025) apply a similar workflow to NHANES data by training and validating within the same survey cycle without testing against an external source. Approaches incorporating augmentation and deep architectures, such as Saleem et al. (2025) for stroke and Khan et al. (2025) for cardiovascular risk, improve minority-class recall but share the same in-domain evaluation constraint. </w:t>
      </w:r>
    </w:p>
    <w:p w14:paraId="399403CF" w14:textId="45A80C82" w:rsidR="00783564" w:rsidRPr="000761A0" w:rsidRDefault="00000000">
      <w:pPr>
        <w:spacing w:before="180" w:after="80"/>
        <w:jc w:val="both"/>
        <w:rPr>
          <w:i/>
          <w:iCs/>
        </w:rPr>
      </w:pPr>
      <w:r w:rsidRPr="000761A0">
        <w:rPr>
          <w:b/>
          <w:bCs/>
          <w:i/>
          <w:iCs/>
        </w:rPr>
        <w:t xml:space="preserve">2.2 </w:t>
      </w:r>
      <w:r w:rsidR="000761A0" w:rsidRPr="000761A0">
        <w:rPr>
          <w:b/>
          <w:bCs/>
          <w:i/>
          <w:iCs/>
        </w:rPr>
        <w:tab/>
      </w:r>
      <w:r w:rsidRPr="000761A0">
        <w:rPr>
          <w:b/>
          <w:bCs/>
          <w:i/>
          <w:iCs/>
        </w:rPr>
        <w:t>Class Imbalance in Clinical Prediction</w:t>
      </w:r>
    </w:p>
    <w:p w14:paraId="6A6A1B81" w14:textId="3EC75986" w:rsidR="000331FE" w:rsidRDefault="000331FE" w:rsidP="00F01096">
      <w:pPr>
        <w:spacing w:before="180" w:after="80"/>
        <w:ind w:firstLine="720"/>
        <w:jc w:val="both"/>
      </w:pPr>
      <w:r w:rsidRPr="000331FE">
        <w:t xml:space="preserve">Stroke datasets typically present fewer than five percent positive cases, </w:t>
      </w:r>
      <w:r w:rsidR="003775E4">
        <w:t xml:space="preserve">hence, </w:t>
      </w:r>
      <w:r w:rsidRPr="000331FE">
        <w:t xml:space="preserve">making imbalance handling unavoidable. </w:t>
      </w:r>
      <w:proofErr w:type="spellStart"/>
      <w:r w:rsidRPr="000331FE">
        <w:t>Melnykova</w:t>
      </w:r>
      <w:proofErr w:type="spellEnd"/>
      <w:r w:rsidRPr="000331FE">
        <w:t xml:space="preserve"> et al. (2025) demonstrate that standard classifiers fail to detect stroke cases reliably under these conditions and recommend cost-sensitive alternatives</w:t>
      </w:r>
      <w:r w:rsidR="003775E4">
        <w:t xml:space="preserve"> whereas,</w:t>
      </w:r>
      <w:r w:rsidRPr="000331FE">
        <w:t xml:space="preserve"> Araf et al. (2024) specifically examine cost-sensitive learning for imbalanced medical data</w:t>
      </w:r>
      <w:r w:rsidR="003775E4">
        <w:t xml:space="preserve"> while</w:t>
      </w:r>
      <w:r w:rsidRPr="000331FE">
        <w:t xml:space="preserve"> documenting that it can improve recall but may compromise calibration quality</w:t>
      </w:r>
      <w:r w:rsidR="003775E4">
        <w:t xml:space="preserve"> and</w:t>
      </w:r>
      <w:r w:rsidRPr="000331FE">
        <w:t xml:space="preserve"> Salmi et al. (2024) provide a decade</w:t>
      </w:r>
      <w:r w:rsidR="003775E4">
        <w:t xml:space="preserve"> long</w:t>
      </w:r>
      <w:r w:rsidRPr="000331FE">
        <w:t xml:space="preserve"> systematic review confirming that the interaction between balancing method and evaluation metric is non-trivial and that ROC-AUC routinely masks minority-class detection failure. Carriero et al. (2024) add a cautionary qualification through simulation which states that, imbalance corrections can actively harm model performance under certain conditions, including those where the correction distorts predicted probabilities relative to the target prevalence. This result is directly relevant to the </w:t>
      </w:r>
      <w:proofErr w:type="spellStart"/>
      <w:r w:rsidRPr="000331FE">
        <w:t>class_weight</w:t>
      </w:r>
      <w:proofErr w:type="spellEnd"/>
      <w:r w:rsidRPr="000331FE">
        <w:t xml:space="preserve"> = balanced configuration used in this study. Sheetal et al. (2025) also found a similar problem in predicting cardiovascular disease, where high accuracy co-exists with clinically significant failure on positive cases.</w:t>
      </w:r>
    </w:p>
    <w:p w14:paraId="32C84EDC" w14:textId="092BA51E" w:rsidR="00783564" w:rsidRPr="000761A0" w:rsidRDefault="00000000">
      <w:pPr>
        <w:spacing w:before="180" w:after="80"/>
        <w:jc w:val="both"/>
        <w:rPr>
          <w:i/>
          <w:iCs/>
        </w:rPr>
      </w:pPr>
      <w:r w:rsidRPr="000761A0">
        <w:rPr>
          <w:b/>
          <w:bCs/>
          <w:i/>
          <w:iCs/>
        </w:rPr>
        <w:t xml:space="preserve">2.3 </w:t>
      </w:r>
      <w:r w:rsidR="000761A0" w:rsidRPr="000761A0">
        <w:rPr>
          <w:b/>
          <w:bCs/>
          <w:i/>
          <w:iCs/>
        </w:rPr>
        <w:tab/>
      </w:r>
      <w:r w:rsidRPr="000761A0">
        <w:rPr>
          <w:b/>
          <w:bCs/>
          <w:i/>
          <w:iCs/>
        </w:rPr>
        <w:t>Cross-Dataset Generalisation and Domain Adaptation</w:t>
      </w:r>
    </w:p>
    <w:p w14:paraId="0FFED126" w14:textId="04AD6868" w:rsidR="000331FE" w:rsidRDefault="000331FE" w:rsidP="00F01096">
      <w:pPr>
        <w:spacing w:before="240" w:after="120"/>
        <w:ind w:firstLine="720"/>
        <w:jc w:val="both"/>
      </w:pPr>
      <w:r>
        <w:t xml:space="preserve">Silva et al. (2025) review strategies for detecting and mitigating dataset shift in health machine learning, covering population shift, temporal drift and measurement incompatibility as distinct mechanisms and identify PSI and KS tests among the most operationally useful diagnostics. Lee et al. (2023) show that standard empirical risk minimisation produces fragile models under distributional change and propose stable prediction approaches for electronic health records. Ryu et al. (2022) </w:t>
      </w:r>
      <w:r w:rsidR="004C3D76">
        <w:t xml:space="preserve">conduct an evaluation of a clinical model implemented in </w:t>
      </w:r>
      <w:r>
        <w:t>multiple emergency departments, finding</w:t>
      </w:r>
      <w:r w:rsidR="004C3D76">
        <w:t xml:space="preserve"> </w:t>
      </w:r>
      <w:r>
        <w:t>performance vari</w:t>
      </w:r>
      <w:r w:rsidR="004C3D76">
        <w:t>ation</w:t>
      </w:r>
      <w:r>
        <w:t xml:space="preserve"> across sites despite identical model weights,</w:t>
      </w:r>
      <w:r w:rsidR="004C3D76">
        <w:t xml:space="preserve"> this</w:t>
      </w:r>
      <w:r>
        <w:t xml:space="preserve"> finding </w:t>
      </w:r>
      <w:r w:rsidR="004C3D76">
        <w:t>raises</w:t>
      </w:r>
      <w:r>
        <w:t xml:space="preserve"> questions </w:t>
      </w:r>
      <w:r w:rsidR="004C3D76">
        <w:t>regarding the cross-institutional applicability of the model</w:t>
      </w:r>
      <w:r>
        <w:t xml:space="preserve"> in practice. Guo et al. (2021) demonstrate that even temporal shift within a single </w:t>
      </w:r>
      <w:r w:rsidR="004C3D76">
        <w:t>institute</w:t>
      </w:r>
      <w:r>
        <w:t xml:space="preserve"> degrades model output in ways </w:t>
      </w:r>
      <w:r w:rsidR="00D01847">
        <w:t xml:space="preserve">which is </w:t>
      </w:r>
      <w:r>
        <w:t xml:space="preserve">not attributable to label shift alone. Lu et al. (2025) establish that PSI values in medical datasets may be dominated by </w:t>
      </w:r>
      <w:r w:rsidR="00D01847">
        <w:t xml:space="preserve">variation in </w:t>
      </w:r>
      <w:r>
        <w:t xml:space="preserve">measurement protocol rather </w:t>
      </w:r>
      <w:r w:rsidR="00D01847">
        <w:t xml:space="preserve">than </w:t>
      </w:r>
      <w:r>
        <w:t>demographic change, with direct implications for interpreting the glucose shift statistics reported in this study.</w:t>
      </w:r>
    </w:p>
    <w:p w14:paraId="454CA1CD" w14:textId="1F62C35C" w:rsidR="003D1D4F" w:rsidRDefault="000331FE" w:rsidP="000331FE">
      <w:pPr>
        <w:spacing w:before="240" w:after="120"/>
        <w:jc w:val="both"/>
      </w:pPr>
      <w:r>
        <w:t>Domain adaptation approaches like semi-supervised alignment (Li et al., 2025) and source-free methods (Zhou et al., 2025) achieve modest AUC recovery under moderate covariate shift</w:t>
      </w:r>
      <w:r w:rsidR="003D1D4F">
        <w:t>, but</w:t>
      </w:r>
      <w:r>
        <w:t xml:space="preserve"> </w:t>
      </w:r>
      <w:r w:rsidR="003D1D4F">
        <w:t>t</w:t>
      </w:r>
      <w:r>
        <w:t>hese methods assume covariate shift as the primary mechanism,</w:t>
      </w:r>
      <w:r w:rsidR="003D1D4F">
        <w:t xml:space="preserve"> which </w:t>
      </w:r>
      <w:r>
        <w:t xml:space="preserve">the present study challenges through concept shift analysis. External validation for stroke-adjacent tasks has been demonstrated by Zhong et al. (2025), who validate a post-stroke cognitive impairment model across independent cohorts and Fan et al. (2025), who document substantial degradation of stroke survival models outside the development site. </w:t>
      </w:r>
      <w:proofErr w:type="spellStart"/>
      <w:r>
        <w:t>Akinwumi</w:t>
      </w:r>
      <w:proofErr w:type="spellEnd"/>
      <w:r>
        <w:t xml:space="preserve"> et al. (2025) show that metric selection substantially changes conclusions about relative model utility and Matta et al. (2024) provide a systematic review of generalisation challenges in medical image classification whose implications extend directly to tabular prediction. Huang et al. (2020) </w:t>
      </w:r>
      <w:r w:rsidR="003D1D4F">
        <w:t>propose</w:t>
      </w:r>
      <w:r>
        <w:t xml:space="preserve"> a calibration measurement framework for clinical prediction models</w:t>
      </w:r>
      <w:r w:rsidR="003D1D4F">
        <w:t>.</w:t>
      </w:r>
      <w:r>
        <w:t xml:space="preserve"> </w:t>
      </w:r>
      <w:r w:rsidR="003D1D4F">
        <w:t xml:space="preserve">The </w:t>
      </w:r>
      <w:r>
        <w:t xml:space="preserve">post-hoc recalibration </w:t>
      </w:r>
      <w:r w:rsidR="003D1D4F">
        <w:t xml:space="preserve">methods such as </w:t>
      </w:r>
      <w:r>
        <w:t xml:space="preserve">isotonic regression and Platt scaling (Platt, 1999) </w:t>
      </w:r>
      <w:r w:rsidR="003D1D4F" w:rsidRPr="003D1D4F">
        <w:t>are widely used, although their effectiveness remains context dependent</w:t>
      </w:r>
      <w:r w:rsidR="003D1D4F">
        <w:t xml:space="preserve"> and</w:t>
      </w:r>
      <w:r w:rsidR="003D1D4F" w:rsidRPr="003D1D4F">
        <w:t xml:space="preserve"> </w:t>
      </w:r>
      <w:r w:rsidR="003D1D4F">
        <w:t>t</w:t>
      </w:r>
      <w:r w:rsidR="003D1D4F" w:rsidRPr="003D1D4F">
        <w:t>heir performance under domain shift is often limited.</w:t>
      </w:r>
    </w:p>
    <w:p w14:paraId="5595EF7F" w14:textId="0C87802B" w:rsidR="00783564" w:rsidRDefault="00000000" w:rsidP="000331FE">
      <w:pPr>
        <w:spacing w:before="240" w:after="120"/>
        <w:jc w:val="both"/>
      </w:pPr>
      <w:r>
        <w:rPr>
          <w:b/>
          <w:bCs/>
        </w:rPr>
        <w:t xml:space="preserve">3. </w:t>
      </w:r>
      <w:r w:rsidR="000761A0">
        <w:rPr>
          <w:b/>
          <w:bCs/>
        </w:rPr>
        <w:tab/>
      </w:r>
      <w:r>
        <w:rPr>
          <w:b/>
          <w:bCs/>
        </w:rPr>
        <w:t>MOTIVATION AND RESEARCH GAPS</w:t>
      </w:r>
    </w:p>
    <w:p w14:paraId="7411B845" w14:textId="753F9988" w:rsidR="00783564" w:rsidRPr="00D445DD" w:rsidRDefault="00000000">
      <w:pPr>
        <w:spacing w:before="180" w:after="80"/>
        <w:jc w:val="both"/>
        <w:rPr>
          <w:i/>
          <w:iCs/>
        </w:rPr>
      </w:pPr>
      <w:r w:rsidRPr="00D445DD">
        <w:rPr>
          <w:b/>
          <w:bCs/>
          <w:i/>
          <w:iCs/>
        </w:rPr>
        <w:t xml:space="preserve">3.1 </w:t>
      </w:r>
      <w:r w:rsidR="000761A0">
        <w:rPr>
          <w:b/>
          <w:bCs/>
          <w:i/>
          <w:iCs/>
        </w:rPr>
        <w:tab/>
      </w:r>
      <w:r w:rsidRPr="00D445DD">
        <w:rPr>
          <w:b/>
          <w:bCs/>
          <w:i/>
          <w:iCs/>
        </w:rPr>
        <w:t>Motivation</w:t>
      </w:r>
    </w:p>
    <w:p w14:paraId="7E3971CF" w14:textId="529DC533" w:rsidR="000331FE" w:rsidRDefault="000331FE" w:rsidP="00F01096">
      <w:pPr>
        <w:spacing w:before="180" w:after="80"/>
        <w:ind w:firstLine="720"/>
        <w:jc w:val="both"/>
      </w:pPr>
      <w:r w:rsidRPr="000331FE">
        <w:t xml:space="preserve">Models trained on the Kaggle Stroke Prediction Dataset have shown ROC-AUC scores </w:t>
      </w:r>
      <w:r w:rsidR="00D55AFB" w:rsidRPr="000331FE">
        <w:t>up to</w:t>
      </w:r>
      <w:r w:rsidRPr="000331FE">
        <w:t xml:space="preserve"> 0.98. These figures are cited as</w:t>
      </w:r>
      <w:r w:rsidR="00D55AFB">
        <w:t xml:space="preserve"> supporting</w:t>
      </w:r>
      <w:r w:rsidRPr="000331FE">
        <w:t xml:space="preserve"> evidence f</w:t>
      </w:r>
      <w:r w:rsidR="00D55AFB">
        <w:t>or</w:t>
      </w:r>
      <w:r w:rsidRPr="000331FE">
        <w:t xml:space="preserve"> clinical utility (Chakraborty et al., 2024; Hassan et al., 2024; Sutcu et al., 2025). </w:t>
      </w:r>
      <w:r w:rsidR="00D55AFB">
        <w:t>But, s</w:t>
      </w:r>
      <w:r w:rsidR="00D55AFB" w:rsidRPr="00D55AFB">
        <w:t>uch metrics cannot determine if learned decision boundaries are valid beyond the training distribution.</w:t>
      </w:r>
      <w:r w:rsidRPr="000331FE">
        <w:t xml:space="preserve">. Clinical decision support systems encounter patients with different demographic compositions, measurement instruments and institutional practices </w:t>
      </w:r>
      <w:r w:rsidR="00D55AFB">
        <w:t>that differ from</w:t>
      </w:r>
      <w:r w:rsidRPr="000331FE">
        <w:t xml:space="preserve"> those present at training </w:t>
      </w:r>
      <w:r w:rsidR="00D55AFB">
        <w:t>phase</w:t>
      </w:r>
      <w:r w:rsidRPr="000331FE">
        <w:t>. Th</w:t>
      </w:r>
      <w:r w:rsidR="00D55AFB">
        <w:t>is</w:t>
      </w:r>
      <w:r w:rsidRPr="000331FE">
        <w:t xml:space="preserve"> gap between controlled benchmark evaluation and real-world deployment motivates a direct empirical test of generalisation on an independent nationally representative cohort.</w:t>
      </w:r>
    </w:p>
    <w:p w14:paraId="66F86A80" w14:textId="4C80A4A7" w:rsidR="00783564" w:rsidRPr="00D445DD" w:rsidRDefault="00000000">
      <w:pPr>
        <w:spacing w:before="180" w:after="80"/>
        <w:jc w:val="both"/>
        <w:rPr>
          <w:i/>
          <w:iCs/>
        </w:rPr>
      </w:pPr>
      <w:r w:rsidRPr="00D445DD">
        <w:rPr>
          <w:b/>
          <w:bCs/>
          <w:i/>
          <w:iCs/>
        </w:rPr>
        <w:t xml:space="preserve">3.2 </w:t>
      </w:r>
      <w:r w:rsidR="000761A0">
        <w:rPr>
          <w:b/>
          <w:bCs/>
          <w:i/>
          <w:iCs/>
        </w:rPr>
        <w:tab/>
      </w:r>
      <w:r w:rsidRPr="00D445DD">
        <w:rPr>
          <w:b/>
          <w:bCs/>
          <w:i/>
          <w:iCs/>
        </w:rPr>
        <w:t>Research Gaps</w:t>
      </w:r>
    </w:p>
    <w:p w14:paraId="05A5C86D" w14:textId="5135731F" w:rsidR="000331FE" w:rsidRDefault="000331FE" w:rsidP="00F01096">
      <w:pPr>
        <w:spacing w:before="240" w:after="120"/>
        <w:ind w:firstLine="720"/>
        <w:jc w:val="both"/>
      </w:pPr>
      <w:r w:rsidRPr="000331FE">
        <w:t xml:space="preserve">Three specific gaps remain unaddressed. First, no prior study has evaluated Kaggle-trained stroke models against a nationally representative independent population survey. Even large-scale cohort </w:t>
      </w:r>
      <w:r w:rsidR="007E7B97">
        <w:t>studies</w:t>
      </w:r>
      <w:r w:rsidRPr="000331FE">
        <w:t xml:space="preserve"> such as Chun et al. (2021) and Huang and Liu (2025) </w:t>
      </w:r>
      <w:r w:rsidR="00D55AFB" w:rsidRPr="000331FE">
        <w:t>evaluate</w:t>
      </w:r>
      <w:r w:rsidR="007E7B97">
        <w:t xml:space="preserve"> only</w:t>
      </w:r>
      <w:r w:rsidRPr="000331FE">
        <w:t xml:space="preserve"> within the development population</w:t>
      </w:r>
      <w:r w:rsidR="00D55AFB">
        <w:t xml:space="preserve"> </w:t>
      </w:r>
      <w:r w:rsidRPr="000331FE">
        <w:t xml:space="preserve">and this pattern </w:t>
      </w:r>
      <w:r w:rsidR="007E7B97">
        <w:t xml:space="preserve">persists </w:t>
      </w:r>
      <w:r w:rsidRPr="000331FE">
        <w:t>across the benchmarking literature (Chakraborty et al., 2024; Sutcu et al., 2025). Held-out in-distribution evaluation cannot determine whether learned patterns transfer to populations with different demographics, sampling methods or clinical</w:t>
      </w:r>
      <w:r>
        <w:t xml:space="preserve"> </w:t>
      </w:r>
      <w:r w:rsidRPr="000331FE">
        <w:t>measurement</w:t>
      </w:r>
      <w:r>
        <w:t xml:space="preserve"> </w:t>
      </w:r>
      <w:r w:rsidRPr="000331FE">
        <w:t>protocols.</w:t>
      </w:r>
      <w:r w:rsidR="00637B85">
        <w:t xml:space="preserve"> </w:t>
      </w:r>
      <w:r w:rsidRPr="000331FE">
        <w:t>Second, ROC-AUC dominates evaluation in this field, yet under severe class imbalance it is well established that ROC-AUC masks substantial minority-class detection failure (Salmi et al., 2024; Sheetal et al., 2025). For classifiers operating at 4–5% stroke prevalence, PR-AUC offers a more clinically meaningful performance criterion and studies reporting both metrics find that rankings and conclusions can differ markedly depending on which is used (</w:t>
      </w:r>
      <w:proofErr w:type="spellStart"/>
      <w:r w:rsidRPr="000331FE">
        <w:t>Akinwumi</w:t>
      </w:r>
      <w:proofErr w:type="spellEnd"/>
      <w:r w:rsidRPr="000331FE">
        <w:t xml:space="preserve"> et al., 2025; Araf et al., 2024).</w:t>
      </w:r>
      <w:r w:rsidR="00637B85">
        <w:t xml:space="preserve"> </w:t>
      </w:r>
      <w:r w:rsidRPr="000331FE">
        <w:t>Third, measurement protocol differences between datasets are routinely treated as administrative details rather than scientific confounds. The glucose variable demonstrates this risk: NHANES records fasting plasma glucose under standardised conditions, while Kaggle's average glucose level is of unspecified collection type. The resulting apparent shift to a PSI of 1.495 in this analysis cannot be remediated by any adaptation technique and must be documented as a primary confound rather than corrected (Li et al., 2025; Lu et al., 2025). This study addresses all three gaps through a controlled cross-domain evaluation protocol with rigorous shift decomposition.</w:t>
      </w:r>
    </w:p>
    <w:p w14:paraId="34EB8511" w14:textId="30108AB3" w:rsidR="00783564" w:rsidRDefault="00000000">
      <w:pPr>
        <w:spacing w:before="240" w:after="120"/>
        <w:jc w:val="both"/>
      </w:pPr>
      <w:r>
        <w:rPr>
          <w:b/>
          <w:bCs/>
        </w:rPr>
        <w:t xml:space="preserve">4. </w:t>
      </w:r>
      <w:r w:rsidR="000761A0">
        <w:rPr>
          <w:b/>
          <w:bCs/>
        </w:rPr>
        <w:tab/>
      </w:r>
      <w:r>
        <w:rPr>
          <w:b/>
          <w:bCs/>
        </w:rPr>
        <w:t>METHODOLOGY</w:t>
      </w:r>
    </w:p>
    <w:p w14:paraId="4A5CA183" w14:textId="77777777" w:rsidR="00783564" w:rsidRDefault="00000000" w:rsidP="00F01096">
      <w:pPr>
        <w:ind w:firstLine="720"/>
        <w:jc w:val="both"/>
      </w:pPr>
      <w:r>
        <w:t>This section describes the complete experimental methodology. It covers the study design, source and target datasets, feature harmonisation procedure, preprocessing decisions, model configurations, evaluation protocol, shift analysis framework, mathematical definitions of all key quantities, a notation reference table and the two algorithms governing the experimental pipeline. All design decisions prioritise strict source-only training to ensure a valid deployment simulation.</w:t>
      </w:r>
    </w:p>
    <w:p w14:paraId="5EACEB3D" w14:textId="0660B440" w:rsidR="00783564" w:rsidRPr="00D445DD" w:rsidRDefault="00000000">
      <w:pPr>
        <w:spacing w:before="180" w:after="80"/>
        <w:jc w:val="both"/>
        <w:rPr>
          <w:i/>
          <w:iCs/>
        </w:rPr>
      </w:pPr>
      <w:r w:rsidRPr="00D445DD">
        <w:rPr>
          <w:b/>
          <w:bCs/>
          <w:i/>
          <w:iCs/>
        </w:rPr>
        <w:t xml:space="preserve">4.1 </w:t>
      </w:r>
      <w:r w:rsidR="000761A0">
        <w:rPr>
          <w:b/>
          <w:bCs/>
          <w:i/>
          <w:iCs/>
        </w:rPr>
        <w:tab/>
      </w:r>
      <w:r w:rsidRPr="00D445DD">
        <w:rPr>
          <w:b/>
          <w:bCs/>
          <w:i/>
          <w:iCs/>
        </w:rPr>
        <w:t>Study Design</w:t>
      </w:r>
    </w:p>
    <w:p w14:paraId="2AC97C65" w14:textId="77777777" w:rsidR="00783564" w:rsidRDefault="00000000" w:rsidP="000761A0">
      <w:pPr>
        <w:ind w:firstLine="720"/>
        <w:jc w:val="both"/>
      </w:pPr>
      <w:r>
        <w:t>This study follows a source-to-target evaluation approach in which classifiers are trained exclusively on the Kaggle dataset and evaluated without retraining on a harmonised NHANES cohort. The complete pipeline encompasses five phases: data ingestion, preprocessing, model training, cross-domain evaluation and shift analysis. The dashed boundary indicates that NHANES is held out throughout training.</w:t>
      </w:r>
    </w:p>
    <w:p w14:paraId="3B6F8E77" w14:textId="77777777" w:rsidR="00D93DE8" w:rsidRDefault="00D93DE8">
      <w:pPr>
        <w:jc w:val="both"/>
      </w:pPr>
    </w:p>
    <w:p w14:paraId="66C16885" w14:textId="24D3A1C4" w:rsidR="00D93DE8" w:rsidRDefault="00D93DE8" w:rsidP="00D93DE8">
      <w:pPr>
        <w:jc w:val="center"/>
      </w:pPr>
      <w:r>
        <w:rPr>
          <w:rFonts w:ascii="Open Sans" w:hAnsi="Open Sans" w:cs="Open Sans"/>
          <w:noProof/>
          <w:sz w:val="20"/>
          <w:szCs w:val="20"/>
        </w:rPr>
        <w:drawing>
          <wp:inline distT="0" distB="0" distL="0" distR="0" wp14:anchorId="65F1A1CF" wp14:editId="01D97897">
            <wp:extent cx="2667291" cy="4346001"/>
            <wp:effectExtent l="0" t="0" r="0" b="0"/>
            <wp:docPr id="172987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74876" name="Picture 1729874876"/>
                    <pic:cNvPicPr/>
                  </pic:nvPicPr>
                  <pic:blipFill>
                    <a:blip r:embed="rId6">
                      <a:extLst>
                        <a:ext uri="{28A0092B-C50C-407E-A947-70E740481C1C}">
                          <a14:useLocalDpi xmlns:a14="http://schemas.microsoft.com/office/drawing/2010/main" val="0"/>
                        </a:ext>
                      </a:extLst>
                    </a:blip>
                    <a:stretch>
                      <a:fillRect/>
                    </a:stretch>
                  </pic:blipFill>
                  <pic:spPr>
                    <a:xfrm>
                      <a:off x="0" y="0"/>
                      <a:ext cx="2676331" cy="4360730"/>
                    </a:xfrm>
                    <a:prstGeom prst="rect">
                      <a:avLst/>
                    </a:prstGeom>
                  </pic:spPr>
                </pic:pic>
              </a:graphicData>
            </a:graphic>
          </wp:inline>
        </w:drawing>
      </w:r>
    </w:p>
    <w:p w14:paraId="595D3AF7" w14:textId="77777777" w:rsidR="00D93DE8" w:rsidRDefault="00D93DE8" w:rsidP="00D93DE8">
      <w:pPr>
        <w:jc w:val="center"/>
      </w:pPr>
    </w:p>
    <w:p w14:paraId="7D398296" w14:textId="442564BF" w:rsidR="00D93DE8" w:rsidRPr="00D93DE8" w:rsidRDefault="00D93DE8" w:rsidP="00D93DE8">
      <w:pPr>
        <w:jc w:val="center"/>
      </w:pPr>
      <w:r w:rsidRPr="00D93DE8">
        <w:rPr>
          <w:b/>
          <w:bCs/>
        </w:rPr>
        <w:t xml:space="preserve">Figure 1. </w:t>
      </w:r>
      <w:r w:rsidRPr="00D93DE8">
        <w:t xml:space="preserve">Cross-domain evaluation pipeline. The diagram shows the five-phase workflow from data ingestion through shift analysis. The dashed box indicates that NHANES is held out throughout training. </w:t>
      </w:r>
    </w:p>
    <w:p w14:paraId="0EB6047D" w14:textId="506D263C" w:rsidR="00783564" w:rsidRPr="00D445DD" w:rsidRDefault="00000000">
      <w:pPr>
        <w:spacing w:before="180" w:after="80"/>
        <w:jc w:val="both"/>
        <w:rPr>
          <w:i/>
          <w:iCs/>
        </w:rPr>
      </w:pPr>
      <w:r w:rsidRPr="00D445DD">
        <w:rPr>
          <w:b/>
          <w:bCs/>
          <w:i/>
          <w:iCs/>
        </w:rPr>
        <w:t xml:space="preserve">4.2 </w:t>
      </w:r>
      <w:r w:rsidR="000761A0">
        <w:rPr>
          <w:b/>
          <w:bCs/>
          <w:i/>
          <w:iCs/>
        </w:rPr>
        <w:tab/>
      </w:r>
      <w:r w:rsidRPr="00D445DD">
        <w:rPr>
          <w:b/>
          <w:bCs/>
          <w:i/>
          <w:iCs/>
        </w:rPr>
        <w:t>Datasets</w:t>
      </w:r>
    </w:p>
    <w:p w14:paraId="77D6E20F" w14:textId="77777777" w:rsidR="00783564" w:rsidRDefault="00000000">
      <w:pPr>
        <w:spacing w:before="120" w:after="80"/>
      </w:pPr>
      <w:r>
        <w:rPr>
          <w:b/>
          <w:bCs/>
          <w:i/>
          <w:iCs/>
        </w:rPr>
        <w:t>4.2.1 Source Domain</w:t>
      </w:r>
    </w:p>
    <w:p w14:paraId="09AB5190" w14:textId="77777777" w:rsidR="00783564" w:rsidRDefault="00000000" w:rsidP="000761A0">
      <w:pPr>
        <w:ind w:firstLine="720"/>
        <w:jc w:val="both"/>
      </w:pPr>
      <w:r>
        <w:t>The Kaggle Stroke Prediction Dataset comprises 5,109 records (one removed for an unrecognised gender value) with 11 features and a stroke prevalence of 4.87%. The dataset lacks documentation of its clinical provenance and label ascertainment procedure.</w:t>
      </w:r>
    </w:p>
    <w:p w14:paraId="0C64BB63" w14:textId="77777777" w:rsidR="00783564" w:rsidRDefault="00000000">
      <w:pPr>
        <w:spacing w:before="120" w:after="80"/>
      </w:pPr>
      <w:r>
        <w:rPr>
          <w:b/>
          <w:bCs/>
          <w:i/>
          <w:iCs/>
        </w:rPr>
        <w:t>4.2.2 Target Domain</w:t>
      </w:r>
    </w:p>
    <w:p w14:paraId="0F756FAD" w14:textId="77777777" w:rsidR="00783564" w:rsidRDefault="00000000" w:rsidP="000761A0">
      <w:pPr>
        <w:ind w:firstLine="720"/>
        <w:jc w:val="both"/>
      </w:pPr>
      <w:r>
        <w:t>NHANES 2021–2023 modules DEMO_L, BMX_L, GLU_L and MCQ_L were merged and filtered to adults aged 18 and above with valid stroke labels, fasting glucose, BMI and gender, yielding N = 3,167 with a stroke prevalence of 4.10%. Glucose missingness is structural in NHANES; non-fasting participants are not tested and was therefore not imputed.</w:t>
      </w:r>
    </w:p>
    <w:p w14:paraId="274A07DB" w14:textId="5CAF6972" w:rsidR="00783564" w:rsidRPr="00D445DD" w:rsidRDefault="00000000">
      <w:pPr>
        <w:spacing w:before="180" w:after="80"/>
        <w:jc w:val="both"/>
        <w:rPr>
          <w:i/>
          <w:iCs/>
        </w:rPr>
      </w:pPr>
      <w:r w:rsidRPr="00D445DD">
        <w:rPr>
          <w:b/>
          <w:bCs/>
          <w:i/>
          <w:iCs/>
        </w:rPr>
        <w:t xml:space="preserve">4.3 </w:t>
      </w:r>
      <w:r w:rsidR="000761A0">
        <w:rPr>
          <w:b/>
          <w:bCs/>
          <w:i/>
          <w:iCs/>
        </w:rPr>
        <w:tab/>
      </w:r>
      <w:r w:rsidRPr="00D445DD">
        <w:rPr>
          <w:b/>
          <w:bCs/>
          <w:i/>
          <w:iCs/>
        </w:rPr>
        <w:t>Feature Harmonisation</w:t>
      </w:r>
    </w:p>
    <w:p w14:paraId="5E1C2563" w14:textId="77777777" w:rsidR="00783564" w:rsidRDefault="00000000" w:rsidP="000761A0">
      <w:pPr>
        <w:ind w:firstLine="720"/>
        <w:jc w:val="both"/>
      </w:pPr>
      <w:r>
        <w:t>Four features were mapped across datasets: age, gender, BMI and average glucose level. The mapping is detailed in Table 1. A critical measurement mismatch exists for glucose. NHANES records fasting plasma glucose exclusively while Kaggle's variable is of unspecified type, likely post-meal. This is documented as a primary confound rather than a correctable pipeline error.</w:t>
      </w:r>
    </w:p>
    <w:p w14:paraId="78D33615" w14:textId="77777777" w:rsidR="00783564" w:rsidRDefault="00783564"/>
    <w:p w14:paraId="59CEABC7" w14:textId="77777777" w:rsidR="00783564" w:rsidRDefault="00000000">
      <w:pPr>
        <w:spacing w:before="120" w:after="80"/>
        <w:jc w:val="center"/>
      </w:pPr>
      <w:r>
        <w:rPr>
          <w:b/>
          <w:bCs/>
        </w:rPr>
        <w:t xml:space="preserve">Table 1. </w:t>
      </w:r>
      <w:r w:rsidRPr="0050014A">
        <w:t>Feature harmonisation mapping between Kaggle and NHANES.</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854"/>
        <w:gridCol w:w="1475"/>
        <w:gridCol w:w="1292"/>
        <w:gridCol w:w="5160"/>
      </w:tblGrid>
      <w:tr w:rsidR="00783564" w:rsidRPr="00D93DE8" w14:paraId="4E6856D6" w14:textId="77777777" w:rsidTr="00D93DE8">
        <w:trPr>
          <w:trHeight w:val="510"/>
        </w:trPr>
        <w:tc>
          <w:tcPr>
            <w:tcW w:w="1854" w:type="dxa"/>
            <w:tcBorders>
              <w:top w:val="single" w:sz="4" w:space="0" w:color="auto"/>
              <w:bottom w:val="single" w:sz="4" w:space="0" w:color="auto"/>
            </w:tcBorders>
            <w:vAlign w:val="center"/>
          </w:tcPr>
          <w:p w14:paraId="68A0DDB6" w14:textId="77777777" w:rsidR="00783564" w:rsidRPr="00D93DE8" w:rsidRDefault="00000000" w:rsidP="00D93DE8">
            <w:pPr>
              <w:rPr>
                <w:sz w:val="22"/>
                <w:szCs w:val="22"/>
              </w:rPr>
            </w:pPr>
            <w:r w:rsidRPr="00D93DE8">
              <w:rPr>
                <w:b/>
                <w:bCs/>
                <w:sz w:val="22"/>
                <w:szCs w:val="22"/>
              </w:rPr>
              <w:t>Kaggle Variable</w:t>
            </w:r>
          </w:p>
        </w:tc>
        <w:tc>
          <w:tcPr>
            <w:tcW w:w="1475" w:type="dxa"/>
            <w:tcBorders>
              <w:top w:val="single" w:sz="4" w:space="0" w:color="auto"/>
              <w:bottom w:val="single" w:sz="4" w:space="0" w:color="auto"/>
            </w:tcBorders>
            <w:vAlign w:val="center"/>
          </w:tcPr>
          <w:p w14:paraId="7E6688F2" w14:textId="77777777" w:rsidR="00783564" w:rsidRPr="00D93DE8" w:rsidRDefault="00000000" w:rsidP="00D93DE8">
            <w:pPr>
              <w:rPr>
                <w:sz w:val="22"/>
                <w:szCs w:val="22"/>
              </w:rPr>
            </w:pPr>
            <w:r w:rsidRPr="00D93DE8">
              <w:rPr>
                <w:b/>
                <w:bCs/>
                <w:sz w:val="22"/>
                <w:szCs w:val="22"/>
              </w:rPr>
              <w:t>NHANES Variable</w:t>
            </w:r>
          </w:p>
        </w:tc>
        <w:tc>
          <w:tcPr>
            <w:tcW w:w="1292" w:type="dxa"/>
            <w:tcBorders>
              <w:top w:val="single" w:sz="4" w:space="0" w:color="auto"/>
              <w:bottom w:val="single" w:sz="4" w:space="0" w:color="auto"/>
            </w:tcBorders>
            <w:vAlign w:val="center"/>
          </w:tcPr>
          <w:p w14:paraId="3EA0B974" w14:textId="77777777" w:rsidR="00783564" w:rsidRPr="00D93DE8" w:rsidRDefault="00000000" w:rsidP="00D93DE8">
            <w:pPr>
              <w:rPr>
                <w:sz w:val="22"/>
                <w:szCs w:val="22"/>
              </w:rPr>
            </w:pPr>
            <w:r w:rsidRPr="00D93DE8">
              <w:rPr>
                <w:b/>
                <w:bCs/>
                <w:sz w:val="22"/>
                <w:szCs w:val="22"/>
              </w:rPr>
              <w:t>Status</w:t>
            </w:r>
          </w:p>
        </w:tc>
        <w:tc>
          <w:tcPr>
            <w:tcW w:w="5160" w:type="dxa"/>
            <w:tcBorders>
              <w:top w:val="single" w:sz="4" w:space="0" w:color="auto"/>
              <w:bottom w:val="single" w:sz="4" w:space="0" w:color="auto"/>
            </w:tcBorders>
            <w:vAlign w:val="center"/>
          </w:tcPr>
          <w:p w14:paraId="36F775A0" w14:textId="77777777" w:rsidR="00783564" w:rsidRPr="00D93DE8" w:rsidRDefault="00000000" w:rsidP="00D93DE8">
            <w:pPr>
              <w:rPr>
                <w:sz w:val="22"/>
                <w:szCs w:val="22"/>
              </w:rPr>
            </w:pPr>
            <w:r w:rsidRPr="00D93DE8">
              <w:rPr>
                <w:b/>
                <w:bCs/>
                <w:sz w:val="22"/>
                <w:szCs w:val="22"/>
              </w:rPr>
              <w:t>Notes</w:t>
            </w:r>
          </w:p>
        </w:tc>
      </w:tr>
      <w:tr w:rsidR="00783564" w:rsidRPr="00D93DE8" w14:paraId="1B368A56" w14:textId="77777777" w:rsidTr="00D93DE8">
        <w:trPr>
          <w:trHeight w:val="510"/>
        </w:trPr>
        <w:tc>
          <w:tcPr>
            <w:tcW w:w="1854" w:type="dxa"/>
            <w:tcBorders>
              <w:top w:val="single" w:sz="4" w:space="0" w:color="auto"/>
            </w:tcBorders>
            <w:vAlign w:val="center"/>
          </w:tcPr>
          <w:p w14:paraId="13D8362C" w14:textId="77777777" w:rsidR="00783564" w:rsidRPr="00D93DE8" w:rsidRDefault="00000000" w:rsidP="00D93DE8">
            <w:pPr>
              <w:rPr>
                <w:sz w:val="22"/>
                <w:szCs w:val="22"/>
              </w:rPr>
            </w:pPr>
            <w:r w:rsidRPr="00D93DE8">
              <w:rPr>
                <w:sz w:val="22"/>
                <w:szCs w:val="22"/>
              </w:rPr>
              <w:t>age</w:t>
            </w:r>
          </w:p>
        </w:tc>
        <w:tc>
          <w:tcPr>
            <w:tcW w:w="1475" w:type="dxa"/>
            <w:tcBorders>
              <w:top w:val="single" w:sz="4" w:space="0" w:color="auto"/>
            </w:tcBorders>
            <w:vAlign w:val="center"/>
          </w:tcPr>
          <w:p w14:paraId="68A2F512" w14:textId="77777777" w:rsidR="00783564" w:rsidRPr="00D93DE8" w:rsidRDefault="00000000" w:rsidP="00D93DE8">
            <w:pPr>
              <w:rPr>
                <w:sz w:val="22"/>
                <w:szCs w:val="22"/>
              </w:rPr>
            </w:pPr>
            <w:r w:rsidRPr="00D93DE8">
              <w:rPr>
                <w:sz w:val="22"/>
                <w:szCs w:val="22"/>
              </w:rPr>
              <w:t>RIDAGEYR</w:t>
            </w:r>
          </w:p>
        </w:tc>
        <w:tc>
          <w:tcPr>
            <w:tcW w:w="1292" w:type="dxa"/>
            <w:tcBorders>
              <w:top w:val="single" w:sz="4" w:space="0" w:color="auto"/>
            </w:tcBorders>
            <w:vAlign w:val="center"/>
          </w:tcPr>
          <w:p w14:paraId="4EA0B17E" w14:textId="77777777" w:rsidR="00783564" w:rsidRPr="00D93DE8" w:rsidRDefault="00000000" w:rsidP="00D93DE8">
            <w:pPr>
              <w:rPr>
                <w:sz w:val="22"/>
                <w:szCs w:val="22"/>
              </w:rPr>
            </w:pPr>
            <w:r w:rsidRPr="00D93DE8">
              <w:rPr>
                <w:sz w:val="22"/>
                <w:szCs w:val="22"/>
              </w:rPr>
              <w:t>Harmonised</w:t>
            </w:r>
          </w:p>
        </w:tc>
        <w:tc>
          <w:tcPr>
            <w:tcW w:w="5160" w:type="dxa"/>
            <w:tcBorders>
              <w:top w:val="single" w:sz="4" w:space="0" w:color="auto"/>
            </w:tcBorders>
            <w:vAlign w:val="center"/>
          </w:tcPr>
          <w:p w14:paraId="05C61594" w14:textId="77777777" w:rsidR="00783564" w:rsidRPr="00D93DE8" w:rsidRDefault="00000000" w:rsidP="00D93DE8">
            <w:pPr>
              <w:rPr>
                <w:sz w:val="22"/>
                <w:szCs w:val="22"/>
              </w:rPr>
            </w:pPr>
            <w:r w:rsidRPr="00D93DE8">
              <w:rPr>
                <w:sz w:val="22"/>
                <w:szCs w:val="22"/>
              </w:rPr>
              <w:t>Continuous; restricted to adults 18 and above</w:t>
            </w:r>
          </w:p>
        </w:tc>
      </w:tr>
      <w:tr w:rsidR="00783564" w:rsidRPr="00D93DE8" w14:paraId="65C04A4C" w14:textId="77777777" w:rsidTr="00D93DE8">
        <w:trPr>
          <w:trHeight w:val="510"/>
        </w:trPr>
        <w:tc>
          <w:tcPr>
            <w:tcW w:w="1854" w:type="dxa"/>
            <w:vAlign w:val="center"/>
          </w:tcPr>
          <w:p w14:paraId="1665C83B" w14:textId="77777777" w:rsidR="00783564" w:rsidRPr="00D93DE8" w:rsidRDefault="00000000" w:rsidP="00D93DE8">
            <w:pPr>
              <w:rPr>
                <w:sz w:val="22"/>
                <w:szCs w:val="22"/>
              </w:rPr>
            </w:pPr>
            <w:r w:rsidRPr="00D93DE8">
              <w:rPr>
                <w:sz w:val="22"/>
                <w:szCs w:val="22"/>
              </w:rPr>
              <w:t>gender</w:t>
            </w:r>
          </w:p>
        </w:tc>
        <w:tc>
          <w:tcPr>
            <w:tcW w:w="1475" w:type="dxa"/>
            <w:vAlign w:val="center"/>
          </w:tcPr>
          <w:p w14:paraId="59BF41BE" w14:textId="77777777" w:rsidR="00783564" w:rsidRPr="00D93DE8" w:rsidRDefault="00000000" w:rsidP="00D93DE8">
            <w:pPr>
              <w:rPr>
                <w:sz w:val="22"/>
                <w:szCs w:val="22"/>
              </w:rPr>
            </w:pPr>
            <w:r w:rsidRPr="00D93DE8">
              <w:rPr>
                <w:sz w:val="22"/>
                <w:szCs w:val="22"/>
              </w:rPr>
              <w:t>RIAGENDR</w:t>
            </w:r>
          </w:p>
        </w:tc>
        <w:tc>
          <w:tcPr>
            <w:tcW w:w="1292" w:type="dxa"/>
            <w:vAlign w:val="center"/>
          </w:tcPr>
          <w:p w14:paraId="194A0CB6" w14:textId="77777777" w:rsidR="00783564" w:rsidRPr="00D93DE8" w:rsidRDefault="00000000" w:rsidP="00D93DE8">
            <w:pPr>
              <w:rPr>
                <w:sz w:val="22"/>
                <w:szCs w:val="22"/>
              </w:rPr>
            </w:pPr>
            <w:r w:rsidRPr="00D93DE8">
              <w:rPr>
                <w:sz w:val="22"/>
                <w:szCs w:val="22"/>
              </w:rPr>
              <w:t>Harmonised</w:t>
            </w:r>
          </w:p>
        </w:tc>
        <w:tc>
          <w:tcPr>
            <w:tcW w:w="5160" w:type="dxa"/>
            <w:vAlign w:val="center"/>
          </w:tcPr>
          <w:p w14:paraId="48D6712B" w14:textId="77777777" w:rsidR="00783564" w:rsidRPr="00D93DE8" w:rsidRDefault="00000000" w:rsidP="00D93DE8">
            <w:pPr>
              <w:rPr>
                <w:sz w:val="22"/>
                <w:szCs w:val="22"/>
              </w:rPr>
            </w:pPr>
            <w:r w:rsidRPr="00D93DE8">
              <w:rPr>
                <w:sz w:val="22"/>
                <w:szCs w:val="22"/>
              </w:rPr>
              <w:t>Male = 1, Female = 0 in both datasets</w:t>
            </w:r>
          </w:p>
        </w:tc>
      </w:tr>
      <w:tr w:rsidR="00783564" w:rsidRPr="00D93DE8" w14:paraId="74191CED" w14:textId="77777777" w:rsidTr="00D93DE8">
        <w:trPr>
          <w:trHeight w:val="510"/>
        </w:trPr>
        <w:tc>
          <w:tcPr>
            <w:tcW w:w="1854" w:type="dxa"/>
            <w:vAlign w:val="center"/>
          </w:tcPr>
          <w:p w14:paraId="1CEF30FC" w14:textId="77777777" w:rsidR="00783564" w:rsidRPr="00D93DE8" w:rsidRDefault="00000000" w:rsidP="00D93DE8">
            <w:pPr>
              <w:rPr>
                <w:sz w:val="22"/>
                <w:szCs w:val="22"/>
              </w:rPr>
            </w:pPr>
            <w:proofErr w:type="spellStart"/>
            <w:r w:rsidRPr="00D93DE8">
              <w:rPr>
                <w:sz w:val="22"/>
                <w:szCs w:val="22"/>
              </w:rPr>
              <w:t>bmi</w:t>
            </w:r>
            <w:proofErr w:type="spellEnd"/>
          </w:p>
        </w:tc>
        <w:tc>
          <w:tcPr>
            <w:tcW w:w="1475" w:type="dxa"/>
            <w:vAlign w:val="center"/>
          </w:tcPr>
          <w:p w14:paraId="1F36F230" w14:textId="77777777" w:rsidR="00783564" w:rsidRPr="00D93DE8" w:rsidRDefault="00000000" w:rsidP="00D93DE8">
            <w:pPr>
              <w:rPr>
                <w:sz w:val="22"/>
                <w:szCs w:val="22"/>
              </w:rPr>
            </w:pPr>
            <w:r w:rsidRPr="00D93DE8">
              <w:rPr>
                <w:sz w:val="22"/>
                <w:szCs w:val="22"/>
              </w:rPr>
              <w:t>BMXBMI</w:t>
            </w:r>
          </w:p>
        </w:tc>
        <w:tc>
          <w:tcPr>
            <w:tcW w:w="1292" w:type="dxa"/>
            <w:vAlign w:val="center"/>
          </w:tcPr>
          <w:p w14:paraId="19F5EF96" w14:textId="77777777" w:rsidR="00783564" w:rsidRPr="00D93DE8" w:rsidRDefault="00000000" w:rsidP="00D93DE8">
            <w:pPr>
              <w:rPr>
                <w:sz w:val="22"/>
                <w:szCs w:val="22"/>
              </w:rPr>
            </w:pPr>
            <w:r w:rsidRPr="00D93DE8">
              <w:rPr>
                <w:sz w:val="22"/>
                <w:szCs w:val="22"/>
              </w:rPr>
              <w:t>Harmonised</w:t>
            </w:r>
          </w:p>
        </w:tc>
        <w:tc>
          <w:tcPr>
            <w:tcW w:w="5160" w:type="dxa"/>
            <w:vAlign w:val="center"/>
          </w:tcPr>
          <w:p w14:paraId="0AF5004C" w14:textId="77777777" w:rsidR="00783564" w:rsidRPr="00D93DE8" w:rsidRDefault="00000000" w:rsidP="00D93DE8">
            <w:pPr>
              <w:rPr>
                <w:sz w:val="22"/>
                <w:szCs w:val="22"/>
              </w:rPr>
            </w:pPr>
            <w:r w:rsidRPr="00D93DE8">
              <w:rPr>
                <w:sz w:val="22"/>
                <w:szCs w:val="22"/>
              </w:rPr>
              <w:t>Continuous; both in kg/m²</w:t>
            </w:r>
          </w:p>
        </w:tc>
      </w:tr>
      <w:tr w:rsidR="00783564" w:rsidRPr="00D93DE8" w14:paraId="1F195760" w14:textId="77777777" w:rsidTr="00D93DE8">
        <w:trPr>
          <w:trHeight w:val="510"/>
        </w:trPr>
        <w:tc>
          <w:tcPr>
            <w:tcW w:w="1854" w:type="dxa"/>
            <w:vAlign w:val="center"/>
          </w:tcPr>
          <w:p w14:paraId="0277AE95" w14:textId="77777777" w:rsidR="00783564" w:rsidRPr="00D93DE8" w:rsidRDefault="00000000" w:rsidP="00D93DE8">
            <w:pPr>
              <w:rPr>
                <w:sz w:val="22"/>
                <w:szCs w:val="22"/>
              </w:rPr>
            </w:pPr>
            <w:proofErr w:type="spellStart"/>
            <w:r w:rsidRPr="00D93DE8">
              <w:rPr>
                <w:sz w:val="22"/>
                <w:szCs w:val="22"/>
              </w:rPr>
              <w:t>avg_glucose_level</w:t>
            </w:r>
            <w:proofErr w:type="spellEnd"/>
          </w:p>
        </w:tc>
        <w:tc>
          <w:tcPr>
            <w:tcW w:w="1475" w:type="dxa"/>
            <w:vAlign w:val="center"/>
          </w:tcPr>
          <w:p w14:paraId="44712E9E" w14:textId="77777777" w:rsidR="00783564" w:rsidRPr="00D93DE8" w:rsidRDefault="00000000" w:rsidP="00D93DE8">
            <w:pPr>
              <w:rPr>
                <w:sz w:val="22"/>
                <w:szCs w:val="22"/>
              </w:rPr>
            </w:pPr>
            <w:r w:rsidRPr="00D93DE8">
              <w:rPr>
                <w:sz w:val="22"/>
                <w:szCs w:val="22"/>
              </w:rPr>
              <w:t>LBXGLU</w:t>
            </w:r>
          </w:p>
        </w:tc>
        <w:tc>
          <w:tcPr>
            <w:tcW w:w="1292" w:type="dxa"/>
            <w:vAlign w:val="center"/>
          </w:tcPr>
          <w:p w14:paraId="45164ED9" w14:textId="77777777" w:rsidR="00783564" w:rsidRPr="00D93DE8" w:rsidRDefault="00000000" w:rsidP="00D93DE8">
            <w:pPr>
              <w:rPr>
                <w:sz w:val="22"/>
                <w:szCs w:val="22"/>
              </w:rPr>
            </w:pPr>
            <w:r w:rsidRPr="00D93DE8">
              <w:rPr>
                <w:sz w:val="22"/>
                <w:szCs w:val="22"/>
              </w:rPr>
              <w:t>Harmonised</w:t>
            </w:r>
          </w:p>
        </w:tc>
        <w:tc>
          <w:tcPr>
            <w:tcW w:w="5160" w:type="dxa"/>
            <w:vAlign w:val="center"/>
          </w:tcPr>
          <w:p w14:paraId="03DBB773" w14:textId="77777777" w:rsidR="00783564" w:rsidRPr="00D93DE8" w:rsidRDefault="00000000" w:rsidP="00D93DE8">
            <w:pPr>
              <w:rPr>
                <w:sz w:val="22"/>
                <w:szCs w:val="22"/>
              </w:rPr>
            </w:pPr>
            <w:r w:rsidRPr="00D93DE8">
              <w:rPr>
                <w:sz w:val="22"/>
                <w:szCs w:val="22"/>
              </w:rPr>
              <w:t>Fasting plasma (NHANES) vs. unspecified type (Kaggle). Measurement mismatch documented as primary confound</w:t>
            </w:r>
          </w:p>
        </w:tc>
      </w:tr>
      <w:tr w:rsidR="00783564" w:rsidRPr="00D93DE8" w14:paraId="466F49C3" w14:textId="77777777" w:rsidTr="00D93DE8">
        <w:trPr>
          <w:trHeight w:val="510"/>
        </w:trPr>
        <w:tc>
          <w:tcPr>
            <w:tcW w:w="1854" w:type="dxa"/>
            <w:vAlign w:val="center"/>
          </w:tcPr>
          <w:p w14:paraId="2A39B1E0" w14:textId="77777777" w:rsidR="00783564" w:rsidRPr="00D93DE8" w:rsidRDefault="00000000" w:rsidP="00D93DE8">
            <w:pPr>
              <w:rPr>
                <w:sz w:val="22"/>
                <w:szCs w:val="22"/>
              </w:rPr>
            </w:pPr>
            <w:r w:rsidRPr="00D93DE8">
              <w:rPr>
                <w:sz w:val="22"/>
                <w:szCs w:val="22"/>
              </w:rPr>
              <w:t>stroke</w:t>
            </w:r>
          </w:p>
        </w:tc>
        <w:tc>
          <w:tcPr>
            <w:tcW w:w="1475" w:type="dxa"/>
            <w:vAlign w:val="center"/>
          </w:tcPr>
          <w:p w14:paraId="0269BA77" w14:textId="77777777" w:rsidR="00783564" w:rsidRPr="00D93DE8" w:rsidRDefault="00000000" w:rsidP="00D93DE8">
            <w:pPr>
              <w:rPr>
                <w:sz w:val="22"/>
                <w:szCs w:val="22"/>
              </w:rPr>
            </w:pPr>
            <w:r w:rsidRPr="00D93DE8">
              <w:rPr>
                <w:sz w:val="22"/>
                <w:szCs w:val="22"/>
              </w:rPr>
              <w:t>MCQ160F</w:t>
            </w:r>
          </w:p>
        </w:tc>
        <w:tc>
          <w:tcPr>
            <w:tcW w:w="1292" w:type="dxa"/>
            <w:vAlign w:val="center"/>
          </w:tcPr>
          <w:p w14:paraId="2D2323C6" w14:textId="77777777" w:rsidR="00783564" w:rsidRPr="00D93DE8" w:rsidRDefault="00000000" w:rsidP="00D93DE8">
            <w:pPr>
              <w:rPr>
                <w:sz w:val="22"/>
                <w:szCs w:val="22"/>
              </w:rPr>
            </w:pPr>
            <w:r w:rsidRPr="00D93DE8">
              <w:rPr>
                <w:sz w:val="22"/>
                <w:szCs w:val="22"/>
              </w:rPr>
              <w:t>Harmonised</w:t>
            </w:r>
          </w:p>
        </w:tc>
        <w:tc>
          <w:tcPr>
            <w:tcW w:w="5160" w:type="dxa"/>
            <w:vAlign w:val="center"/>
          </w:tcPr>
          <w:p w14:paraId="382033C8" w14:textId="77777777" w:rsidR="00783564" w:rsidRPr="00D93DE8" w:rsidRDefault="00000000" w:rsidP="00D93DE8">
            <w:pPr>
              <w:rPr>
                <w:sz w:val="22"/>
                <w:szCs w:val="22"/>
              </w:rPr>
            </w:pPr>
            <w:r w:rsidRPr="00D93DE8">
              <w:rPr>
                <w:sz w:val="22"/>
                <w:szCs w:val="22"/>
              </w:rPr>
              <w:t>Binary label; Kaggle ascertainment undocumented</w:t>
            </w:r>
          </w:p>
        </w:tc>
      </w:tr>
      <w:tr w:rsidR="00783564" w:rsidRPr="00D93DE8" w14:paraId="079A313B" w14:textId="77777777" w:rsidTr="00D93DE8">
        <w:trPr>
          <w:trHeight w:val="510"/>
        </w:trPr>
        <w:tc>
          <w:tcPr>
            <w:tcW w:w="1854" w:type="dxa"/>
            <w:vAlign w:val="center"/>
          </w:tcPr>
          <w:p w14:paraId="366D89F8" w14:textId="77777777" w:rsidR="00783564" w:rsidRPr="00D93DE8" w:rsidRDefault="00000000" w:rsidP="00D93DE8">
            <w:pPr>
              <w:rPr>
                <w:sz w:val="22"/>
                <w:szCs w:val="22"/>
              </w:rPr>
            </w:pPr>
            <w:r w:rsidRPr="00D93DE8">
              <w:rPr>
                <w:sz w:val="22"/>
                <w:szCs w:val="22"/>
              </w:rPr>
              <w:t>hypertension</w:t>
            </w:r>
          </w:p>
        </w:tc>
        <w:tc>
          <w:tcPr>
            <w:tcW w:w="1475" w:type="dxa"/>
            <w:vAlign w:val="center"/>
          </w:tcPr>
          <w:p w14:paraId="2352B78D" w14:textId="77777777" w:rsidR="00783564" w:rsidRPr="00D93DE8" w:rsidRDefault="00000000" w:rsidP="00D93DE8">
            <w:pPr>
              <w:rPr>
                <w:sz w:val="22"/>
                <w:szCs w:val="22"/>
              </w:rPr>
            </w:pPr>
            <w:r w:rsidRPr="00D93DE8">
              <w:rPr>
                <w:sz w:val="22"/>
                <w:szCs w:val="22"/>
              </w:rPr>
              <w:t>BPXO_L</w:t>
            </w:r>
          </w:p>
        </w:tc>
        <w:tc>
          <w:tcPr>
            <w:tcW w:w="1292" w:type="dxa"/>
            <w:vAlign w:val="center"/>
          </w:tcPr>
          <w:p w14:paraId="37586880" w14:textId="77777777" w:rsidR="00783564" w:rsidRPr="00D93DE8" w:rsidRDefault="00000000" w:rsidP="00D93DE8">
            <w:pPr>
              <w:rPr>
                <w:sz w:val="22"/>
                <w:szCs w:val="22"/>
              </w:rPr>
            </w:pPr>
            <w:r w:rsidRPr="00D93DE8">
              <w:rPr>
                <w:sz w:val="22"/>
                <w:szCs w:val="22"/>
              </w:rPr>
              <w:t>Excluded</w:t>
            </w:r>
          </w:p>
        </w:tc>
        <w:tc>
          <w:tcPr>
            <w:tcW w:w="5160" w:type="dxa"/>
            <w:vAlign w:val="center"/>
          </w:tcPr>
          <w:p w14:paraId="55ADCCE4" w14:textId="77777777" w:rsidR="00783564" w:rsidRPr="00D93DE8" w:rsidRDefault="00000000" w:rsidP="00D93DE8">
            <w:pPr>
              <w:rPr>
                <w:sz w:val="22"/>
                <w:szCs w:val="22"/>
              </w:rPr>
            </w:pPr>
            <w:r w:rsidRPr="00D93DE8">
              <w:rPr>
                <w:sz w:val="22"/>
                <w:szCs w:val="22"/>
              </w:rPr>
              <w:t>Self-report (Kaggle) vs. measured blood pressure (NHANES); not equivalent</w:t>
            </w:r>
          </w:p>
        </w:tc>
      </w:tr>
      <w:tr w:rsidR="00783564" w:rsidRPr="00D93DE8" w14:paraId="368B9524" w14:textId="77777777" w:rsidTr="00D93DE8">
        <w:trPr>
          <w:trHeight w:val="510"/>
        </w:trPr>
        <w:tc>
          <w:tcPr>
            <w:tcW w:w="1854" w:type="dxa"/>
            <w:vAlign w:val="center"/>
          </w:tcPr>
          <w:p w14:paraId="415F5536" w14:textId="77777777" w:rsidR="00783564" w:rsidRPr="00D93DE8" w:rsidRDefault="00000000" w:rsidP="00D93DE8">
            <w:pPr>
              <w:rPr>
                <w:sz w:val="22"/>
                <w:szCs w:val="22"/>
              </w:rPr>
            </w:pPr>
            <w:proofErr w:type="spellStart"/>
            <w:r w:rsidRPr="00D93DE8">
              <w:rPr>
                <w:sz w:val="22"/>
                <w:szCs w:val="22"/>
              </w:rPr>
              <w:t>heart_disease</w:t>
            </w:r>
            <w:proofErr w:type="spellEnd"/>
          </w:p>
        </w:tc>
        <w:tc>
          <w:tcPr>
            <w:tcW w:w="1475" w:type="dxa"/>
            <w:vAlign w:val="center"/>
          </w:tcPr>
          <w:p w14:paraId="0154DBFA" w14:textId="77777777" w:rsidR="00783564" w:rsidRPr="00D93DE8" w:rsidRDefault="00000000" w:rsidP="00D93DE8">
            <w:pPr>
              <w:rPr>
                <w:sz w:val="22"/>
                <w:szCs w:val="22"/>
              </w:rPr>
            </w:pPr>
            <w:r w:rsidRPr="00D93DE8">
              <w:rPr>
                <w:sz w:val="22"/>
                <w:szCs w:val="22"/>
              </w:rPr>
              <w:t>MCQ_L</w:t>
            </w:r>
          </w:p>
        </w:tc>
        <w:tc>
          <w:tcPr>
            <w:tcW w:w="1292" w:type="dxa"/>
            <w:vAlign w:val="center"/>
          </w:tcPr>
          <w:p w14:paraId="2F87B3C1" w14:textId="77777777" w:rsidR="00783564" w:rsidRPr="00D93DE8" w:rsidRDefault="00000000" w:rsidP="00D93DE8">
            <w:pPr>
              <w:rPr>
                <w:sz w:val="22"/>
                <w:szCs w:val="22"/>
              </w:rPr>
            </w:pPr>
            <w:r w:rsidRPr="00D93DE8">
              <w:rPr>
                <w:sz w:val="22"/>
                <w:szCs w:val="22"/>
              </w:rPr>
              <w:t>Excluded</w:t>
            </w:r>
          </w:p>
        </w:tc>
        <w:tc>
          <w:tcPr>
            <w:tcW w:w="5160" w:type="dxa"/>
            <w:vAlign w:val="center"/>
          </w:tcPr>
          <w:p w14:paraId="0407B3DB" w14:textId="77777777" w:rsidR="00783564" w:rsidRPr="00D93DE8" w:rsidRDefault="00000000" w:rsidP="00D93DE8">
            <w:pPr>
              <w:rPr>
                <w:sz w:val="22"/>
                <w:szCs w:val="22"/>
              </w:rPr>
            </w:pPr>
            <w:r w:rsidRPr="00D93DE8">
              <w:rPr>
                <w:sz w:val="22"/>
                <w:szCs w:val="22"/>
              </w:rPr>
              <w:t>No equivalent variable with matching ascertainment</w:t>
            </w:r>
          </w:p>
        </w:tc>
      </w:tr>
      <w:tr w:rsidR="00783564" w:rsidRPr="00D93DE8" w14:paraId="6963CE5E" w14:textId="77777777" w:rsidTr="00D93DE8">
        <w:trPr>
          <w:trHeight w:val="510"/>
        </w:trPr>
        <w:tc>
          <w:tcPr>
            <w:tcW w:w="1854" w:type="dxa"/>
            <w:vAlign w:val="center"/>
          </w:tcPr>
          <w:p w14:paraId="23E5473B" w14:textId="77777777" w:rsidR="00783564" w:rsidRPr="00D93DE8" w:rsidRDefault="00000000" w:rsidP="00D93DE8">
            <w:pPr>
              <w:rPr>
                <w:sz w:val="22"/>
                <w:szCs w:val="22"/>
              </w:rPr>
            </w:pPr>
            <w:proofErr w:type="spellStart"/>
            <w:r w:rsidRPr="00D93DE8">
              <w:rPr>
                <w:sz w:val="22"/>
                <w:szCs w:val="22"/>
              </w:rPr>
              <w:t>smoking_status</w:t>
            </w:r>
            <w:proofErr w:type="spellEnd"/>
          </w:p>
        </w:tc>
        <w:tc>
          <w:tcPr>
            <w:tcW w:w="1475" w:type="dxa"/>
            <w:vAlign w:val="center"/>
          </w:tcPr>
          <w:p w14:paraId="2DEA669F" w14:textId="77777777" w:rsidR="00783564" w:rsidRPr="00D93DE8" w:rsidRDefault="00000000" w:rsidP="00D93DE8">
            <w:pPr>
              <w:rPr>
                <w:sz w:val="22"/>
                <w:szCs w:val="22"/>
              </w:rPr>
            </w:pPr>
            <w:r w:rsidRPr="00D93DE8">
              <w:rPr>
                <w:sz w:val="22"/>
                <w:szCs w:val="22"/>
              </w:rPr>
              <w:t>SMQ_L</w:t>
            </w:r>
          </w:p>
        </w:tc>
        <w:tc>
          <w:tcPr>
            <w:tcW w:w="1292" w:type="dxa"/>
            <w:vAlign w:val="center"/>
          </w:tcPr>
          <w:p w14:paraId="146FA07B" w14:textId="77777777" w:rsidR="00783564" w:rsidRPr="00D93DE8" w:rsidRDefault="00000000" w:rsidP="00D93DE8">
            <w:pPr>
              <w:rPr>
                <w:sz w:val="22"/>
                <w:szCs w:val="22"/>
              </w:rPr>
            </w:pPr>
            <w:r w:rsidRPr="00D93DE8">
              <w:rPr>
                <w:sz w:val="22"/>
                <w:szCs w:val="22"/>
              </w:rPr>
              <w:t>Excluded</w:t>
            </w:r>
          </w:p>
        </w:tc>
        <w:tc>
          <w:tcPr>
            <w:tcW w:w="5160" w:type="dxa"/>
            <w:vAlign w:val="center"/>
          </w:tcPr>
          <w:p w14:paraId="196C4370" w14:textId="77777777" w:rsidR="00783564" w:rsidRPr="00D93DE8" w:rsidRDefault="00000000" w:rsidP="00D93DE8">
            <w:pPr>
              <w:rPr>
                <w:sz w:val="22"/>
                <w:szCs w:val="22"/>
              </w:rPr>
            </w:pPr>
            <w:r w:rsidRPr="00D93DE8">
              <w:rPr>
                <w:sz w:val="22"/>
                <w:szCs w:val="22"/>
              </w:rPr>
              <w:t>Kaggle 'Unknown' category not mappable to NHANES encoding</w:t>
            </w:r>
          </w:p>
        </w:tc>
      </w:tr>
      <w:tr w:rsidR="00783564" w:rsidRPr="00D93DE8" w14:paraId="54D490E0" w14:textId="77777777" w:rsidTr="00D93DE8">
        <w:trPr>
          <w:trHeight w:val="510"/>
        </w:trPr>
        <w:tc>
          <w:tcPr>
            <w:tcW w:w="1854" w:type="dxa"/>
            <w:vAlign w:val="center"/>
          </w:tcPr>
          <w:p w14:paraId="34F0CC35" w14:textId="77777777" w:rsidR="00783564" w:rsidRPr="00D93DE8" w:rsidRDefault="00000000" w:rsidP="00D93DE8">
            <w:pPr>
              <w:rPr>
                <w:sz w:val="22"/>
                <w:szCs w:val="22"/>
              </w:rPr>
            </w:pPr>
            <w:proofErr w:type="spellStart"/>
            <w:r w:rsidRPr="00D93DE8">
              <w:rPr>
                <w:sz w:val="22"/>
                <w:szCs w:val="22"/>
              </w:rPr>
              <w:t>work_type</w:t>
            </w:r>
            <w:proofErr w:type="spellEnd"/>
          </w:p>
        </w:tc>
        <w:tc>
          <w:tcPr>
            <w:tcW w:w="1475" w:type="dxa"/>
            <w:vAlign w:val="center"/>
          </w:tcPr>
          <w:p w14:paraId="14D6E1DA" w14:textId="56E346D0" w:rsidR="00783564" w:rsidRPr="00D93DE8" w:rsidRDefault="00260E06" w:rsidP="00D93DE8">
            <w:pPr>
              <w:rPr>
                <w:sz w:val="22"/>
                <w:szCs w:val="22"/>
              </w:rPr>
            </w:pPr>
            <w:r>
              <w:rPr>
                <w:sz w:val="22"/>
                <w:szCs w:val="22"/>
              </w:rPr>
              <w:t>N/A</w:t>
            </w:r>
          </w:p>
        </w:tc>
        <w:tc>
          <w:tcPr>
            <w:tcW w:w="1292" w:type="dxa"/>
            <w:vAlign w:val="center"/>
          </w:tcPr>
          <w:p w14:paraId="12A31E72" w14:textId="77777777" w:rsidR="00783564" w:rsidRPr="00D93DE8" w:rsidRDefault="00000000" w:rsidP="00D93DE8">
            <w:pPr>
              <w:rPr>
                <w:sz w:val="22"/>
                <w:szCs w:val="22"/>
              </w:rPr>
            </w:pPr>
            <w:r w:rsidRPr="00D93DE8">
              <w:rPr>
                <w:sz w:val="22"/>
                <w:szCs w:val="22"/>
              </w:rPr>
              <w:t>Excluded</w:t>
            </w:r>
          </w:p>
        </w:tc>
        <w:tc>
          <w:tcPr>
            <w:tcW w:w="5160" w:type="dxa"/>
            <w:vAlign w:val="center"/>
          </w:tcPr>
          <w:p w14:paraId="16D3C260" w14:textId="77777777" w:rsidR="00783564" w:rsidRPr="00D93DE8" w:rsidRDefault="00000000" w:rsidP="00D93DE8">
            <w:pPr>
              <w:rPr>
                <w:sz w:val="22"/>
                <w:szCs w:val="22"/>
              </w:rPr>
            </w:pPr>
            <w:r w:rsidRPr="00D93DE8">
              <w:rPr>
                <w:sz w:val="22"/>
                <w:szCs w:val="22"/>
              </w:rPr>
              <w:t>No equivalent in NHANES</w:t>
            </w:r>
          </w:p>
        </w:tc>
      </w:tr>
      <w:tr w:rsidR="00783564" w:rsidRPr="00D93DE8" w14:paraId="721F84AB" w14:textId="77777777" w:rsidTr="00D93DE8">
        <w:trPr>
          <w:trHeight w:val="510"/>
        </w:trPr>
        <w:tc>
          <w:tcPr>
            <w:tcW w:w="1854" w:type="dxa"/>
            <w:vAlign w:val="center"/>
          </w:tcPr>
          <w:p w14:paraId="79C6BD75" w14:textId="77777777" w:rsidR="00783564" w:rsidRPr="00D93DE8" w:rsidRDefault="00000000" w:rsidP="00D93DE8">
            <w:pPr>
              <w:rPr>
                <w:sz w:val="22"/>
                <w:szCs w:val="22"/>
              </w:rPr>
            </w:pPr>
            <w:proofErr w:type="spellStart"/>
            <w:r w:rsidRPr="00D93DE8">
              <w:rPr>
                <w:sz w:val="22"/>
                <w:szCs w:val="22"/>
              </w:rPr>
              <w:t>ever_married</w:t>
            </w:r>
            <w:proofErr w:type="spellEnd"/>
          </w:p>
        </w:tc>
        <w:tc>
          <w:tcPr>
            <w:tcW w:w="1475" w:type="dxa"/>
            <w:vAlign w:val="center"/>
          </w:tcPr>
          <w:p w14:paraId="585F3AC5" w14:textId="49F76EEA" w:rsidR="00783564" w:rsidRPr="00D93DE8" w:rsidRDefault="00260E06" w:rsidP="00D93DE8">
            <w:pPr>
              <w:rPr>
                <w:sz w:val="22"/>
                <w:szCs w:val="22"/>
              </w:rPr>
            </w:pPr>
            <w:r>
              <w:rPr>
                <w:sz w:val="22"/>
                <w:szCs w:val="22"/>
              </w:rPr>
              <w:t>N/A</w:t>
            </w:r>
          </w:p>
        </w:tc>
        <w:tc>
          <w:tcPr>
            <w:tcW w:w="1292" w:type="dxa"/>
            <w:vAlign w:val="center"/>
          </w:tcPr>
          <w:p w14:paraId="585E8EC7" w14:textId="77777777" w:rsidR="00783564" w:rsidRPr="00D93DE8" w:rsidRDefault="00000000" w:rsidP="00D93DE8">
            <w:pPr>
              <w:rPr>
                <w:sz w:val="22"/>
                <w:szCs w:val="22"/>
              </w:rPr>
            </w:pPr>
            <w:r w:rsidRPr="00D93DE8">
              <w:rPr>
                <w:sz w:val="22"/>
                <w:szCs w:val="22"/>
              </w:rPr>
              <w:t>Excluded</w:t>
            </w:r>
          </w:p>
        </w:tc>
        <w:tc>
          <w:tcPr>
            <w:tcW w:w="5160" w:type="dxa"/>
            <w:vAlign w:val="center"/>
          </w:tcPr>
          <w:p w14:paraId="3E9841C2" w14:textId="77777777" w:rsidR="00783564" w:rsidRPr="00D93DE8" w:rsidRDefault="00000000" w:rsidP="00D93DE8">
            <w:pPr>
              <w:rPr>
                <w:sz w:val="22"/>
                <w:szCs w:val="22"/>
              </w:rPr>
            </w:pPr>
            <w:r w:rsidRPr="00D93DE8">
              <w:rPr>
                <w:sz w:val="22"/>
                <w:szCs w:val="22"/>
              </w:rPr>
              <w:t>Outside scope of shift analysis</w:t>
            </w:r>
          </w:p>
        </w:tc>
      </w:tr>
      <w:tr w:rsidR="00783564" w:rsidRPr="00D93DE8" w14:paraId="0AAF5CCC" w14:textId="77777777" w:rsidTr="00D93DE8">
        <w:trPr>
          <w:trHeight w:val="510"/>
        </w:trPr>
        <w:tc>
          <w:tcPr>
            <w:tcW w:w="1854" w:type="dxa"/>
            <w:tcBorders>
              <w:bottom w:val="single" w:sz="4" w:space="0" w:color="auto"/>
            </w:tcBorders>
            <w:vAlign w:val="center"/>
          </w:tcPr>
          <w:p w14:paraId="3E31821E" w14:textId="77777777" w:rsidR="00783564" w:rsidRPr="00D93DE8" w:rsidRDefault="00000000" w:rsidP="00D93DE8">
            <w:pPr>
              <w:rPr>
                <w:sz w:val="22"/>
                <w:szCs w:val="22"/>
              </w:rPr>
            </w:pPr>
            <w:proofErr w:type="spellStart"/>
            <w:r w:rsidRPr="00D93DE8">
              <w:rPr>
                <w:sz w:val="22"/>
                <w:szCs w:val="22"/>
              </w:rPr>
              <w:t>residence_type</w:t>
            </w:r>
            <w:proofErr w:type="spellEnd"/>
          </w:p>
        </w:tc>
        <w:tc>
          <w:tcPr>
            <w:tcW w:w="1475" w:type="dxa"/>
            <w:tcBorders>
              <w:bottom w:val="single" w:sz="4" w:space="0" w:color="auto"/>
            </w:tcBorders>
            <w:vAlign w:val="center"/>
          </w:tcPr>
          <w:p w14:paraId="0C598541" w14:textId="3B29273C" w:rsidR="00783564" w:rsidRPr="00D93DE8" w:rsidRDefault="00260E06" w:rsidP="00D93DE8">
            <w:pPr>
              <w:rPr>
                <w:sz w:val="22"/>
                <w:szCs w:val="22"/>
              </w:rPr>
            </w:pPr>
            <w:r>
              <w:rPr>
                <w:sz w:val="22"/>
                <w:szCs w:val="22"/>
              </w:rPr>
              <w:t>N/A</w:t>
            </w:r>
          </w:p>
        </w:tc>
        <w:tc>
          <w:tcPr>
            <w:tcW w:w="1292" w:type="dxa"/>
            <w:tcBorders>
              <w:bottom w:val="single" w:sz="4" w:space="0" w:color="auto"/>
            </w:tcBorders>
            <w:vAlign w:val="center"/>
          </w:tcPr>
          <w:p w14:paraId="6159C59C" w14:textId="77777777" w:rsidR="00783564" w:rsidRPr="00D93DE8" w:rsidRDefault="00000000" w:rsidP="00D93DE8">
            <w:pPr>
              <w:rPr>
                <w:sz w:val="22"/>
                <w:szCs w:val="22"/>
              </w:rPr>
            </w:pPr>
            <w:r w:rsidRPr="00D93DE8">
              <w:rPr>
                <w:sz w:val="22"/>
                <w:szCs w:val="22"/>
              </w:rPr>
              <w:t>Excluded</w:t>
            </w:r>
          </w:p>
        </w:tc>
        <w:tc>
          <w:tcPr>
            <w:tcW w:w="5160" w:type="dxa"/>
            <w:tcBorders>
              <w:bottom w:val="single" w:sz="4" w:space="0" w:color="auto"/>
            </w:tcBorders>
            <w:vAlign w:val="center"/>
          </w:tcPr>
          <w:p w14:paraId="4BFED7F3" w14:textId="77777777" w:rsidR="00783564" w:rsidRPr="00D93DE8" w:rsidRDefault="00000000" w:rsidP="00D93DE8">
            <w:pPr>
              <w:rPr>
                <w:sz w:val="22"/>
                <w:szCs w:val="22"/>
              </w:rPr>
            </w:pPr>
            <w:r w:rsidRPr="00D93DE8">
              <w:rPr>
                <w:sz w:val="22"/>
                <w:szCs w:val="22"/>
              </w:rPr>
              <w:t>No equivalent in NHANES</w:t>
            </w:r>
          </w:p>
        </w:tc>
      </w:tr>
    </w:tbl>
    <w:p w14:paraId="0487B795" w14:textId="77777777" w:rsidR="00783564" w:rsidRDefault="00783564"/>
    <w:p w14:paraId="44B0C09A" w14:textId="2C928111" w:rsidR="00916570" w:rsidRPr="00D445DD" w:rsidRDefault="00916570" w:rsidP="00916570">
      <w:pPr>
        <w:spacing w:before="180" w:after="80"/>
        <w:jc w:val="both"/>
        <w:rPr>
          <w:i/>
          <w:iCs/>
        </w:rPr>
      </w:pPr>
      <w:r w:rsidRPr="00D445DD">
        <w:rPr>
          <w:b/>
          <w:bCs/>
          <w:i/>
          <w:iCs/>
        </w:rPr>
        <w:t>4.</w:t>
      </w:r>
      <w:r>
        <w:rPr>
          <w:b/>
          <w:bCs/>
          <w:i/>
          <w:iCs/>
        </w:rPr>
        <w:t>4</w:t>
      </w:r>
      <w:r w:rsidRPr="00D445DD">
        <w:rPr>
          <w:b/>
          <w:bCs/>
          <w:i/>
          <w:iCs/>
        </w:rPr>
        <w:t xml:space="preserve"> </w:t>
      </w:r>
      <w:r>
        <w:rPr>
          <w:b/>
          <w:bCs/>
          <w:i/>
          <w:iCs/>
        </w:rPr>
        <w:tab/>
      </w:r>
      <w:r w:rsidRPr="00D445DD">
        <w:rPr>
          <w:b/>
          <w:bCs/>
          <w:i/>
          <w:iCs/>
        </w:rPr>
        <w:t>Mathematical Formulation</w:t>
      </w:r>
    </w:p>
    <w:p w14:paraId="4BD9B161" w14:textId="77777777" w:rsidR="00916570" w:rsidRPr="0050014A" w:rsidRDefault="00916570" w:rsidP="00916570">
      <w:pPr>
        <w:spacing w:after="60"/>
        <w:ind w:firstLine="720"/>
        <w:jc w:val="both"/>
      </w:pPr>
      <w:r w:rsidRPr="0050014A">
        <w:t>Covariate shift occurs when the marginal feature distribution differs between source and target domains while the conditional label distribution remains stable:</w:t>
      </w:r>
    </w:p>
    <w:p w14:paraId="7976C37B" w14:textId="77777777" w:rsidR="00916570" w:rsidRPr="004A7AF8" w:rsidRDefault="00916570" w:rsidP="00916570">
      <w:pPr>
        <w:spacing w:after="6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2"/>
        <w:gridCol w:w="496"/>
      </w:tblGrid>
      <w:tr w:rsidR="00916570" w:rsidRPr="004A7AF8" w14:paraId="55C25060" w14:textId="77777777" w:rsidTr="007527CE">
        <w:tc>
          <w:tcPr>
            <w:tcW w:w="9351" w:type="dxa"/>
            <w:vAlign w:val="center"/>
          </w:tcPr>
          <w:p w14:paraId="5C363F71" w14:textId="77777777" w:rsidR="00916570" w:rsidRPr="004A7AF8" w:rsidRDefault="00000000" w:rsidP="007527CE">
            <w:pPr>
              <w:tabs>
                <w:tab w:val="left" w:pos="8820"/>
              </w:tabs>
              <w:suppressAutoHyphens/>
              <w:spacing w:line="260" w:lineRule="atLeast"/>
              <w:ind w:right="91"/>
              <w:jc w:val="center"/>
              <w:rPr>
                <w:szCs w:val="20"/>
                <w:lang w:eastAsia="zh-CN"/>
              </w:rPr>
            </w:pPr>
            <m:oMathPara>
              <m:oMath>
                <m:sSub>
                  <m:sSubPr>
                    <m:ctrlPr>
                      <w:rPr>
                        <w:rStyle w:val="Strong"/>
                        <w:rFonts w:ascii="Cambria Math" w:hAnsi="Cambria Math" w:cs="Open Sans"/>
                        <w:b w:val="0"/>
                        <w:bCs w:val="0"/>
                        <w:sz w:val="20"/>
                        <w:szCs w:val="20"/>
                      </w:rPr>
                    </m:ctrlPr>
                  </m:sSubPr>
                  <m:e>
                    <m:r>
                      <m:rPr>
                        <m:sty m:val="p"/>
                      </m:rPr>
                      <w:rPr>
                        <w:rStyle w:val="Strong"/>
                        <w:rFonts w:ascii="Cambria Math" w:hAnsi="Cambria Math" w:cs="Open Sans"/>
                        <w:sz w:val="20"/>
                        <w:szCs w:val="20"/>
                      </w:rPr>
                      <m:t>P</m:t>
                    </m:r>
                  </m:e>
                  <m:sub>
                    <m:r>
                      <m:rPr>
                        <m:sty m:val="p"/>
                      </m:rPr>
                      <w:rPr>
                        <w:rStyle w:val="Strong"/>
                        <w:rFonts w:ascii="Cambria Math" w:hAnsi="Cambria Math" w:cs="Open Sans"/>
                        <w:sz w:val="20"/>
                        <w:szCs w:val="20"/>
                      </w:rPr>
                      <m:t>S</m:t>
                    </m:r>
                  </m:sub>
                </m:sSub>
                <m:d>
                  <m:dPr>
                    <m:ctrlPr>
                      <w:rPr>
                        <w:rStyle w:val="Strong"/>
                        <w:rFonts w:ascii="Cambria Math" w:hAnsi="Cambria Math" w:cs="Open Sans"/>
                        <w:b w:val="0"/>
                        <w:bCs w:val="0"/>
                        <w:sz w:val="20"/>
                        <w:szCs w:val="20"/>
                      </w:rPr>
                    </m:ctrlPr>
                  </m:dPr>
                  <m:e>
                    <m:r>
                      <m:rPr>
                        <m:sty m:val="p"/>
                      </m:rPr>
                      <w:rPr>
                        <w:rStyle w:val="Strong"/>
                        <w:rFonts w:ascii="Cambria Math" w:hAnsi="Cambria Math" w:cs="Open Sans"/>
                        <w:sz w:val="20"/>
                        <w:szCs w:val="20"/>
                      </w:rPr>
                      <m:t>X</m:t>
                    </m:r>
                  </m:e>
                </m:d>
                <m:r>
                  <m:rPr>
                    <m:sty m:val="p"/>
                  </m:rPr>
                  <w:rPr>
                    <w:rStyle w:val="Strong"/>
                    <w:rFonts w:ascii="Cambria Math" w:hAnsi="Cambria Math" w:cs="Open Sans"/>
                    <w:sz w:val="20"/>
                    <w:szCs w:val="20"/>
                  </w:rPr>
                  <m:t>≠</m:t>
                </m:r>
                <m:sSub>
                  <m:sSubPr>
                    <m:ctrlPr>
                      <w:rPr>
                        <w:rStyle w:val="Strong"/>
                        <w:rFonts w:ascii="Cambria Math" w:hAnsi="Cambria Math" w:cs="Open Sans"/>
                        <w:b w:val="0"/>
                        <w:bCs w:val="0"/>
                        <w:sz w:val="20"/>
                        <w:szCs w:val="20"/>
                      </w:rPr>
                    </m:ctrlPr>
                  </m:sSubPr>
                  <m:e>
                    <m:r>
                      <m:rPr>
                        <m:sty m:val="p"/>
                      </m:rPr>
                      <w:rPr>
                        <w:rStyle w:val="Strong"/>
                        <w:rFonts w:ascii="Cambria Math" w:hAnsi="Cambria Math" w:cs="Open Sans"/>
                        <w:sz w:val="20"/>
                        <w:szCs w:val="20"/>
                      </w:rPr>
                      <m:t>P</m:t>
                    </m:r>
                  </m:e>
                  <m:sub>
                    <m:r>
                      <m:rPr>
                        <m:sty m:val="p"/>
                      </m:rPr>
                      <w:rPr>
                        <w:rStyle w:val="Strong"/>
                        <w:rFonts w:ascii="Cambria Math" w:hAnsi="Cambria Math" w:cs="Open Sans"/>
                        <w:sz w:val="20"/>
                        <w:szCs w:val="20"/>
                      </w:rPr>
                      <m:t>T</m:t>
                    </m:r>
                  </m:sub>
                </m:sSub>
                <m:d>
                  <m:dPr>
                    <m:ctrlPr>
                      <w:rPr>
                        <w:rStyle w:val="Strong"/>
                        <w:rFonts w:ascii="Cambria Math" w:hAnsi="Cambria Math" w:cs="Open Sans"/>
                        <w:b w:val="0"/>
                        <w:bCs w:val="0"/>
                        <w:sz w:val="20"/>
                        <w:szCs w:val="20"/>
                      </w:rPr>
                    </m:ctrlPr>
                  </m:dPr>
                  <m:e>
                    <m:r>
                      <m:rPr>
                        <m:sty m:val="p"/>
                      </m:rPr>
                      <w:rPr>
                        <w:rStyle w:val="Strong"/>
                        <w:rFonts w:ascii="Cambria Math" w:hAnsi="Cambria Math" w:cs="Open Sans"/>
                        <w:sz w:val="20"/>
                        <w:szCs w:val="20"/>
                      </w:rPr>
                      <m:t>X</m:t>
                    </m:r>
                  </m:e>
                </m:d>
                <m:r>
                  <m:rPr>
                    <m:sty m:val="p"/>
                  </m:rPr>
                  <w:rPr>
                    <w:rStyle w:val="Strong"/>
                    <w:rFonts w:ascii="Cambria Math" w:hAnsi="Cambria Math" w:cs="Open Sans"/>
                    <w:sz w:val="20"/>
                    <w:szCs w:val="20"/>
                  </w:rPr>
                  <m:t xml:space="preserve">, </m:t>
                </m:r>
                <m:sSub>
                  <m:sSubPr>
                    <m:ctrlPr>
                      <w:rPr>
                        <w:rStyle w:val="Strong"/>
                        <w:rFonts w:ascii="Cambria Math" w:hAnsi="Cambria Math" w:cs="Open Sans"/>
                        <w:b w:val="0"/>
                        <w:bCs w:val="0"/>
                        <w:sz w:val="20"/>
                        <w:szCs w:val="20"/>
                      </w:rPr>
                    </m:ctrlPr>
                  </m:sSubPr>
                  <m:e>
                    <m:r>
                      <m:rPr>
                        <m:sty m:val="p"/>
                      </m:rPr>
                      <w:rPr>
                        <w:rStyle w:val="Strong"/>
                        <w:rFonts w:ascii="Cambria Math" w:hAnsi="Cambria Math" w:cs="Open Sans"/>
                        <w:sz w:val="20"/>
                        <w:szCs w:val="20"/>
                      </w:rPr>
                      <m:t>P</m:t>
                    </m:r>
                  </m:e>
                  <m:sub>
                    <m:r>
                      <m:rPr>
                        <m:sty m:val="p"/>
                      </m:rPr>
                      <w:rPr>
                        <w:rStyle w:val="Strong"/>
                        <w:rFonts w:ascii="Cambria Math" w:hAnsi="Cambria Math" w:cs="Open Sans"/>
                        <w:sz w:val="20"/>
                        <w:szCs w:val="20"/>
                      </w:rPr>
                      <m:t>S</m:t>
                    </m:r>
                  </m:sub>
                </m:sSub>
                <m:d>
                  <m:dPr>
                    <m:endChr m:val="|"/>
                    <m:ctrlPr>
                      <w:rPr>
                        <w:rStyle w:val="Strong"/>
                        <w:rFonts w:ascii="Cambria Math" w:hAnsi="Cambria Math" w:cs="Open Sans"/>
                        <w:b w:val="0"/>
                        <w:bCs w:val="0"/>
                        <w:sz w:val="20"/>
                        <w:szCs w:val="20"/>
                      </w:rPr>
                    </m:ctrlPr>
                  </m:dPr>
                  <m:e>
                    <m:r>
                      <m:rPr>
                        <m:sty m:val="p"/>
                      </m:rPr>
                      <w:rPr>
                        <w:rStyle w:val="Strong"/>
                        <w:rFonts w:ascii="Cambria Math" w:hAnsi="Cambria Math" w:cs="Open Sans"/>
                        <w:sz w:val="20"/>
                        <w:szCs w:val="20"/>
                      </w:rPr>
                      <m:t xml:space="preserve">Y </m:t>
                    </m:r>
                  </m:e>
                </m:d>
                <m:r>
                  <m:rPr>
                    <m:sty m:val="p"/>
                  </m:rPr>
                  <w:rPr>
                    <w:rStyle w:val="Strong"/>
                    <w:rFonts w:ascii="Cambria Math" w:hAnsi="Cambria Math" w:cs="Open Sans"/>
                    <w:sz w:val="20"/>
                    <w:szCs w:val="20"/>
                  </w:rPr>
                  <m:t xml:space="preserve"> X)= </m:t>
                </m:r>
                <m:sSub>
                  <m:sSubPr>
                    <m:ctrlPr>
                      <w:rPr>
                        <w:rStyle w:val="Strong"/>
                        <w:rFonts w:ascii="Cambria Math" w:hAnsi="Cambria Math" w:cs="Open Sans"/>
                        <w:b w:val="0"/>
                        <w:bCs w:val="0"/>
                        <w:sz w:val="20"/>
                        <w:szCs w:val="20"/>
                      </w:rPr>
                    </m:ctrlPr>
                  </m:sSubPr>
                  <m:e>
                    <m:r>
                      <m:rPr>
                        <m:sty m:val="p"/>
                      </m:rPr>
                      <w:rPr>
                        <w:rStyle w:val="Strong"/>
                        <w:rFonts w:ascii="Cambria Math" w:hAnsi="Cambria Math" w:cs="Open Sans"/>
                        <w:sz w:val="20"/>
                        <w:szCs w:val="20"/>
                      </w:rPr>
                      <m:t>P</m:t>
                    </m:r>
                  </m:e>
                  <m:sub>
                    <m:r>
                      <m:rPr>
                        <m:sty m:val="p"/>
                      </m:rPr>
                      <w:rPr>
                        <w:rStyle w:val="Strong"/>
                        <w:rFonts w:ascii="Cambria Math" w:hAnsi="Cambria Math" w:cs="Open Sans"/>
                        <w:sz w:val="20"/>
                        <w:szCs w:val="20"/>
                      </w:rPr>
                      <m:t>T</m:t>
                    </m:r>
                  </m:sub>
                </m:sSub>
                <m:r>
                  <m:rPr>
                    <m:sty m:val="p"/>
                  </m:rPr>
                  <w:rPr>
                    <w:rStyle w:val="Strong"/>
                    <w:rFonts w:ascii="Cambria Math" w:hAnsi="Cambria Math" w:cs="Open Sans"/>
                    <w:sz w:val="20"/>
                    <w:szCs w:val="20"/>
                  </w:rPr>
                  <m:t>(Y | X)</m:t>
                </m:r>
                <m:r>
                  <m:rPr>
                    <m:sty m:val="p"/>
                  </m:rPr>
                  <w:rPr>
                    <w:rFonts w:ascii="Cambria Math" w:hAnsi="Cambria Math"/>
                    <w:szCs w:val="20"/>
                    <w:lang w:val="en-GB" w:eastAsia="zh-CN"/>
                  </w:rPr>
                  <m:t>)</m:t>
                </m:r>
              </m:oMath>
            </m:oMathPara>
          </w:p>
        </w:tc>
        <w:tc>
          <w:tcPr>
            <w:tcW w:w="277" w:type="dxa"/>
            <w:vAlign w:val="center"/>
          </w:tcPr>
          <w:p w14:paraId="282CB256" w14:textId="77777777" w:rsidR="00916570" w:rsidRPr="004A7AF8" w:rsidRDefault="00916570" w:rsidP="007527CE">
            <w:pPr>
              <w:spacing w:after="60"/>
              <w:jc w:val="right"/>
            </w:pPr>
            <w:r w:rsidRPr="004A7AF8">
              <w:rPr>
                <w:szCs w:val="20"/>
                <w:lang w:eastAsia="zh-CN"/>
              </w:rPr>
              <w:t>(1)</w:t>
            </w:r>
          </w:p>
        </w:tc>
      </w:tr>
    </w:tbl>
    <w:p w14:paraId="1A92697D" w14:textId="77777777" w:rsidR="00916570" w:rsidRPr="0050014A" w:rsidRDefault="00916570" w:rsidP="00916570">
      <w:pPr>
        <w:spacing w:after="60"/>
        <w:jc w:val="both"/>
      </w:pPr>
    </w:p>
    <w:p w14:paraId="7DE5A87D" w14:textId="77777777" w:rsidR="00916570" w:rsidRPr="0050014A" w:rsidRDefault="00916570" w:rsidP="00916570">
      <w:pPr>
        <w:spacing w:after="60"/>
        <w:jc w:val="both"/>
      </w:pPr>
      <w:r w:rsidRPr="0050014A">
        <w:t>Concept shift occurs when the relationship between features and labels differs across domains:</w:t>
      </w:r>
    </w:p>
    <w:p w14:paraId="6E7DB992" w14:textId="77777777" w:rsidR="00916570" w:rsidRPr="0050014A" w:rsidRDefault="00916570" w:rsidP="00916570">
      <w:pPr>
        <w:spacing w:after="6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2"/>
        <w:gridCol w:w="496"/>
      </w:tblGrid>
      <w:tr w:rsidR="00916570" w:rsidRPr="0050014A" w14:paraId="0A330443" w14:textId="77777777" w:rsidTr="007527CE">
        <w:tc>
          <w:tcPr>
            <w:tcW w:w="9351" w:type="dxa"/>
            <w:vAlign w:val="center"/>
          </w:tcPr>
          <w:p w14:paraId="6845011C" w14:textId="77777777" w:rsidR="00916570" w:rsidRPr="004A7AF8" w:rsidRDefault="00000000" w:rsidP="007527CE">
            <w:pPr>
              <w:tabs>
                <w:tab w:val="left" w:pos="8820"/>
              </w:tabs>
              <w:suppressAutoHyphens/>
              <w:spacing w:line="260" w:lineRule="atLeast"/>
              <w:ind w:right="91"/>
              <w:jc w:val="center"/>
              <w:rPr>
                <w:iCs/>
                <w:szCs w:val="20"/>
                <w:lang w:eastAsia="zh-CN"/>
              </w:rPr>
            </w:pPr>
            <m:oMathPara>
              <m:oMath>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P</m:t>
                    </m:r>
                  </m:e>
                  <m:sub>
                    <m:r>
                      <m:rPr>
                        <m:sty m:val="p"/>
                      </m:rPr>
                      <w:rPr>
                        <w:rStyle w:val="Strong"/>
                        <w:rFonts w:ascii="Cambria Math" w:hAnsi="Cambria Math" w:cs="Open Sans"/>
                        <w:sz w:val="20"/>
                        <w:szCs w:val="20"/>
                      </w:rPr>
                      <m:t>S</m:t>
                    </m:r>
                  </m:sub>
                </m:sSub>
                <m:d>
                  <m:dPr>
                    <m:endChr m:val="|"/>
                    <m:ctrlPr>
                      <w:rPr>
                        <w:rStyle w:val="Strong"/>
                        <w:rFonts w:ascii="Cambria Math" w:hAnsi="Cambria Math" w:cs="Open Sans"/>
                        <w:b w:val="0"/>
                        <w:bCs w:val="0"/>
                        <w:iCs/>
                        <w:sz w:val="20"/>
                        <w:szCs w:val="20"/>
                      </w:rPr>
                    </m:ctrlPr>
                  </m:dPr>
                  <m:e>
                    <m:r>
                      <m:rPr>
                        <m:sty m:val="p"/>
                      </m:rPr>
                      <w:rPr>
                        <w:rStyle w:val="Strong"/>
                        <w:rFonts w:ascii="Cambria Math" w:hAnsi="Cambria Math" w:cs="Open Sans"/>
                        <w:sz w:val="20"/>
                        <w:szCs w:val="20"/>
                      </w:rPr>
                      <m:t xml:space="preserve">Y </m:t>
                    </m:r>
                  </m:e>
                </m:d>
                <m:r>
                  <m:rPr>
                    <m:sty m:val="p"/>
                  </m:rPr>
                  <w:rPr>
                    <w:rStyle w:val="Strong"/>
                    <w:rFonts w:ascii="Cambria Math" w:hAnsi="Cambria Math" w:cs="Open Sans"/>
                    <w:sz w:val="20"/>
                    <w:szCs w:val="20"/>
                  </w:rPr>
                  <m:t xml:space="preserve"> X) ≠ </m:t>
                </m:r>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P</m:t>
                    </m:r>
                  </m:e>
                  <m:sub>
                    <m:r>
                      <m:rPr>
                        <m:sty m:val="p"/>
                      </m:rPr>
                      <w:rPr>
                        <w:rStyle w:val="Strong"/>
                        <w:rFonts w:ascii="Cambria Math" w:hAnsi="Cambria Math" w:cs="Open Sans"/>
                        <w:sz w:val="20"/>
                        <w:szCs w:val="20"/>
                      </w:rPr>
                      <m:t>T</m:t>
                    </m:r>
                  </m:sub>
                </m:sSub>
                <m:d>
                  <m:dPr>
                    <m:endChr m:val="|"/>
                    <m:ctrlPr>
                      <w:rPr>
                        <w:rStyle w:val="Strong"/>
                        <w:rFonts w:ascii="Cambria Math" w:hAnsi="Cambria Math" w:cs="Open Sans"/>
                        <w:b w:val="0"/>
                        <w:bCs w:val="0"/>
                        <w:iCs/>
                        <w:sz w:val="20"/>
                        <w:szCs w:val="20"/>
                      </w:rPr>
                    </m:ctrlPr>
                  </m:dPr>
                  <m:e>
                    <m:r>
                      <m:rPr>
                        <m:sty m:val="p"/>
                      </m:rPr>
                      <w:rPr>
                        <w:rStyle w:val="Strong"/>
                        <w:rFonts w:ascii="Cambria Math" w:hAnsi="Cambria Math" w:cs="Open Sans"/>
                        <w:sz w:val="20"/>
                        <w:szCs w:val="20"/>
                      </w:rPr>
                      <m:t xml:space="preserve">Y </m:t>
                    </m:r>
                  </m:e>
                </m:d>
                <m:r>
                  <m:rPr>
                    <m:sty m:val="p"/>
                  </m:rPr>
                  <w:rPr>
                    <w:rStyle w:val="Strong"/>
                    <w:rFonts w:ascii="Cambria Math" w:hAnsi="Cambria Math" w:cs="Open Sans"/>
                    <w:sz w:val="20"/>
                    <w:szCs w:val="20"/>
                  </w:rPr>
                  <m:t xml:space="preserve"> X)</m:t>
                </m:r>
              </m:oMath>
            </m:oMathPara>
          </w:p>
        </w:tc>
        <w:tc>
          <w:tcPr>
            <w:tcW w:w="277" w:type="dxa"/>
            <w:vAlign w:val="center"/>
          </w:tcPr>
          <w:p w14:paraId="3A487EBE" w14:textId="77777777" w:rsidR="00916570" w:rsidRPr="0050014A" w:rsidRDefault="00916570" w:rsidP="007527CE">
            <w:pPr>
              <w:spacing w:after="60"/>
              <w:jc w:val="right"/>
            </w:pPr>
            <w:r w:rsidRPr="0050014A">
              <w:rPr>
                <w:szCs w:val="20"/>
                <w:lang w:eastAsia="zh-CN"/>
              </w:rPr>
              <w:t>(2)</w:t>
            </w:r>
          </w:p>
        </w:tc>
      </w:tr>
    </w:tbl>
    <w:p w14:paraId="62372B85" w14:textId="77777777" w:rsidR="00916570" w:rsidRPr="0050014A" w:rsidRDefault="00916570" w:rsidP="00916570">
      <w:pPr>
        <w:tabs>
          <w:tab w:val="left" w:pos="8820"/>
        </w:tabs>
        <w:suppressAutoHyphens/>
        <w:spacing w:line="260" w:lineRule="atLeast"/>
        <w:ind w:right="89"/>
        <w:rPr>
          <w:szCs w:val="20"/>
          <w:lang w:eastAsia="zh-CN"/>
        </w:rPr>
      </w:pPr>
      <w:r w:rsidRPr="0050014A">
        <w:rPr>
          <w:szCs w:val="20"/>
          <w:lang w:val="en-GB" w:eastAsia="zh-CN"/>
        </w:rPr>
        <w:t xml:space="preserve">                                                    </w:t>
      </w:r>
    </w:p>
    <w:p w14:paraId="798D7B75" w14:textId="77777777" w:rsidR="00916570" w:rsidRPr="0050014A" w:rsidRDefault="00916570" w:rsidP="00916570">
      <w:pPr>
        <w:spacing w:after="60"/>
        <w:jc w:val="both"/>
      </w:pPr>
      <w:r w:rsidRPr="0050014A">
        <w:t>The Population Stability Index (PSI) quantifies distributional shift magnitude, where E</w:t>
      </w:r>
      <w:r w:rsidRPr="0050014A">
        <w:rPr>
          <w:sz w:val="20"/>
          <w:szCs w:val="20"/>
          <w:vertAlign w:val="subscript"/>
        </w:rPr>
        <w:t>i</w:t>
      </w:r>
      <w:r w:rsidRPr="0050014A">
        <w:t xml:space="preserve"> and A</w:t>
      </w:r>
      <w:r w:rsidRPr="0050014A">
        <w:rPr>
          <w:sz w:val="20"/>
          <w:szCs w:val="20"/>
          <w:vertAlign w:val="subscript"/>
        </w:rPr>
        <w:t>i</w:t>
      </w:r>
      <w:r w:rsidRPr="0050014A">
        <w:t xml:space="preserve"> are bin proportions for Kaggle and NHANES respectively (M = 10 bins). Thresholds: &lt;0.10 stable; 0.10–0.20 moderate; &gt;0.20 severe:</w:t>
      </w:r>
    </w:p>
    <w:p w14:paraId="43C63828" w14:textId="77777777" w:rsidR="00916570" w:rsidRPr="0050014A" w:rsidRDefault="00916570" w:rsidP="00916570">
      <w:pPr>
        <w:spacing w:after="6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2"/>
        <w:gridCol w:w="496"/>
      </w:tblGrid>
      <w:tr w:rsidR="00916570" w:rsidRPr="0050014A" w14:paraId="6CD1053D" w14:textId="77777777" w:rsidTr="007527CE">
        <w:tc>
          <w:tcPr>
            <w:tcW w:w="9351" w:type="dxa"/>
            <w:vAlign w:val="center"/>
          </w:tcPr>
          <w:p w14:paraId="26652BBA" w14:textId="77777777" w:rsidR="00916570" w:rsidRPr="004A7AF8" w:rsidRDefault="00916570" w:rsidP="007527CE">
            <w:pPr>
              <w:tabs>
                <w:tab w:val="left" w:pos="8820"/>
              </w:tabs>
              <w:suppressAutoHyphens/>
              <w:spacing w:line="260" w:lineRule="atLeast"/>
              <w:ind w:right="91"/>
              <w:jc w:val="center"/>
              <w:rPr>
                <w:iCs/>
                <w:szCs w:val="20"/>
                <w:lang w:eastAsia="zh-CN"/>
              </w:rPr>
            </w:pPr>
            <m:oMathPara>
              <m:oMath>
                <m:r>
                  <m:rPr>
                    <m:sty m:val="p"/>
                  </m:rPr>
                  <w:rPr>
                    <w:rStyle w:val="Strong"/>
                    <w:rFonts w:ascii="Cambria Math" w:hAnsi="Cambria Math" w:cs="Open Sans"/>
                    <w:sz w:val="20"/>
                    <w:szCs w:val="20"/>
                  </w:rPr>
                  <m:t xml:space="preserve">PSI= </m:t>
                </m:r>
                <m:nary>
                  <m:naryPr>
                    <m:chr m:val="∑"/>
                    <m:limLoc m:val="undOvr"/>
                    <m:ctrlPr>
                      <w:rPr>
                        <w:rStyle w:val="Strong"/>
                        <w:rFonts w:ascii="Cambria Math" w:hAnsi="Cambria Math" w:cs="Open Sans"/>
                        <w:b w:val="0"/>
                        <w:bCs w:val="0"/>
                        <w:iCs/>
                        <w:sz w:val="20"/>
                        <w:szCs w:val="20"/>
                      </w:rPr>
                    </m:ctrlPr>
                  </m:naryPr>
                  <m:sub>
                    <m:r>
                      <m:rPr>
                        <m:sty m:val="p"/>
                      </m:rPr>
                      <w:rPr>
                        <w:rStyle w:val="Strong"/>
                        <w:rFonts w:ascii="Cambria Math" w:hAnsi="Cambria Math" w:cs="Open Sans"/>
                        <w:sz w:val="20"/>
                        <w:szCs w:val="20"/>
                      </w:rPr>
                      <m:t>i=1</m:t>
                    </m:r>
                  </m:sub>
                  <m:sup>
                    <m:r>
                      <m:rPr>
                        <m:sty m:val="p"/>
                      </m:rPr>
                      <w:rPr>
                        <w:rStyle w:val="Strong"/>
                        <w:rFonts w:ascii="Cambria Math" w:hAnsi="Cambria Math" w:cs="Open Sans"/>
                        <w:sz w:val="20"/>
                        <w:szCs w:val="20"/>
                      </w:rPr>
                      <m:t>M</m:t>
                    </m:r>
                  </m:sup>
                  <m:e>
                    <m:d>
                      <m:dPr>
                        <m:ctrlPr>
                          <w:rPr>
                            <w:rStyle w:val="Strong"/>
                            <w:rFonts w:ascii="Cambria Math" w:hAnsi="Cambria Math" w:cs="Open Sans"/>
                            <w:b w:val="0"/>
                            <w:bCs w:val="0"/>
                            <w:iCs/>
                            <w:sz w:val="20"/>
                            <w:szCs w:val="20"/>
                          </w:rPr>
                        </m:ctrlPr>
                      </m:dPr>
                      <m:e>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A</m:t>
                            </m:r>
                          </m:e>
                          <m:sub>
                            <m:r>
                              <m:rPr>
                                <m:sty m:val="p"/>
                              </m:rPr>
                              <w:rPr>
                                <w:rStyle w:val="Strong"/>
                                <w:rFonts w:ascii="Cambria Math" w:hAnsi="Cambria Math" w:cs="Open Sans"/>
                                <w:sz w:val="20"/>
                                <w:szCs w:val="20"/>
                              </w:rPr>
                              <m:t>i</m:t>
                            </m:r>
                          </m:sub>
                        </m:sSub>
                        <m:r>
                          <m:rPr>
                            <m:sty m:val="p"/>
                          </m:rPr>
                          <w:rPr>
                            <w:rStyle w:val="Strong"/>
                            <w:rFonts w:ascii="Cambria Math" w:hAnsi="Cambria Math" w:cs="Open Sans"/>
                            <w:sz w:val="20"/>
                            <w:szCs w:val="20"/>
                          </w:rPr>
                          <m:t>-</m:t>
                        </m:r>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E</m:t>
                            </m:r>
                          </m:e>
                          <m:sub>
                            <m:r>
                              <m:rPr>
                                <m:sty m:val="p"/>
                              </m:rPr>
                              <w:rPr>
                                <w:rStyle w:val="Strong"/>
                                <w:rFonts w:ascii="Cambria Math" w:hAnsi="Cambria Math" w:cs="Open Sans"/>
                                <w:sz w:val="20"/>
                                <w:szCs w:val="20"/>
                              </w:rPr>
                              <m:t>i</m:t>
                            </m:r>
                          </m:sub>
                        </m:sSub>
                      </m:e>
                    </m:d>
                    <m:r>
                      <m:rPr>
                        <m:sty m:val="p"/>
                      </m:rPr>
                      <w:rPr>
                        <w:rStyle w:val="Strong"/>
                        <w:rFonts w:ascii="Cambria Math" w:hAnsi="Cambria Math" w:cs="Open Sans"/>
                        <w:sz w:val="20"/>
                        <w:szCs w:val="20"/>
                      </w:rPr>
                      <m:t>⋅</m:t>
                    </m:r>
                  </m:e>
                </m:nary>
                <m:func>
                  <m:funcPr>
                    <m:ctrlPr>
                      <w:rPr>
                        <w:rStyle w:val="Strong"/>
                        <w:rFonts w:ascii="Cambria Math" w:hAnsi="Cambria Math" w:cs="Open Sans"/>
                        <w:b w:val="0"/>
                        <w:bCs w:val="0"/>
                        <w:iCs/>
                        <w:sz w:val="20"/>
                        <w:szCs w:val="20"/>
                      </w:rPr>
                    </m:ctrlPr>
                  </m:funcPr>
                  <m:fName>
                    <m:r>
                      <m:rPr>
                        <m:sty m:val="p"/>
                      </m:rPr>
                      <w:rPr>
                        <w:rStyle w:val="Strong"/>
                        <w:rFonts w:ascii="Cambria Math" w:hAnsi="Cambria Math" w:cs="Open Sans"/>
                        <w:sz w:val="20"/>
                        <w:szCs w:val="20"/>
                      </w:rPr>
                      <m:t>ln</m:t>
                    </m:r>
                  </m:fName>
                  <m:e>
                    <m:d>
                      <m:dPr>
                        <m:ctrlPr>
                          <w:rPr>
                            <w:rStyle w:val="Strong"/>
                            <w:rFonts w:ascii="Cambria Math" w:hAnsi="Cambria Math" w:cs="Open Sans"/>
                            <w:b w:val="0"/>
                            <w:bCs w:val="0"/>
                            <w:iCs/>
                            <w:sz w:val="20"/>
                            <w:szCs w:val="20"/>
                          </w:rPr>
                        </m:ctrlPr>
                      </m:dPr>
                      <m:e>
                        <m:f>
                          <m:fPr>
                            <m:ctrlPr>
                              <w:rPr>
                                <w:rStyle w:val="Strong"/>
                                <w:rFonts w:ascii="Cambria Math" w:hAnsi="Cambria Math" w:cs="Open Sans"/>
                                <w:b w:val="0"/>
                                <w:bCs w:val="0"/>
                                <w:iCs/>
                                <w:sz w:val="20"/>
                                <w:szCs w:val="20"/>
                              </w:rPr>
                            </m:ctrlPr>
                          </m:fPr>
                          <m:num>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A</m:t>
                                </m:r>
                              </m:e>
                              <m:sub>
                                <m:r>
                                  <m:rPr>
                                    <m:sty m:val="p"/>
                                  </m:rPr>
                                  <w:rPr>
                                    <w:rStyle w:val="Strong"/>
                                    <w:rFonts w:ascii="Cambria Math" w:hAnsi="Cambria Math" w:cs="Open Sans"/>
                                    <w:sz w:val="20"/>
                                    <w:szCs w:val="20"/>
                                  </w:rPr>
                                  <m:t>i</m:t>
                                </m:r>
                              </m:sub>
                            </m:sSub>
                          </m:num>
                          <m:den>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E</m:t>
                                </m:r>
                              </m:e>
                              <m:sub>
                                <m:r>
                                  <m:rPr>
                                    <m:sty m:val="p"/>
                                  </m:rPr>
                                  <w:rPr>
                                    <w:rStyle w:val="Strong"/>
                                    <w:rFonts w:ascii="Cambria Math" w:hAnsi="Cambria Math" w:cs="Open Sans"/>
                                    <w:sz w:val="20"/>
                                    <w:szCs w:val="20"/>
                                  </w:rPr>
                                  <m:t>i</m:t>
                                </m:r>
                              </m:sub>
                            </m:sSub>
                          </m:den>
                        </m:f>
                      </m:e>
                    </m:d>
                  </m:e>
                </m:func>
              </m:oMath>
            </m:oMathPara>
          </w:p>
        </w:tc>
        <w:tc>
          <w:tcPr>
            <w:tcW w:w="277" w:type="dxa"/>
            <w:vAlign w:val="center"/>
          </w:tcPr>
          <w:p w14:paraId="124B4634" w14:textId="77777777" w:rsidR="00916570" w:rsidRPr="0050014A" w:rsidRDefault="00916570" w:rsidP="007527CE">
            <w:pPr>
              <w:spacing w:after="60"/>
              <w:jc w:val="right"/>
            </w:pPr>
            <w:r w:rsidRPr="0050014A">
              <w:rPr>
                <w:szCs w:val="20"/>
                <w:lang w:eastAsia="zh-CN"/>
              </w:rPr>
              <w:t>(3)</w:t>
            </w:r>
          </w:p>
        </w:tc>
      </w:tr>
    </w:tbl>
    <w:p w14:paraId="29C2F8E3" w14:textId="77777777" w:rsidR="00916570" w:rsidRPr="0050014A" w:rsidRDefault="00916570" w:rsidP="00916570">
      <w:pPr>
        <w:spacing w:after="60"/>
        <w:jc w:val="both"/>
      </w:pPr>
    </w:p>
    <w:p w14:paraId="37D2DC88" w14:textId="77777777" w:rsidR="00916570" w:rsidRPr="0050014A" w:rsidRDefault="00916570" w:rsidP="00916570">
      <w:pPr>
        <w:spacing w:after="60"/>
        <w:jc w:val="both"/>
      </w:pPr>
      <w:r w:rsidRPr="0050014A">
        <w:t xml:space="preserve">The generalisation gap measures performance loss under domain shift, where </w:t>
      </w:r>
      <m:oMath>
        <m:r>
          <w:rPr>
            <w:rFonts w:ascii="Cambria Math" w:hAnsi="Cambria Math"/>
          </w:rPr>
          <m:t>f</m:t>
        </m:r>
      </m:oMath>
      <w:r w:rsidRPr="0050014A">
        <w:t xml:space="preserve"> is trained on </w:t>
      </w:r>
      <m:oMath>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train</m:t>
            </m:r>
          </m:sup>
        </m:sSubSup>
      </m:oMath>
      <w:r>
        <w:t xml:space="preserve"> </w:t>
      </w:r>
      <w:r w:rsidRPr="0050014A">
        <w:t>only:</w:t>
      </w:r>
    </w:p>
    <w:p w14:paraId="2F630C7F" w14:textId="77777777" w:rsidR="00916570" w:rsidRPr="0050014A" w:rsidRDefault="00916570" w:rsidP="00916570">
      <w:pPr>
        <w:spacing w:after="6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2"/>
        <w:gridCol w:w="496"/>
      </w:tblGrid>
      <w:tr w:rsidR="00916570" w:rsidRPr="0050014A" w14:paraId="6D475F71" w14:textId="77777777" w:rsidTr="007527CE">
        <w:tc>
          <w:tcPr>
            <w:tcW w:w="9351" w:type="dxa"/>
            <w:vAlign w:val="center"/>
          </w:tcPr>
          <w:p w14:paraId="05E33BBB" w14:textId="77777777" w:rsidR="00916570" w:rsidRPr="004A7AF8" w:rsidRDefault="00000000" w:rsidP="007527CE">
            <w:pPr>
              <w:tabs>
                <w:tab w:val="left" w:pos="8820"/>
              </w:tabs>
              <w:suppressAutoHyphens/>
              <w:spacing w:line="260" w:lineRule="atLeast"/>
              <w:ind w:right="91"/>
              <w:jc w:val="center"/>
              <w:rPr>
                <w:iCs/>
                <w:szCs w:val="20"/>
                <w:lang w:eastAsia="zh-CN"/>
              </w:rPr>
            </w:pPr>
            <m:oMathPara>
              <m:oMath>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m:t>
                    </m:r>
                  </m:e>
                  <m:sub>
                    <m:r>
                      <m:rPr>
                        <m:sty m:val="p"/>
                      </m:rPr>
                      <w:rPr>
                        <w:rStyle w:val="Strong"/>
                        <w:rFonts w:ascii="Cambria Math" w:hAnsi="Cambria Math" w:cs="Open Sans"/>
                        <w:sz w:val="20"/>
                        <w:szCs w:val="20"/>
                      </w:rPr>
                      <m:t>gap</m:t>
                    </m:r>
                  </m:sub>
                </m:sSub>
                <m:r>
                  <m:rPr>
                    <m:sty m:val="p"/>
                  </m:rPr>
                  <w:rPr>
                    <w:rStyle w:val="Strong"/>
                    <w:rFonts w:ascii="Cambria Math" w:hAnsi="Cambria Math" w:cs="Open Sans"/>
                    <w:sz w:val="20"/>
                    <w:szCs w:val="20"/>
                  </w:rPr>
                  <m:t xml:space="preserve"> =AUC</m:t>
                </m:r>
                <m:d>
                  <m:dPr>
                    <m:ctrlPr>
                      <w:rPr>
                        <w:rStyle w:val="Strong"/>
                        <w:rFonts w:ascii="Cambria Math" w:hAnsi="Cambria Math" w:cs="Open Sans"/>
                        <w:b w:val="0"/>
                        <w:bCs w:val="0"/>
                        <w:iCs/>
                        <w:sz w:val="20"/>
                        <w:szCs w:val="20"/>
                      </w:rPr>
                    </m:ctrlPr>
                  </m:dPr>
                  <m:e>
                    <m:r>
                      <m:rPr>
                        <m:sty m:val="p"/>
                      </m:rPr>
                      <w:rPr>
                        <w:rStyle w:val="Strong"/>
                        <w:rFonts w:ascii="Cambria Math" w:hAnsi="Cambria Math" w:cs="Open Sans"/>
                        <w:sz w:val="20"/>
                        <w:szCs w:val="20"/>
                      </w:rPr>
                      <m:t xml:space="preserve">f; </m:t>
                    </m:r>
                    <m:sSubSup>
                      <m:sSubSupPr>
                        <m:ctrlPr>
                          <w:rPr>
                            <w:rStyle w:val="Strong"/>
                            <w:rFonts w:ascii="Cambria Math" w:hAnsi="Cambria Math" w:cs="Open Sans"/>
                            <w:b w:val="0"/>
                            <w:bCs w:val="0"/>
                            <w:iCs/>
                            <w:sz w:val="20"/>
                            <w:szCs w:val="20"/>
                          </w:rPr>
                        </m:ctrlPr>
                      </m:sSubSupPr>
                      <m:e>
                        <m:r>
                          <m:rPr>
                            <m:scr m:val="script"/>
                            <m:sty m:val="p"/>
                          </m:rPr>
                          <w:rPr>
                            <w:rStyle w:val="Strong"/>
                            <w:rFonts w:ascii="Cambria Math" w:hAnsi="Cambria Math" w:cs="Open Sans"/>
                            <w:sz w:val="20"/>
                            <w:szCs w:val="20"/>
                          </w:rPr>
                          <m:t>D</m:t>
                        </m:r>
                      </m:e>
                      <m:sub>
                        <m:r>
                          <m:rPr>
                            <m:sty m:val="p"/>
                          </m:rPr>
                          <w:rPr>
                            <w:rStyle w:val="Strong"/>
                            <w:rFonts w:ascii="Cambria Math" w:hAnsi="Cambria Math" w:cs="Open Sans"/>
                            <w:sz w:val="20"/>
                            <w:szCs w:val="20"/>
                          </w:rPr>
                          <m:t>S</m:t>
                        </m:r>
                      </m:sub>
                      <m:sup>
                        <m:r>
                          <m:rPr>
                            <m:sty m:val="p"/>
                          </m:rPr>
                          <w:rPr>
                            <w:rStyle w:val="Strong"/>
                            <w:rFonts w:ascii="Cambria Math" w:hAnsi="Cambria Math" w:cs="Open Sans"/>
                            <w:sz w:val="20"/>
                            <w:szCs w:val="20"/>
                          </w:rPr>
                          <m:t>test</m:t>
                        </m:r>
                      </m:sup>
                    </m:sSubSup>
                  </m:e>
                </m:d>
                <m:r>
                  <m:rPr>
                    <m:sty m:val="p"/>
                  </m:rPr>
                  <w:rPr>
                    <w:rStyle w:val="Strong"/>
                    <w:rFonts w:ascii="Cambria Math" w:hAnsi="Cambria Math" w:cs="Open Sans"/>
                    <w:sz w:val="20"/>
                    <w:szCs w:val="20"/>
                  </w:rPr>
                  <m:t>-AUC</m:t>
                </m:r>
                <m:d>
                  <m:dPr>
                    <m:ctrlPr>
                      <w:rPr>
                        <w:rStyle w:val="Strong"/>
                        <w:rFonts w:ascii="Cambria Math" w:hAnsi="Cambria Math" w:cs="Open Sans"/>
                        <w:b w:val="0"/>
                        <w:bCs w:val="0"/>
                        <w:iCs/>
                        <w:sz w:val="20"/>
                        <w:szCs w:val="20"/>
                      </w:rPr>
                    </m:ctrlPr>
                  </m:dPr>
                  <m:e>
                    <m:r>
                      <m:rPr>
                        <m:sty m:val="p"/>
                      </m:rPr>
                      <w:rPr>
                        <w:rStyle w:val="Strong"/>
                        <w:rFonts w:ascii="Cambria Math" w:hAnsi="Cambria Math" w:cs="Open Sans"/>
                        <w:sz w:val="20"/>
                        <w:szCs w:val="20"/>
                      </w:rPr>
                      <m:t xml:space="preserve">f; </m:t>
                    </m:r>
                    <m:sSub>
                      <m:sSubPr>
                        <m:ctrlPr>
                          <w:rPr>
                            <w:rStyle w:val="Strong"/>
                            <w:rFonts w:ascii="Cambria Math" w:hAnsi="Cambria Math" w:cs="Open Sans"/>
                            <w:b w:val="0"/>
                            <w:bCs w:val="0"/>
                            <w:iCs/>
                            <w:sz w:val="20"/>
                            <w:szCs w:val="20"/>
                          </w:rPr>
                        </m:ctrlPr>
                      </m:sSubPr>
                      <m:e>
                        <m:r>
                          <m:rPr>
                            <m:scr m:val="script"/>
                            <m:sty m:val="p"/>
                          </m:rPr>
                          <w:rPr>
                            <w:rStyle w:val="Strong"/>
                            <w:rFonts w:ascii="Cambria Math" w:hAnsi="Cambria Math" w:cs="Open Sans"/>
                            <w:sz w:val="20"/>
                            <w:szCs w:val="20"/>
                          </w:rPr>
                          <m:t>D</m:t>
                        </m:r>
                      </m:e>
                      <m:sub>
                        <m:r>
                          <m:rPr>
                            <m:sty m:val="p"/>
                          </m:rPr>
                          <w:rPr>
                            <w:rStyle w:val="Strong"/>
                            <w:rFonts w:ascii="Cambria Math" w:hAnsi="Cambria Math" w:cs="Open Sans"/>
                            <w:sz w:val="20"/>
                            <w:szCs w:val="20"/>
                          </w:rPr>
                          <m:t>T</m:t>
                        </m:r>
                      </m:sub>
                    </m:sSub>
                  </m:e>
                </m:d>
              </m:oMath>
            </m:oMathPara>
          </w:p>
        </w:tc>
        <w:tc>
          <w:tcPr>
            <w:tcW w:w="277" w:type="dxa"/>
            <w:vAlign w:val="center"/>
          </w:tcPr>
          <w:p w14:paraId="7977355E" w14:textId="77777777" w:rsidR="00916570" w:rsidRPr="0050014A" w:rsidRDefault="00916570" w:rsidP="007527CE">
            <w:pPr>
              <w:spacing w:after="60"/>
              <w:jc w:val="right"/>
            </w:pPr>
            <w:r w:rsidRPr="0050014A">
              <w:rPr>
                <w:szCs w:val="20"/>
                <w:lang w:eastAsia="zh-CN"/>
              </w:rPr>
              <w:t>(4)</w:t>
            </w:r>
          </w:p>
        </w:tc>
      </w:tr>
    </w:tbl>
    <w:p w14:paraId="66255B79" w14:textId="77777777" w:rsidR="00916570" w:rsidRPr="0050014A" w:rsidRDefault="00916570" w:rsidP="00916570">
      <w:pPr>
        <w:spacing w:after="60"/>
        <w:jc w:val="both"/>
      </w:pPr>
    </w:p>
    <w:p w14:paraId="423320AD" w14:textId="77777777" w:rsidR="00916570" w:rsidRPr="0050014A" w:rsidRDefault="00916570" w:rsidP="00916570">
      <w:pPr>
        <w:spacing w:after="60"/>
        <w:jc w:val="both"/>
      </w:pPr>
      <w:r w:rsidRPr="0050014A">
        <w:t xml:space="preserve">Average Precision (AP) is computed from predicted probabilities, where </w:t>
      </w:r>
      <w:proofErr w:type="spellStart"/>
      <w:r w:rsidRPr="0050014A">
        <w:t>P</w:t>
      </w:r>
      <w:r w:rsidRPr="0050014A">
        <w:rPr>
          <w:sz w:val="20"/>
          <w:szCs w:val="20"/>
          <w:vertAlign w:val="subscript"/>
        </w:rPr>
        <w:t>n</w:t>
      </w:r>
      <w:proofErr w:type="spellEnd"/>
      <w:r w:rsidRPr="0050014A">
        <w:t xml:space="preserve"> and R</w:t>
      </w:r>
      <w:r w:rsidRPr="0050014A">
        <w:rPr>
          <w:sz w:val="20"/>
          <w:szCs w:val="20"/>
          <w:vertAlign w:val="subscript"/>
        </w:rPr>
        <w:t>n</w:t>
      </w:r>
      <w:r w:rsidRPr="0050014A">
        <w:t xml:space="preserve"> are precision and recall at threshold n. AP is preferred over ROC-AUC as it is sensitive to minority-class detection failure under class imbalance:</w:t>
      </w:r>
    </w:p>
    <w:p w14:paraId="3E796005" w14:textId="77777777" w:rsidR="00916570" w:rsidRPr="0050014A" w:rsidRDefault="00916570" w:rsidP="00916570">
      <w:pPr>
        <w:spacing w:after="6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2"/>
        <w:gridCol w:w="496"/>
      </w:tblGrid>
      <w:tr w:rsidR="00916570" w:rsidRPr="0050014A" w14:paraId="244DDAFE" w14:textId="77777777" w:rsidTr="007527CE">
        <w:tc>
          <w:tcPr>
            <w:tcW w:w="9351" w:type="dxa"/>
            <w:vAlign w:val="center"/>
          </w:tcPr>
          <w:p w14:paraId="51656B1E" w14:textId="77777777" w:rsidR="00916570" w:rsidRPr="004A7AF8" w:rsidRDefault="00916570" w:rsidP="007527CE">
            <w:pPr>
              <w:tabs>
                <w:tab w:val="left" w:pos="8820"/>
              </w:tabs>
              <w:suppressAutoHyphens/>
              <w:spacing w:line="260" w:lineRule="atLeast"/>
              <w:ind w:right="91"/>
              <w:jc w:val="center"/>
              <w:rPr>
                <w:iCs/>
                <w:szCs w:val="20"/>
                <w:lang w:eastAsia="zh-CN"/>
              </w:rPr>
            </w:pPr>
            <m:oMathPara>
              <m:oMath>
                <m:r>
                  <m:rPr>
                    <m:sty m:val="p"/>
                  </m:rPr>
                  <w:rPr>
                    <w:rStyle w:val="Strong"/>
                    <w:rFonts w:ascii="Cambria Math" w:hAnsi="Cambria Math" w:cs="Open Sans"/>
                    <w:sz w:val="20"/>
                    <w:szCs w:val="20"/>
                  </w:rPr>
                  <m:t xml:space="preserve">AP= </m:t>
                </m:r>
                <m:nary>
                  <m:naryPr>
                    <m:chr m:val="∑"/>
                    <m:limLoc m:val="undOvr"/>
                    <m:ctrlPr>
                      <w:rPr>
                        <w:rStyle w:val="Strong"/>
                        <w:rFonts w:ascii="Cambria Math" w:hAnsi="Cambria Math" w:cs="Open Sans"/>
                        <w:b w:val="0"/>
                        <w:bCs w:val="0"/>
                        <w:iCs/>
                        <w:sz w:val="20"/>
                        <w:szCs w:val="20"/>
                      </w:rPr>
                    </m:ctrlPr>
                  </m:naryPr>
                  <m:sub>
                    <m:r>
                      <m:rPr>
                        <m:sty m:val="p"/>
                      </m:rPr>
                      <w:rPr>
                        <w:rStyle w:val="Strong"/>
                        <w:rFonts w:ascii="Cambria Math" w:hAnsi="Cambria Math" w:cs="Open Sans"/>
                        <w:sz w:val="20"/>
                        <w:szCs w:val="20"/>
                      </w:rPr>
                      <m:t>n=1</m:t>
                    </m:r>
                  </m:sub>
                  <m:sup>
                    <m:r>
                      <m:rPr>
                        <m:sty m:val="p"/>
                      </m:rPr>
                      <w:rPr>
                        <w:rStyle w:val="Strong"/>
                        <w:rFonts w:ascii="Cambria Math" w:hAnsi="Cambria Math" w:cs="Open Sans"/>
                        <w:sz w:val="20"/>
                        <w:szCs w:val="20"/>
                      </w:rPr>
                      <m:t>N</m:t>
                    </m:r>
                  </m:sup>
                  <m:e>
                    <m:d>
                      <m:dPr>
                        <m:ctrlPr>
                          <w:rPr>
                            <w:rStyle w:val="Strong"/>
                            <w:rFonts w:ascii="Cambria Math" w:hAnsi="Cambria Math" w:cs="Open Sans"/>
                            <w:b w:val="0"/>
                            <w:bCs w:val="0"/>
                            <w:iCs/>
                            <w:sz w:val="20"/>
                            <w:szCs w:val="20"/>
                          </w:rPr>
                        </m:ctrlPr>
                      </m:dPr>
                      <m:e>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R</m:t>
                            </m:r>
                          </m:e>
                          <m:sub>
                            <m:r>
                              <m:rPr>
                                <m:sty m:val="p"/>
                              </m:rPr>
                              <w:rPr>
                                <w:rStyle w:val="Strong"/>
                                <w:rFonts w:ascii="Cambria Math" w:hAnsi="Cambria Math" w:cs="Open Sans"/>
                                <w:sz w:val="20"/>
                                <w:szCs w:val="20"/>
                              </w:rPr>
                              <m:t>n</m:t>
                            </m:r>
                          </m:sub>
                        </m:sSub>
                        <m:r>
                          <m:rPr>
                            <m:sty m:val="p"/>
                          </m:rPr>
                          <w:rPr>
                            <w:rStyle w:val="Strong"/>
                            <w:rFonts w:ascii="Cambria Math" w:hAnsi="Cambria Math" w:cs="Open Sans"/>
                            <w:sz w:val="20"/>
                            <w:szCs w:val="20"/>
                          </w:rPr>
                          <m:t>-</m:t>
                        </m:r>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R</m:t>
                            </m:r>
                          </m:e>
                          <m:sub>
                            <m:r>
                              <m:rPr>
                                <m:sty m:val="p"/>
                              </m:rPr>
                              <w:rPr>
                                <w:rStyle w:val="Strong"/>
                                <w:rFonts w:ascii="Cambria Math" w:hAnsi="Cambria Math" w:cs="Open Sans"/>
                                <w:sz w:val="20"/>
                                <w:szCs w:val="20"/>
                              </w:rPr>
                              <m:t>n-1</m:t>
                            </m:r>
                          </m:sub>
                        </m:sSub>
                      </m:e>
                    </m:d>
                    <m:r>
                      <m:rPr>
                        <m:sty m:val="p"/>
                      </m:rPr>
                      <w:rPr>
                        <w:rStyle w:val="Strong"/>
                        <w:rFonts w:ascii="Cambria Math" w:hAnsi="Cambria Math" w:cs="Open Sans"/>
                        <w:sz w:val="20"/>
                        <w:szCs w:val="20"/>
                      </w:rPr>
                      <m:t>⋅</m:t>
                    </m:r>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P</m:t>
                        </m:r>
                      </m:e>
                      <m:sub>
                        <m:r>
                          <m:rPr>
                            <m:sty m:val="p"/>
                          </m:rPr>
                          <w:rPr>
                            <w:rStyle w:val="Strong"/>
                            <w:rFonts w:ascii="Cambria Math" w:hAnsi="Cambria Math" w:cs="Open Sans"/>
                            <w:sz w:val="20"/>
                            <w:szCs w:val="20"/>
                          </w:rPr>
                          <m:t>n</m:t>
                        </m:r>
                      </m:sub>
                    </m:sSub>
                  </m:e>
                </m:nary>
              </m:oMath>
            </m:oMathPara>
          </w:p>
        </w:tc>
        <w:tc>
          <w:tcPr>
            <w:tcW w:w="277" w:type="dxa"/>
            <w:vAlign w:val="center"/>
          </w:tcPr>
          <w:p w14:paraId="3ACB4CCB" w14:textId="77777777" w:rsidR="00916570" w:rsidRPr="0050014A" w:rsidRDefault="00916570" w:rsidP="007527CE">
            <w:pPr>
              <w:spacing w:after="60"/>
              <w:jc w:val="right"/>
            </w:pPr>
            <w:r w:rsidRPr="0050014A">
              <w:rPr>
                <w:szCs w:val="20"/>
                <w:lang w:eastAsia="zh-CN"/>
              </w:rPr>
              <w:t>(5)</w:t>
            </w:r>
          </w:p>
        </w:tc>
      </w:tr>
    </w:tbl>
    <w:p w14:paraId="59D7148B" w14:textId="77777777" w:rsidR="00916570" w:rsidRPr="0050014A" w:rsidRDefault="00916570" w:rsidP="00916570">
      <w:pPr>
        <w:spacing w:after="60"/>
        <w:jc w:val="both"/>
      </w:pPr>
    </w:p>
    <w:p w14:paraId="2B3C0345" w14:textId="77777777" w:rsidR="00916570" w:rsidRPr="0050014A" w:rsidRDefault="00916570" w:rsidP="00916570">
      <w:pPr>
        <w:spacing w:after="60"/>
        <w:jc w:val="both"/>
      </w:pPr>
      <w:r w:rsidRPr="0050014A">
        <w:t xml:space="preserve">The Expected Calibration Error (ECE) uses ten uniform bins (K = 10), where </w:t>
      </w:r>
      <w:proofErr w:type="spellStart"/>
      <w:r w:rsidRPr="0050014A">
        <w:t>acc</w:t>
      </w:r>
      <w:proofErr w:type="spellEnd"/>
      <w:r w:rsidRPr="0050014A">
        <w:t>(</w:t>
      </w:r>
      <w:proofErr w:type="spellStart"/>
      <w:r w:rsidRPr="0050014A">
        <w:t>S</w:t>
      </w:r>
      <w:r w:rsidRPr="0050014A">
        <w:rPr>
          <w:sz w:val="20"/>
          <w:szCs w:val="20"/>
          <w:vertAlign w:val="subscript"/>
        </w:rPr>
        <w:t>k</w:t>
      </w:r>
      <w:proofErr w:type="spellEnd"/>
      <w:r w:rsidRPr="0050014A">
        <w:t>) and conf(</w:t>
      </w:r>
      <w:proofErr w:type="spellStart"/>
      <w:r w:rsidRPr="0050014A">
        <w:t>S</w:t>
      </w:r>
      <w:r w:rsidRPr="0050014A">
        <w:rPr>
          <w:sz w:val="20"/>
          <w:szCs w:val="20"/>
          <w:vertAlign w:val="subscript"/>
        </w:rPr>
        <w:t>k</w:t>
      </w:r>
      <w:proofErr w:type="spellEnd"/>
      <w:r w:rsidRPr="0050014A">
        <w:t xml:space="preserve">) are the fraction of positives and mean predicted probability in bin </w:t>
      </w:r>
      <w:proofErr w:type="spellStart"/>
      <w:r w:rsidRPr="0050014A">
        <w:t>S</w:t>
      </w:r>
      <w:r w:rsidRPr="0050014A">
        <w:rPr>
          <w:sz w:val="20"/>
          <w:szCs w:val="20"/>
          <w:vertAlign w:val="subscript"/>
        </w:rPr>
        <w:t>k</w:t>
      </w:r>
      <w:proofErr w:type="spellEnd"/>
      <w:r w:rsidRPr="0050014A">
        <w:t>:</w:t>
      </w:r>
    </w:p>
    <w:p w14:paraId="385641B0" w14:textId="77777777" w:rsidR="00916570" w:rsidRPr="0050014A" w:rsidRDefault="00916570" w:rsidP="00916570">
      <w:pPr>
        <w:spacing w:after="6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2"/>
        <w:gridCol w:w="496"/>
      </w:tblGrid>
      <w:tr w:rsidR="00916570" w:rsidRPr="0050014A" w14:paraId="6A83E24D" w14:textId="77777777" w:rsidTr="007527CE">
        <w:tc>
          <w:tcPr>
            <w:tcW w:w="9351" w:type="dxa"/>
            <w:vAlign w:val="center"/>
          </w:tcPr>
          <w:p w14:paraId="6022CBAF" w14:textId="77777777" w:rsidR="00916570" w:rsidRPr="004A7AF8" w:rsidRDefault="00916570" w:rsidP="007527CE">
            <w:pPr>
              <w:tabs>
                <w:tab w:val="left" w:pos="8820"/>
              </w:tabs>
              <w:suppressAutoHyphens/>
              <w:spacing w:line="260" w:lineRule="atLeast"/>
              <w:ind w:right="91"/>
              <w:jc w:val="center"/>
              <w:rPr>
                <w:iCs/>
                <w:szCs w:val="20"/>
                <w:lang w:eastAsia="zh-CN"/>
              </w:rPr>
            </w:pPr>
            <m:oMathPara>
              <m:oMath>
                <m:r>
                  <m:rPr>
                    <m:sty m:val="p"/>
                  </m:rPr>
                  <w:rPr>
                    <w:rStyle w:val="Strong"/>
                    <w:rFonts w:ascii="Cambria Math" w:hAnsi="Cambria Math" w:cs="Open Sans"/>
                    <w:sz w:val="20"/>
                    <w:szCs w:val="20"/>
                  </w:rPr>
                  <m:t xml:space="preserve">ECE= </m:t>
                </m:r>
                <m:nary>
                  <m:naryPr>
                    <m:chr m:val="∑"/>
                    <m:limLoc m:val="undOvr"/>
                    <m:ctrlPr>
                      <w:rPr>
                        <w:rStyle w:val="Strong"/>
                        <w:rFonts w:ascii="Cambria Math" w:hAnsi="Cambria Math" w:cs="Open Sans"/>
                        <w:b w:val="0"/>
                        <w:bCs w:val="0"/>
                        <w:iCs/>
                        <w:sz w:val="20"/>
                        <w:szCs w:val="20"/>
                      </w:rPr>
                    </m:ctrlPr>
                  </m:naryPr>
                  <m:sub>
                    <m:r>
                      <m:rPr>
                        <m:sty m:val="p"/>
                      </m:rPr>
                      <w:rPr>
                        <w:rStyle w:val="Strong"/>
                        <w:rFonts w:ascii="Cambria Math" w:hAnsi="Cambria Math" w:cs="Open Sans"/>
                        <w:sz w:val="20"/>
                        <w:szCs w:val="20"/>
                      </w:rPr>
                      <m:t>k=1</m:t>
                    </m:r>
                  </m:sub>
                  <m:sup>
                    <m:r>
                      <m:rPr>
                        <m:sty m:val="p"/>
                      </m:rPr>
                      <w:rPr>
                        <w:rStyle w:val="Strong"/>
                        <w:rFonts w:ascii="Cambria Math" w:hAnsi="Cambria Math" w:cs="Open Sans"/>
                        <w:sz w:val="20"/>
                        <w:szCs w:val="20"/>
                      </w:rPr>
                      <m:t>K</m:t>
                    </m:r>
                  </m:sup>
                  <m:e>
                    <m:f>
                      <m:fPr>
                        <m:ctrlPr>
                          <w:rPr>
                            <w:rStyle w:val="Strong"/>
                            <w:rFonts w:ascii="Cambria Math" w:hAnsi="Cambria Math" w:cs="Open Sans"/>
                            <w:b w:val="0"/>
                            <w:bCs w:val="0"/>
                            <w:iCs/>
                            <w:sz w:val="20"/>
                            <w:szCs w:val="20"/>
                          </w:rPr>
                        </m:ctrlPr>
                      </m:fPr>
                      <m:num>
                        <m:d>
                          <m:dPr>
                            <m:begChr m:val="|"/>
                            <m:endChr m:val="|"/>
                            <m:ctrlPr>
                              <w:rPr>
                                <w:rStyle w:val="Strong"/>
                                <w:rFonts w:ascii="Cambria Math" w:hAnsi="Cambria Math" w:cs="Open Sans"/>
                                <w:b w:val="0"/>
                                <w:bCs w:val="0"/>
                                <w:iCs/>
                                <w:sz w:val="20"/>
                                <w:szCs w:val="20"/>
                              </w:rPr>
                            </m:ctrlPr>
                          </m:dPr>
                          <m:e>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S</m:t>
                                </m:r>
                              </m:e>
                              <m:sub>
                                <m:r>
                                  <m:rPr>
                                    <m:sty m:val="p"/>
                                  </m:rPr>
                                  <w:rPr>
                                    <w:rStyle w:val="Strong"/>
                                    <w:rFonts w:ascii="Cambria Math" w:hAnsi="Cambria Math" w:cs="Open Sans"/>
                                    <w:sz w:val="20"/>
                                    <w:szCs w:val="20"/>
                                  </w:rPr>
                                  <m:t>k</m:t>
                                </m:r>
                              </m:sub>
                            </m:sSub>
                          </m:e>
                        </m:d>
                      </m:num>
                      <m:den>
                        <m:r>
                          <m:rPr>
                            <m:sty m:val="p"/>
                          </m:rPr>
                          <w:rPr>
                            <w:rStyle w:val="Strong"/>
                            <w:rFonts w:ascii="Cambria Math" w:hAnsi="Cambria Math" w:cs="Open Sans"/>
                            <w:sz w:val="20"/>
                            <w:szCs w:val="20"/>
                          </w:rPr>
                          <m:t>n</m:t>
                        </m:r>
                      </m:den>
                    </m:f>
                  </m:e>
                </m:nary>
                <m:d>
                  <m:dPr>
                    <m:begChr m:val="|"/>
                    <m:endChr m:val="|"/>
                    <m:ctrlPr>
                      <w:rPr>
                        <w:rStyle w:val="Strong"/>
                        <w:rFonts w:ascii="Cambria Math" w:hAnsi="Cambria Math" w:cs="Open Sans"/>
                        <w:b w:val="0"/>
                        <w:bCs w:val="0"/>
                        <w:iCs/>
                        <w:sz w:val="20"/>
                        <w:szCs w:val="20"/>
                      </w:rPr>
                    </m:ctrlPr>
                  </m:dPr>
                  <m:e>
                    <m:r>
                      <m:rPr>
                        <m:sty m:val="p"/>
                      </m:rPr>
                      <w:rPr>
                        <w:rStyle w:val="Strong"/>
                        <w:rFonts w:ascii="Cambria Math" w:hAnsi="Cambria Math" w:cs="Open Sans"/>
                        <w:sz w:val="20"/>
                        <w:szCs w:val="20"/>
                      </w:rPr>
                      <m:t>acc</m:t>
                    </m:r>
                    <m:d>
                      <m:dPr>
                        <m:ctrlPr>
                          <w:rPr>
                            <w:rStyle w:val="Strong"/>
                            <w:rFonts w:ascii="Cambria Math" w:hAnsi="Cambria Math" w:cs="Open Sans"/>
                            <w:b w:val="0"/>
                            <w:bCs w:val="0"/>
                            <w:iCs/>
                            <w:sz w:val="20"/>
                            <w:szCs w:val="20"/>
                          </w:rPr>
                        </m:ctrlPr>
                      </m:dPr>
                      <m:e>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S</m:t>
                            </m:r>
                          </m:e>
                          <m:sub>
                            <m:r>
                              <m:rPr>
                                <m:sty m:val="p"/>
                              </m:rPr>
                              <w:rPr>
                                <w:rStyle w:val="Strong"/>
                                <w:rFonts w:ascii="Cambria Math" w:hAnsi="Cambria Math" w:cs="Open Sans"/>
                                <w:sz w:val="20"/>
                                <w:szCs w:val="20"/>
                              </w:rPr>
                              <m:t>k</m:t>
                            </m:r>
                          </m:sub>
                        </m:sSub>
                      </m:e>
                    </m:d>
                    <m:r>
                      <m:rPr>
                        <m:sty m:val="p"/>
                      </m:rPr>
                      <w:rPr>
                        <w:rStyle w:val="Strong"/>
                        <w:rFonts w:ascii="Cambria Math" w:hAnsi="Cambria Math" w:cs="Open Sans"/>
                        <w:sz w:val="20"/>
                        <w:szCs w:val="20"/>
                      </w:rPr>
                      <m:t>-conf</m:t>
                    </m:r>
                    <m:d>
                      <m:dPr>
                        <m:ctrlPr>
                          <w:rPr>
                            <w:rStyle w:val="Strong"/>
                            <w:rFonts w:ascii="Cambria Math" w:hAnsi="Cambria Math" w:cs="Open Sans"/>
                            <w:b w:val="0"/>
                            <w:bCs w:val="0"/>
                            <w:iCs/>
                            <w:sz w:val="20"/>
                            <w:szCs w:val="20"/>
                          </w:rPr>
                        </m:ctrlPr>
                      </m:dPr>
                      <m:e>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S</m:t>
                            </m:r>
                          </m:e>
                          <m:sub>
                            <m:r>
                              <m:rPr>
                                <m:sty m:val="p"/>
                              </m:rPr>
                              <w:rPr>
                                <w:rStyle w:val="Strong"/>
                                <w:rFonts w:ascii="Cambria Math" w:hAnsi="Cambria Math" w:cs="Open Sans"/>
                                <w:sz w:val="20"/>
                                <w:szCs w:val="20"/>
                              </w:rPr>
                              <m:t>k</m:t>
                            </m:r>
                          </m:sub>
                        </m:sSub>
                      </m:e>
                    </m:d>
                  </m:e>
                </m:d>
              </m:oMath>
            </m:oMathPara>
          </w:p>
        </w:tc>
        <w:tc>
          <w:tcPr>
            <w:tcW w:w="277" w:type="dxa"/>
            <w:vAlign w:val="center"/>
          </w:tcPr>
          <w:p w14:paraId="31ECF51B" w14:textId="77777777" w:rsidR="00916570" w:rsidRPr="0050014A" w:rsidRDefault="00916570" w:rsidP="007527CE">
            <w:pPr>
              <w:spacing w:after="60"/>
              <w:jc w:val="right"/>
            </w:pPr>
            <w:r w:rsidRPr="0050014A">
              <w:rPr>
                <w:szCs w:val="20"/>
                <w:lang w:eastAsia="zh-CN"/>
              </w:rPr>
              <w:t>(6)</w:t>
            </w:r>
          </w:p>
        </w:tc>
      </w:tr>
    </w:tbl>
    <w:p w14:paraId="608D877A" w14:textId="77777777" w:rsidR="00916570" w:rsidRPr="0050014A" w:rsidRDefault="00916570" w:rsidP="00916570">
      <w:pPr>
        <w:spacing w:after="60"/>
        <w:jc w:val="both"/>
      </w:pPr>
    </w:p>
    <w:p w14:paraId="3093358D" w14:textId="77777777" w:rsidR="00916570" w:rsidRPr="0050014A" w:rsidRDefault="00916570" w:rsidP="00916570">
      <w:pPr>
        <w:spacing w:after="60"/>
        <w:jc w:val="both"/>
      </w:pPr>
      <w:r w:rsidRPr="0050014A">
        <w:t xml:space="preserve">Bootstrap confidence intervals use B = 1,000 resamples (seed = 42), where </w:t>
      </w:r>
      <m:oMath>
        <m:sSubSup>
          <m:sSubSupPr>
            <m:ctrlPr>
              <w:rPr>
                <w:rFonts w:ascii="Cambria Math" w:hAnsi="Cambria Math"/>
                <w:i/>
              </w:rPr>
            </m:ctrlPr>
          </m:sSubSupPr>
          <m:e>
            <m:r>
              <w:rPr>
                <w:rFonts w:ascii="Cambria Math" w:hAnsi="Cambria Math"/>
              </w:rPr>
              <m:t>θ</m:t>
            </m:r>
          </m:e>
          <m:sub>
            <m:r>
              <w:rPr>
                <w:rFonts w:ascii="Cambria Math" w:hAnsi="Cambria Math"/>
              </w:rPr>
              <m:t>b</m:t>
            </m:r>
          </m:sub>
          <m:sup>
            <m:r>
              <w:rPr>
                <w:rFonts w:ascii="Cambria Math" w:hAnsi="Cambria Math"/>
              </w:rPr>
              <m:t>*</m:t>
            </m:r>
          </m:sup>
        </m:sSubSup>
      </m:oMath>
      <w:r>
        <w:t xml:space="preserve"> </w:t>
      </w:r>
      <w:r w:rsidRPr="0050014A">
        <w:t>is the metric on the b-</w:t>
      </w:r>
      <w:proofErr w:type="spellStart"/>
      <w:r w:rsidRPr="0050014A">
        <w:t>th</w:t>
      </w:r>
      <w:proofErr w:type="spellEnd"/>
      <w:r w:rsidRPr="0050014A">
        <w:t xml:space="preserve"> resample:</w:t>
      </w:r>
    </w:p>
    <w:p w14:paraId="1A7A4116" w14:textId="77777777" w:rsidR="00916570" w:rsidRPr="0050014A" w:rsidRDefault="00916570" w:rsidP="00916570">
      <w:pPr>
        <w:spacing w:after="6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2"/>
        <w:gridCol w:w="496"/>
      </w:tblGrid>
      <w:tr w:rsidR="00916570" w:rsidRPr="004A7AF8" w14:paraId="77A5E57F" w14:textId="77777777" w:rsidTr="007527CE">
        <w:tc>
          <w:tcPr>
            <w:tcW w:w="9351" w:type="dxa"/>
            <w:vAlign w:val="center"/>
          </w:tcPr>
          <w:p w14:paraId="5F1F9AD1" w14:textId="77777777" w:rsidR="00916570" w:rsidRPr="004A7AF8" w:rsidRDefault="00000000" w:rsidP="007527CE">
            <w:pPr>
              <w:tabs>
                <w:tab w:val="left" w:pos="8820"/>
              </w:tabs>
              <w:suppressAutoHyphens/>
              <w:spacing w:line="260" w:lineRule="atLeast"/>
              <w:ind w:right="91"/>
              <w:jc w:val="center"/>
              <w:rPr>
                <w:iCs/>
                <w:szCs w:val="20"/>
                <w:lang w:eastAsia="zh-CN"/>
              </w:rPr>
            </w:pPr>
            <m:oMathPara>
              <m:oMath>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CI</m:t>
                    </m:r>
                  </m:e>
                  <m:sub>
                    <m:r>
                      <m:rPr>
                        <m:sty m:val="p"/>
                      </m:rPr>
                      <w:rPr>
                        <w:rStyle w:val="Strong"/>
                        <w:rFonts w:ascii="Cambria Math" w:hAnsi="Cambria Math" w:cs="Open Sans"/>
                        <w:sz w:val="20"/>
                        <w:szCs w:val="20"/>
                      </w:rPr>
                      <m:t>95</m:t>
                    </m:r>
                  </m:sub>
                </m:sSub>
                <m:r>
                  <m:rPr>
                    <m:sty m:val="p"/>
                  </m:rPr>
                  <w:rPr>
                    <w:rStyle w:val="Strong"/>
                    <w:rFonts w:ascii="Cambria Math" w:hAnsi="Cambria Math" w:cs="Open Sans"/>
                    <w:sz w:val="20"/>
                    <w:szCs w:val="20"/>
                  </w:rPr>
                  <m:t xml:space="preserve">= </m:t>
                </m:r>
                <m:d>
                  <m:dPr>
                    <m:begChr m:val="["/>
                    <m:endChr m:val="]"/>
                    <m:ctrlPr>
                      <w:rPr>
                        <w:rStyle w:val="Strong"/>
                        <w:rFonts w:ascii="Cambria Math" w:hAnsi="Cambria Math" w:cs="Open Sans"/>
                        <w:b w:val="0"/>
                        <w:bCs w:val="0"/>
                        <w:iCs/>
                        <w:sz w:val="20"/>
                        <w:szCs w:val="20"/>
                      </w:rPr>
                    </m:ctrlPr>
                  </m:dPr>
                  <m:e>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Q</m:t>
                        </m:r>
                      </m:e>
                      <m:sub>
                        <m:r>
                          <m:rPr>
                            <m:sty m:val="p"/>
                          </m:rPr>
                          <w:rPr>
                            <w:rStyle w:val="Strong"/>
                            <w:rFonts w:ascii="Cambria Math" w:hAnsi="Cambria Math" w:cs="Open Sans"/>
                            <w:sz w:val="20"/>
                            <w:szCs w:val="20"/>
                          </w:rPr>
                          <m:t>0.025</m:t>
                        </m:r>
                      </m:sub>
                    </m:sSub>
                    <m:d>
                      <m:dPr>
                        <m:ctrlPr>
                          <w:rPr>
                            <w:rStyle w:val="Strong"/>
                            <w:rFonts w:ascii="Cambria Math" w:hAnsi="Cambria Math" w:cs="Open Sans"/>
                            <w:b w:val="0"/>
                            <w:bCs w:val="0"/>
                            <w:iCs/>
                            <w:sz w:val="20"/>
                            <w:szCs w:val="20"/>
                          </w:rPr>
                        </m:ctrlPr>
                      </m:dPr>
                      <m:e>
                        <m:sSubSup>
                          <m:sSubSupPr>
                            <m:ctrlPr>
                              <w:rPr>
                                <w:rStyle w:val="Strong"/>
                                <w:rFonts w:ascii="Cambria Math" w:hAnsi="Cambria Math" w:cs="Open Sans"/>
                                <w:b w:val="0"/>
                                <w:bCs w:val="0"/>
                                <w:iCs/>
                                <w:sz w:val="20"/>
                                <w:szCs w:val="20"/>
                              </w:rPr>
                            </m:ctrlPr>
                          </m:sSubSupPr>
                          <m:e>
                            <m:r>
                              <m:rPr>
                                <m:sty m:val="p"/>
                              </m:rPr>
                              <w:rPr>
                                <w:rStyle w:val="Strong"/>
                                <w:rFonts w:ascii="Cambria Math" w:hAnsi="Cambria Math" w:cs="Open Sans"/>
                                <w:sz w:val="20"/>
                                <w:szCs w:val="20"/>
                              </w:rPr>
                              <m:t>θ</m:t>
                            </m:r>
                          </m:e>
                          <m:sub>
                            <m:r>
                              <m:rPr>
                                <m:sty m:val="p"/>
                              </m:rPr>
                              <w:rPr>
                                <w:rStyle w:val="Strong"/>
                                <w:rFonts w:ascii="Cambria Math" w:hAnsi="Cambria Math" w:cs="Open Sans"/>
                                <w:sz w:val="20"/>
                                <w:szCs w:val="20"/>
                              </w:rPr>
                              <m:t>1</m:t>
                            </m:r>
                          </m:sub>
                          <m:sup>
                            <m:r>
                              <m:rPr>
                                <m:sty m:val="p"/>
                              </m:rPr>
                              <w:rPr>
                                <w:rStyle w:val="Strong"/>
                                <w:rFonts w:ascii="Cambria Math" w:hAnsi="Cambria Math" w:cs="Open Sans"/>
                                <w:sz w:val="20"/>
                                <w:szCs w:val="20"/>
                              </w:rPr>
                              <m:t>*</m:t>
                            </m:r>
                          </m:sup>
                        </m:sSubSup>
                        <m:r>
                          <m:rPr>
                            <m:sty m:val="p"/>
                          </m:rPr>
                          <w:rPr>
                            <w:rStyle w:val="Strong"/>
                            <w:rFonts w:ascii="Cambria Math" w:hAnsi="Cambria Math" w:cs="Open Sans"/>
                            <w:sz w:val="20"/>
                            <w:szCs w:val="20"/>
                          </w:rPr>
                          <m:t>,…,</m:t>
                        </m:r>
                        <m:sSubSup>
                          <m:sSubSupPr>
                            <m:ctrlPr>
                              <w:rPr>
                                <w:rStyle w:val="Strong"/>
                                <w:rFonts w:ascii="Cambria Math" w:hAnsi="Cambria Math" w:cs="Open Sans"/>
                                <w:b w:val="0"/>
                                <w:bCs w:val="0"/>
                                <w:iCs/>
                                <w:sz w:val="20"/>
                                <w:szCs w:val="20"/>
                              </w:rPr>
                            </m:ctrlPr>
                          </m:sSubSupPr>
                          <m:e>
                            <m:r>
                              <m:rPr>
                                <m:sty m:val="p"/>
                              </m:rPr>
                              <w:rPr>
                                <w:rStyle w:val="Strong"/>
                                <w:rFonts w:ascii="Cambria Math" w:hAnsi="Cambria Math" w:cs="Open Sans"/>
                                <w:sz w:val="20"/>
                                <w:szCs w:val="20"/>
                              </w:rPr>
                              <m:t>θ</m:t>
                            </m:r>
                          </m:e>
                          <m:sub>
                            <m:r>
                              <m:rPr>
                                <m:sty m:val="p"/>
                              </m:rPr>
                              <w:rPr>
                                <w:rStyle w:val="Strong"/>
                                <w:rFonts w:ascii="Cambria Math" w:hAnsi="Cambria Math" w:cs="Open Sans"/>
                                <w:sz w:val="20"/>
                                <w:szCs w:val="20"/>
                              </w:rPr>
                              <m:t>B</m:t>
                            </m:r>
                          </m:sub>
                          <m:sup>
                            <m:r>
                              <m:rPr>
                                <m:sty m:val="p"/>
                              </m:rPr>
                              <w:rPr>
                                <w:rStyle w:val="Strong"/>
                                <w:rFonts w:ascii="Cambria Math" w:hAnsi="Cambria Math" w:cs="Open Sans"/>
                                <w:sz w:val="20"/>
                                <w:szCs w:val="20"/>
                              </w:rPr>
                              <m:t>*</m:t>
                            </m:r>
                          </m:sup>
                        </m:sSubSup>
                      </m:e>
                    </m:d>
                    <m:r>
                      <m:rPr>
                        <m:sty m:val="p"/>
                      </m:rPr>
                      <w:rPr>
                        <w:rStyle w:val="Strong"/>
                        <w:rFonts w:ascii="Cambria Math" w:hAnsi="Cambria Math" w:cs="Open Sans"/>
                        <w:sz w:val="20"/>
                        <w:szCs w:val="20"/>
                      </w:rPr>
                      <m:t xml:space="preserve">,   </m:t>
                    </m:r>
                    <m:sSub>
                      <m:sSubPr>
                        <m:ctrlPr>
                          <w:rPr>
                            <w:rStyle w:val="Strong"/>
                            <w:rFonts w:ascii="Cambria Math" w:hAnsi="Cambria Math" w:cs="Open Sans"/>
                            <w:b w:val="0"/>
                            <w:bCs w:val="0"/>
                            <w:iCs/>
                            <w:sz w:val="20"/>
                            <w:szCs w:val="20"/>
                          </w:rPr>
                        </m:ctrlPr>
                      </m:sSubPr>
                      <m:e>
                        <m:r>
                          <m:rPr>
                            <m:sty m:val="p"/>
                          </m:rPr>
                          <w:rPr>
                            <w:rStyle w:val="Strong"/>
                            <w:rFonts w:ascii="Cambria Math" w:hAnsi="Cambria Math" w:cs="Open Sans"/>
                            <w:sz w:val="20"/>
                            <w:szCs w:val="20"/>
                          </w:rPr>
                          <m:t>Q</m:t>
                        </m:r>
                      </m:e>
                      <m:sub>
                        <m:r>
                          <m:rPr>
                            <m:sty m:val="p"/>
                          </m:rPr>
                          <w:rPr>
                            <w:rStyle w:val="Strong"/>
                            <w:rFonts w:ascii="Cambria Math" w:hAnsi="Cambria Math" w:cs="Open Sans"/>
                            <w:sz w:val="20"/>
                            <w:szCs w:val="20"/>
                          </w:rPr>
                          <m:t>0.975</m:t>
                        </m:r>
                      </m:sub>
                    </m:sSub>
                    <m:d>
                      <m:dPr>
                        <m:ctrlPr>
                          <w:rPr>
                            <w:rStyle w:val="Strong"/>
                            <w:rFonts w:ascii="Cambria Math" w:hAnsi="Cambria Math" w:cs="Open Sans"/>
                            <w:b w:val="0"/>
                            <w:bCs w:val="0"/>
                            <w:iCs/>
                            <w:sz w:val="20"/>
                            <w:szCs w:val="20"/>
                          </w:rPr>
                        </m:ctrlPr>
                      </m:dPr>
                      <m:e>
                        <m:sSubSup>
                          <m:sSubSupPr>
                            <m:ctrlPr>
                              <w:rPr>
                                <w:rStyle w:val="Strong"/>
                                <w:rFonts w:ascii="Cambria Math" w:hAnsi="Cambria Math" w:cs="Open Sans"/>
                                <w:b w:val="0"/>
                                <w:bCs w:val="0"/>
                                <w:iCs/>
                                <w:sz w:val="20"/>
                                <w:szCs w:val="20"/>
                              </w:rPr>
                            </m:ctrlPr>
                          </m:sSubSupPr>
                          <m:e>
                            <m:r>
                              <m:rPr>
                                <m:sty m:val="p"/>
                              </m:rPr>
                              <w:rPr>
                                <w:rStyle w:val="Strong"/>
                                <w:rFonts w:ascii="Cambria Math" w:hAnsi="Cambria Math" w:cs="Open Sans"/>
                                <w:sz w:val="20"/>
                                <w:szCs w:val="20"/>
                              </w:rPr>
                              <m:t>θ</m:t>
                            </m:r>
                          </m:e>
                          <m:sub>
                            <m:r>
                              <m:rPr>
                                <m:sty m:val="p"/>
                              </m:rPr>
                              <w:rPr>
                                <w:rStyle w:val="Strong"/>
                                <w:rFonts w:ascii="Cambria Math" w:hAnsi="Cambria Math" w:cs="Open Sans"/>
                                <w:sz w:val="20"/>
                                <w:szCs w:val="20"/>
                              </w:rPr>
                              <m:t>1</m:t>
                            </m:r>
                          </m:sub>
                          <m:sup>
                            <m:r>
                              <m:rPr>
                                <m:sty m:val="p"/>
                              </m:rPr>
                              <w:rPr>
                                <w:rStyle w:val="Strong"/>
                                <w:rFonts w:ascii="Cambria Math" w:hAnsi="Cambria Math" w:cs="Open Sans"/>
                                <w:sz w:val="20"/>
                                <w:szCs w:val="20"/>
                              </w:rPr>
                              <m:t>*</m:t>
                            </m:r>
                          </m:sup>
                        </m:sSubSup>
                        <m:r>
                          <m:rPr>
                            <m:sty m:val="p"/>
                          </m:rPr>
                          <w:rPr>
                            <w:rStyle w:val="Strong"/>
                            <w:rFonts w:ascii="Cambria Math" w:hAnsi="Cambria Math" w:cs="Open Sans"/>
                            <w:sz w:val="20"/>
                            <w:szCs w:val="20"/>
                          </w:rPr>
                          <m:t>,…,</m:t>
                        </m:r>
                        <m:sSubSup>
                          <m:sSubSupPr>
                            <m:ctrlPr>
                              <w:rPr>
                                <w:rStyle w:val="Strong"/>
                                <w:rFonts w:ascii="Cambria Math" w:hAnsi="Cambria Math" w:cs="Open Sans"/>
                                <w:b w:val="0"/>
                                <w:bCs w:val="0"/>
                                <w:iCs/>
                                <w:sz w:val="20"/>
                                <w:szCs w:val="20"/>
                              </w:rPr>
                            </m:ctrlPr>
                          </m:sSubSupPr>
                          <m:e>
                            <m:r>
                              <m:rPr>
                                <m:sty m:val="p"/>
                              </m:rPr>
                              <w:rPr>
                                <w:rStyle w:val="Strong"/>
                                <w:rFonts w:ascii="Cambria Math" w:hAnsi="Cambria Math" w:cs="Open Sans"/>
                                <w:sz w:val="20"/>
                                <w:szCs w:val="20"/>
                              </w:rPr>
                              <m:t>θ</m:t>
                            </m:r>
                          </m:e>
                          <m:sub>
                            <m:r>
                              <m:rPr>
                                <m:sty m:val="p"/>
                              </m:rPr>
                              <w:rPr>
                                <w:rStyle w:val="Strong"/>
                                <w:rFonts w:ascii="Cambria Math" w:hAnsi="Cambria Math" w:cs="Open Sans"/>
                                <w:sz w:val="20"/>
                                <w:szCs w:val="20"/>
                              </w:rPr>
                              <m:t>B</m:t>
                            </m:r>
                          </m:sub>
                          <m:sup>
                            <m:r>
                              <m:rPr>
                                <m:sty m:val="p"/>
                              </m:rPr>
                              <w:rPr>
                                <w:rStyle w:val="Strong"/>
                                <w:rFonts w:ascii="Cambria Math" w:hAnsi="Cambria Math" w:cs="Open Sans"/>
                                <w:sz w:val="20"/>
                                <w:szCs w:val="20"/>
                              </w:rPr>
                              <m:t>*</m:t>
                            </m:r>
                          </m:sup>
                        </m:sSubSup>
                      </m:e>
                    </m:d>
                  </m:e>
                </m:d>
              </m:oMath>
            </m:oMathPara>
          </w:p>
        </w:tc>
        <w:tc>
          <w:tcPr>
            <w:tcW w:w="277" w:type="dxa"/>
            <w:vAlign w:val="center"/>
          </w:tcPr>
          <w:p w14:paraId="5A833C1C" w14:textId="77777777" w:rsidR="00916570" w:rsidRPr="004A7AF8" w:rsidRDefault="00916570" w:rsidP="007527CE">
            <w:pPr>
              <w:spacing w:after="60"/>
              <w:jc w:val="right"/>
              <w:rPr>
                <w:iCs/>
              </w:rPr>
            </w:pPr>
            <w:r w:rsidRPr="004A7AF8">
              <w:rPr>
                <w:iCs/>
                <w:szCs w:val="20"/>
                <w:lang w:eastAsia="zh-CN"/>
              </w:rPr>
              <w:t>(7)</w:t>
            </w:r>
          </w:p>
        </w:tc>
      </w:tr>
    </w:tbl>
    <w:p w14:paraId="3262257C" w14:textId="77777777" w:rsidR="00916570" w:rsidRPr="004A7AF8" w:rsidRDefault="00916570" w:rsidP="00916570">
      <w:pPr>
        <w:spacing w:before="180" w:after="80"/>
        <w:jc w:val="both"/>
        <w:rPr>
          <w:b/>
          <w:bCs/>
          <w:iCs/>
        </w:rPr>
      </w:pPr>
    </w:p>
    <w:p w14:paraId="7A44D2B2" w14:textId="275FBBA8" w:rsidR="00916570" w:rsidRPr="00D445DD" w:rsidRDefault="00916570" w:rsidP="00916570">
      <w:pPr>
        <w:spacing w:before="180" w:after="80"/>
        <w:jc w:val="both"/>
        <w:rPr>
          <w:i/>
          <w:iCs/>
        </w:rPr>
      </w:pPr>
      <w:r w:rsidRPr="00D445DD">
        <w:rPr>
          <w:b/>
          <w:bCs/>
          <w:i/>
          <w:iCs/>
        </w:rPr>
        <w:t>4.</w:t>
      </w:r>
      <w:r>
        <w:rPr>
          <w:b/>
          <w:bCs/>
          <w:i/>
          <w:iCs/>
        </w:rPr>
        <w:t>5</w:t>
      </w:r>
      <w:r w:rsidRPr="00D445DD">
        <w:rPr>
          <w:b/>
          <w:bCs/>
          <w:i/>
          <w:iCs/>
        </w:rPr>
        <w:t xml:space="preserve"> </w:t>
      </w:r>
      <w:r>
        <w:rPr>
          <w:b/>
          <w:bCs/>
          <w:i/>
          <w:iCs/>
        </w:rPr>
        <w:tab/>
      </w:r>
      <w:r w:rsidRPr="00D445DD">
        <w:rPr>
          <w:b/>
          <w:bCs/>
          <w:i/>
          <w:iCs/>
        </w:rPr>
        <w:t>Notation Reference</w:t>
      </w:r>
    </w:p>
    <w:p w14:paraId="3D53EFE6" w14:textId="77777777" w:rsidR="00916570" w:rsidRDefault="00916570" w:rsidP="00916570">
      <w:pPr>
        <w:spacing w:before="80" w:after="80"/>
        <w:jc w:val="center"/>
      </w:pPr>
      <w:r>
        <w:rPr>
          <w:b/>
          <w:bCs/>
        </w:rPr>
        <w:t xml:space="preserve">Table 2. </w:t>
      </w:r>
      <w:r w:rsidRPr="0050014A">
        <w:t>Notations and descriptions.</w:t>
      </w:r>
    </w:p>
    <w:tbl>
      <w:tblPr>
        <w:tblStyle w:val="TableGrid"/>
        <w:tblW w:w="9638" w:type="dxa"/>
        <w:tblBorders>
          <w:top w:val="none" w:sz="0" w:space="0" w:color="auto"/>
          <w:left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349"/>
        <w:gridCol w:w="3470"/>
        <w:gridCol w:w="1349"/>
        <w:gridCol w:w="3470"/>
      </w:tblGrid>
      <w:tr w:rsidR="00916570" w14:paraId="3664C8D7" w14:textId="77777777" w:rsidTr="007527CE">
        <w:tc>
          <w:tcPr>
            <w:tcW w:w="1349" w:type="dxa"/>
            <w:tcBorders>
              <w:top w:val="single" w:sz="4" w:space="0" w:color="auto"/>
              <w:bottom w:val="single" w:sz="4" w:space="0" w:color="auto"/>
            </w:tcBorders>
          </w:tcPr>
          <w:p w14:paraId="5827207F" w14:textId="77777777" w:rsidR="00916570" w:rsidRPr="009C3CB9" w:rsidRDefault="00916570" w:rsidP="007527CE">
            <w:pPr>
              <w:rPr>
                <w:sz w:val="22"/>
                <w:szCs w:val="22"/>
              </w:rPr>
            </w:pPr>
            <w:r w:rsidRPr="009C3CB9">
              <w:rPr>
                <w:b/>
                <w:bCs/>
                <w:sz w:val="22"/>
                <w:szCs w:val="22"/>
              </w:rPr>
              <w:t>Notation</w:t>
            </w:r>
          </w:p>
        </w:tc>
        <w:tc>
          <w:tcPr>
            <w:tcW w:w="3470" w:type="dxa"/>
            <w:tcBorders>
              <w:top w:val="single" w:sz="4" w:space="0" w:color="auto"/>
              <w:bottom w:val="single" w:sz="4" w:space="0" w:color="auto"/>
            </w:tcBorders>
          </w:tcPr>
          <w:p w14:paraId="70168F16" w14:textId="77777777" w:rsidR="00916570" w:rsidRPr="009C3CB9" w:rsidRDefault="00916570" w:rsidP="007527CE">
            <w:pPr>
              <w:rPr>
                <w:sz w:val="22"/>
                <w:szCs w:val="22"/>
              </w:rPr>
            </w:pPr>
            <w:r w:rsidRPr="009C3CB9">
              <w:rPr>
                <w:b/>
                <w:bCs/>
                <w:sz w:val="22"/>
                <w:szCs w:val="22"/>
              </w:rPr>
              <w:t>Description</w:t>
            </w:r>
          </w:p>
        </w:tc>
        <w:tc>
          <w:tcPr>
            <w:tcW w:w="1349" w:type="dxa"/>
            <w:tcBorders>
              <w:top w:val="single" w:sz="4" w:space="0" w:color="auto"/>
              <w:bottom w:val="single" w:sz="4" w:space="0" w:color="auto"/>
            </w:tcBorders>
          </w:tcPr>
          <w:p w14:paraId="2C7C2EDD" w14:textId="77777777" w:rsidR="00916570" w:rsidRPr="009C3CB9" w:rsidRDefault="00916570" w:rsidP="007527CE">
            <w:pPr>
              <w:rPr>
                <w:sz w:val="22"/>
                <w:szCs w:val="22"/>
              </w:rPr>
            </w:pPr>
            <w:r w:rsidRPr="009C3CB9">
              <w:rPr>
                <w:b/>
                <w:bCs/>
                <w:sz w:val="22"/>
                <w:szCs w:val="22"/>
              </w:rPr>
              <w:t>Notation</w:t>
            </w:r>
          </w:p>
        </w:tc>
        <w:tc>
          <w:tcPr>
            <w:tcW w:w="3470" w:type="dxa"/>
            <w:tcBorders>
              <w:top w:val="single" w:sz="4" w:space="0" w:color="auto"/>
              <w:bottom w:val="single" w:sz="4" w:space="0" w:color="auto"/>
            </w:tcBorders>
          </w:tcPr>
          <w:p w14:paraId="331E8F1B" w14:textId="77777777" w:rsidR="00916570" w:rsidRPr="009C3CB9" w:rsidRDefault="00916570" w:rsidP="007527CE">
            <w:pPr>
              <w:rPr>
                <w:sz w:val="22"/>
                <w:szCs w:val="22"/>
              </w:rPr>
            </w:pPr>
            <w:r w:rsidRPr="009C3CB9">
              <w:rPr>
                <w:b/>
                <w:bCs/>
                <w:sz w:val="22"/>
                <w:szCs w:val="22"/>
              </w:rPr>
              <w:t>Description</w:t>
            </w:r>
          </w:p>
        </w:tc>
      </w:tr>
      <w:tr w:rsidR="00916570" w14:paraId="0260294D" w14:textId="77777777" w:rsidTr="007527CE">
        <w:tc>
          <w:tcPr>
            <w:tcW w:w="1349" w:type="dxa"/>
            <w:tcBorders>
              <w:top w:val="single" w:sz="4" w:space="0" w:color="auto"/>
            </w:tcBorders>
          </w:tcPr>
          <w:p w14:paraId="5379A543" w14:textId="77777777" w:rsidR="00916570" w:rsidRPr="004134D2" w:rsidRDefault="00000000" w:rsidP="007527CE">
            <w:pPr>
              <w:rPr>
                <w:sz w:val="22"/>
                <w:szCs w:val="22"/>
              </w:rPr>
            </w:pPr>
            <m:oMathPara>
              <m:oMathParaPr>
                <m:jc m:val="left"/>
              </m:oMathParaPr>
              <m:oMath>
                <m:sSub>
                  <m:sSubPr>
                    <m:ctrlPr>
                      <w:rPr>
                        <w:rFonts w:ascii="Cambria Math" w:hAnsi="Cambria Math"/>
                        <w:sz w:val="22"/>
                        <w:szCs w:val="22"/>
                      </w:rPr>
                    </m:ctrlPr>
                  </m:sSubPr>
                  <m:e>
                    <m:r>
                      <m:rPr>
                        <m:scr m:val="script"/>
                        <m:sty m:val="p"/>
                      </m:rPr>
                      <w:rPr>
                        <w:rFonts w:ascii="Cambria Math" w:hAnsi="Cambria Math"/>
                        <w:sz w:val="22"/>
                        <w:szCs w:val="22"/>
                      </w:rPr>
                      <m:t>D</m:t>
                    </m:r>
                  </m:e>
                  <m:sub>
                    <m:r>
                      <m:rPr>
                        <m:sty m:val="p"/>
                      </m:rPr>
                      <w:rPr>
                        <w:rFonts w:ascii="Cambria Math" w:hAnsi="Cambria Math"/>
                        <w:sz w:val="22"/>
                        <w:szCs w:val="22"/>
                      </w:rPr>
                      <m:t>S</m:t>
                    </m:r>
                  </m:sub>
                </m:sSub>
              </m:oMath>
            </m:oMathPara>
          </w:p>
        </w:tc>
        <w:tc>
          <w:tcPr>
            <w:tcW w:w="3470" w:type="dxa"/>
            <w:tcBorders>
              <w:top w:val="single" w:sz="4" w:space="0" w:color="auto"/>
            </w:tcBorders>
          </w:tcPr>
          <w:p w14:paraId="7CC5EE47" w14:textId="77777777" w:rsidR="00916570" w:rsidRPr="009C3CB9" w:rsidRDefault="00916570" w:rsidP="007527CE">
            <w:pPr>
              <w:rPr>
                <w:sz w:val="22"/>
                <w:szCs w:val="22"/>
              </w:rPr>
            </w:pPr>
            <w:r w:rsidRPr="009C3CB9">
              <w:rPr>
                <w:sz w:val="22"/>
                <w:szCs w:val="22"/>
              </w:rPr>
              <w:t>Source domain (Kaggle training dataset)</w:t>
            </w:r>
          </w:p>
        </w:tc>
        <w:tc>
          <w:tcPr>
            <w:tcW w:w="1349" w:type="dxa"/>
            <w:tcBorders>
              <w:top w:val="single" w:sz="4" w:space="0" w:color="auto"/>
            </w:tcBorders>
          </w:tcPr>
          <w:p w14:paraId="50530C0F" w14:textId="77777777" w:rsidR="00916570" w:rsidRPr="004134D2" w:rsidRDefault="00916570" w:rsidP="007527CE">
            <w:pPr>
              <w:rPr>
                <w:sz w:val="22"/>
                <w:szCs w:val="22"/>
              </w:rPr>
            </w:pPr>
            <w:proofErr w:type="spellStart"/>
            <w:r w:rsidRPr="004134D2">
              <w:rPr>
                <w:sz w:val="22"/>
                <w:szCs w:val="22"/>
              </w:rPr>
              <w:t>P</w:t>
            </w:r>
            <w:r w:rsidRPr="004134D2">
              <w:rPr>
                <w:sz w:val="22"/>
                <w:szCs w:val="22"/>
                <w:vertAlign w:val="subscript"/>
              </w:rPr>
              <w:t>n</w:t>
            </w:r>
            <w:proofErr w:type="spellEnd"/>
          </w:p>
        </w:tc>
        <w:tc>
          <w:tcPr>
            <w:tcW w:w="3470" w:type="dxa"/>
            <w:tcBorders>
              <w:top w:val="single" w:sz="4" w:space="0" w:color="auto"/>
            </w:tcBorders>
          </w:tcPr>
          <w:p w14:paraId="1D027571" w14:textId="77777777" w:rsidR="00916570" w:rsidRPr="009C3CB9" w:rsidRDefault="00916570" w:rsidP="007527CE">
            <w:pPr>
              <w:rPr>
                <w:sz w:val="22"/>
                <w:szCs w:val="22"/>
              </w:rPr>
            </w:pPr>
            <w:r w:rsidRPr="009C3CB9">
              <w:rPr>
                <w:sz w:val="22"/>
                <w:szCs w:val="22"/>
              </w:rPr>
              <w:t>Precision at the n</w:t>
            </w:r>
            <w:r>
              <w:rPr>
                <w:sz w:val="22"/>
                <w:szCs w:val="22"/>
              </w:rPr>
              <w:t>-</w:t>
            </w:r>
            <w:proofErr w:type="spellStart"/>
            <w:r>
              <w:rPr>
                <w:sz w:val="22"/>
                <w:szCs w:val="22"/>
              </w:rPr>
              <w:t>th</w:t>
            </w:r>
            <w:proofErr w:type="spellEnd"/>
            <w:r w:rsidRPr="009C3CB9">
              <w:rPr>
                <w:sz w:val="22"/>
                <w:szCs w:val="22"/>
              </w:rPr>
              <w:t xml:space="preserve"> decision threshold</w:t>
            </w:r>
          </w:p>
        </w:tc>
      </w:tr>
      <w:tr w:rsidR="00916570" w14:paraId="1C691938" w14:textId="77777777" w:rsidTr="007527CE">
        <w:tc>
          <w:tcPr>
            <w:tcW w:w="1349" w:type="dxa"/>
          </w:tcPr>
          <w:p w14:paraId="3E1D19C2" w14:textId="77777777" w:rsidR="00916570" w:rsidRPr="004134D2" w:rsidRDefault="00000000" w:rsidP="007527CE">
            <w:pPr>
              <w:rPr>
                <w:sz w:val="22"/>
                <w:szCs w:val="22"/>
              </w:rPr>
            </w:pPr>
            <m:oMathPara>
              <m:oMathParaPr>
                <m:jc m:val="left"/>
              </m:oMathParaPr>
              <m:oMath>
                <m:sSub>
                  <m:sSubPr>
                    <m:ctrlPr>
                      <w:rPr>
                        <w:rFonts w:ascii="Cambria Math" w:hAnsi="Cambria Math"/>
                        <w:sz w:val="22"/>
                        <w:szCs w:val="22"/>
                      </w:rPr>
                    </m:ctrlPr>
                  </m:sSubPr>
                  <m:e>
                    <m:r>
                      <m:rPr>
                        <m:scr m:val="script"/>
                        <m:sty m:val="p"/>
                      </m:rPr>
                      <w:rPr>
                        <w:rFonts w:ascii="Cambria Math" w:hAnsi="Cambria Math"/>
                        <w:sz w:val="22"/>
                        <w:szCs w:val="22"/>
                      </w:rPr>
                      <m:t>D</m:t>
                    </m:r>
                  </m:e>
                  <m:sub>
                    <m:r>
                      <m:rPr>
                        <m:sty m:val="p"/>
                      </m:rPr>
                      <w:rPr>
                        <w:rFonts w:ascii="Cambria Math" w:hAnsi="Cambria Math"/>
                        <w:sz w:val="22"/>
                        <w:szCs w:val="22"/>
                      </w:rPr>
                      <m:t>T</m:t>
                    </m:r>
                  </m:sub>
                </m:sSub>
              </m:oMath>
            </m:oMathPara>
          </w:p>
        </w:tc>
        <w:tc>
          <w:tcPr>
            <w:tcW w:w="3470" w:type="dxa"/>
          </w:tcPr>
          <w:p w14:paraId="7D71F673" w14:textId="77777777" w:rsidR="00916570" w:rsidRPr="009C3CB9" w:rsidRDefault="00916570" w:rsidP="007527CE">
            <w:pPr>
              <w:rPr>
                <w:sz w:val="22"/>
                <w:szCs w:val="22"/>
              </w:rPr>
            </w:pPr>
            <w:r w:rsidRPr="009C3CB9">
              <w:rPr>
                <w:sz w:val="22"/>
                <w:szCs w:val="22"/>
              </w:rPr>
              <w:t>Target domain (NHANES 2021–2023 cohort)</w:t>
            </w:r>
          </w:p>
        </w:tc>
        <w:tc>
          <w:tcPr>
            <w:tcW w:w="1349" w:type="dxa"/>
          </w:tcPr>
          <w:p w14:paraId="18089BDB" w14:textId="77777777" w:rsidR="00916570" w:rsidRPr="004134D2" w:rsidRDefault="00916570" w:rsidP="007527CE">
            <w:pPr>
              <w:rPr>
                <w:sz w:val="22"/>
                <w:szCs w:val="22"/>
              </w:rPr>
            </w:pPr>
            <w:r w:rsidRPr="004134D2">
              <w:rPr>
                <w:sz w:val="22"/>
                <w:szCs w:val="22"/>
              </w:rPr>
              <w:t>R</w:t>
            </w:r>
            <w:r w:rsidRPr="004134D2">
              <w:rPr>
                <w:sz w:val="22"/>
                <w:szCs w:val="22"/>
                <w:vertAlign w:val="subscript"/>
              </w:rPr>
              <w:t>n</w:t>
            </w:r>
          </w:p>
        </w:tc>
        <w:tc>
          <w:tcPr>
            <w:tcW w:w="3470" w:type="dxa"/>
          </w:tcPr>
          <w:p w14:paraId="1D4FE0A0" w14:textId="77777777" w:rsidR="00916570" w:rsidRPr="009C3CB9" w:rsidRDefault="00916570" w:rsidP="007527CE">
            <w:pPr>
              <w:rPr>
                <w:sz w:val="22"/>
                <w:szCs w:val="22"/>
              </w:rPr>
            </w:pPr>
            <w:r w:rsidRPr="009C3CB9">
              <w:rPr>
                <w:sz w:val="22"/>
                <w:szCs w:val="22"/>
              </w:rPr>
              <w:t>Recall at the n</w:t>
            </w:r>
            <w:r>
              <w:rPr>
                <w:sz w:val="22"/>
                <w:szCs w:val="22"/>
              </w:rPr>
              <w:t>-</w:t>
            </w:r>
            <w:proofErr w:type="spellStart"/>
            <w:r>
              <w:rPr>
                <w:sz w:val="22"/>
                <w:szCs w:val="22"/>
              </w:rPr>
              <w:t>th</w:t>
            </w:r>
            <w:proofErr w:type="spellEnd"/>
            <w:r w:rsidRPr="009C3CB9">
              <w:rPr>
                <w:sz w:val="22"/>
                <w:szCs w:val="22"/>
              </w:rPr>
              <w:t xml:space="preserve"> decision threshold</w:t>
            </w:r>
          </w:p>
        </w:tc>
      </w:tr>
      <w:tr w:rsidR="00916570" w14:paraId="7F312712" w14:textId="77777777" w:rsidTr="007527CE">
        <w:tc>
          <w:tcPr>
            <w:tcW w:w="1349" w:type="dxa"/>
          </w:tcPr>
          <w:p w14:paraId="06F92A93" w14:textId="77777777" w:rsidR="00916570" w:rsidRPr="004134D2" w:rsidRDefault="00000000" w:rsidP="007527CE">
            <w:pPr>
              <w:rPr>
                <w:sz w:val="22"/>
                <w:szCs w:val="22"/>
              </w:rPr>
            </w:pPr>
            <m:oMathPara>
              <m:oMathParaPr>
                <m:jc m:val="left"/>
              </m:oMathParaPr>
              <m:oMath>
                <m:sSubSup>
                  <m:sSubSupPr>
                    <m:ctrlPr>
                      <w:rPr>
                        <w:rFonts w:ascii="Cambria Math" w:hAnsi="Cambria Math"/>
                        <w:sz w:val="22"/>
                        <w:szCs w:val="22"/>
                      </w:rPr>
                    </m:ctrlPr>
                  </m:sSubSupPr>
                  <m:e>
                    <m:r>
                      <m:rPr>
                        <m:scr m:val="script"/>
                        <m:sty m:val="p"/>
                      </m:rPr>
                      <w:rPr>
                        <w:rFonts w:ascii="Cambria Math" w:hAnsi="Cambria Math"/>
                        <w:sz w:val="22"/>
                        <w:szCs w:val="22"/>
                      </w:rPr>
                      <m:t>D</m:t>
                    </m:r>
                  </m:e>
                  <m:sub>
                    <m:r>
                      <m:rPr>
                        <m:sty m:val="p"/>
                      </m:rPr>
                      <w:rPr>
                        <w:rFonts w:ascii="Cambria Math" w:hAnsi="Cambria Math"/>
                        <w:sz w:val="22"/>
                        <w:szCs w:val="22"/>
                      </w:rPr>
                      <m:t>S</m:t>
                    </m:r>
                  </m:sub>
                  <m:sup>
                    <m:r>
                      <m:rPr>
                        <m:sty m:val="p"/>
                      </m:rPr>
                      <w:rPr>
                        <w:rFonts w:ascii="Cambria Math" w:hAnsi="Cambria Math"/>
                        <w:sz w:val="22"/>
                        <w:szCs w:val="22"/>
                      </w:rPr>
                      <m:t>train</m:t>
                    </m:r>
                  </m:sup>
                </m:sSubSup>
              </m:oMath>
            </m:oMathPara>
          </w:p>
        </w:tc>
        <w:tc>
          <w:tcPr>
            <w:tcW w:w="3470" w:type="dxa"/>
          </w:tcPr>
          <w:p w14:paraId="1FE309D8" w14:textId="77777777" w:rsidR="00916570" w:rsidRPr="009C3CB9" w:rsidRDefault="00916570" w:rsidP="007527CE">
            <w:pPr>
              <w:rPr>
                <w:sz w:val="22"/>
                <w:szCs w:val="22"/>
              </w:rPr>
            </w:pPr>
            <w:r w:rsidRPr="009C3CB9">
              <w:rPr>
                <w:sz w:val="22"/>
                <w:szCs w:val="22"/>
              </w:rPr>
              <w:t>70% stratified Kaggle training split (seed=42)</w:t>
            </w:r>
          </w:p>
        </w:tc>
        <w:tc>
          <w:tcPr>
            <w:tcW w:w="1349" w:type="dxa"/>
          </w:tcPr>
          <w:p w14:paraId="63FD5F09" w14:textId="77777777" w:rsidR="00916570" w:rsidRPr="004134D2" w:rsidRDefault="00916570" w:rsidP="007527CE">
            <w:pPr>
              <w:rPr>
                <w:sz w:val="22"/>
                <w:szCs w:val="22"/>
              </w:rPr>
            </w:pPr>
            <w:proofErr w:type="spellStart"/>
            <w:r w:rsidRPr="004134D2">
              <w:rPr>
                <w:sz w:val="22"/>
                <w:szCs w:val="22"/>
              </w:rPr>
              <w:t>S</w:t>
            </w:r>
            <w:r w:rsidRPr="004134D2">
              <w:rPr>
                <w:sz w:val="22"/>
                <w:szCs w:val="22"/>
                <w:vertAlign w:val="subscript"/>
              </w:rPr>
              <w:t>k</w:t>
            </w:r>
            <w:proofErr w:type="spellEnd"/>
          </w:p>
        </w:tc>
        <w:tc>
          <w:tcPr>
            <w:tcW w:w="3470" w:type="dxa"/>
          </w:tcPr>
          <w:p w14:paraId="0A33C59F" w14:textId="77777777" w:rsidR="00916570" w:rsidRPr="009C3CB9" w:rsidRDefault="00916570" w:rsidP="007527CE">
            <w:pPr>
              <w:rPr>
                <w:sz w:val="22"/>
                <w:szCs w:val="22"/>
              </w:rPr>
            </w:pPr>
            <w:r w:rsidRPr="009C3CB9">
              <w:rPr>
                <w:sz w:val="22"/>
                <w:szCs w:val="22"/>
              </w:rPr>
              <w:t>Set of samples in the k</w:t>
            </w:r>
            <w:r>
              <w:rPr>
                <w:sz w:val="22"/>
                <w:szCs w:val="22"/>
              </w:rPr>
              <w:t>-</w:t>
            </w:r>
            <w:proofErr w:type="spellStart"/>
            <w:r>
              <w:rPr>
                <w:sz w:val="22"/>
                <w:szCs w:val="22"/>
              </w:rPr>
              <w:t>th</w:t>
            </w:r>
            <w:proofErr w:type="spellEnd"/>
            <w:r w:rsidRPr="009C3CB9">
              <w:rPr>
                <w:sz w:val="22"/>
                <w:szCs w:val="22"/>
              </w:rPr>
              <w:t xml:space="preserve"> confidence bin </w:t>
            </w:r>
          </w:p>
        </w:tc>
      </w:tr>
      <w:tr w:rsidR="00916570" w14:paraId="212A07F5" w14:textId="77777777" w:rsidTr="007527CE">
        <w:tc>
          <w:tcPr>
            <w:tcW w:w="1349" w:type="dxa"/>
          </w:tcPr>
          <w:p w14:paraId="1BB4D43A" w14:textId="77777777" w:rsidR="00916570" w:rsidRPr="004134D2" w:rsidRDefault="00000000" w:rsidP="007527CE">
            <w:pPr>
              <w:rPr>
                <w:sz w:val="22"/>
                <w:szCs w:val="22"/>
              </w:rPr>
            </w:pPr>
            <m:oMathPara>
              <m:oMathParaPr>
                <m:jc m:val="left"/>
              </m:oMathParaPr>
              <m:oMath>
                <m:sSubSup>
                  <m:sSubSupPr>
                    <m:ctrlPr>
                      <w:rPr>
                        <w:rFonts w:ascii="Cambria Math" w:hAnsi="Cambria Math"/>
                        <w:sz w:val="22"/>
                        <w:szCs w:val="22"/>
                      </w:rPr>
                    </m:ctrlPr>
                  </m:sSubSupPr>
                  <m:e>
                    <m:r>
                      <m:rPr>
                        <m:scr m:val="script"/>
                        <m:sty m:val="p"/>
                      </m:rPr>
                      <w:rPr>
                        <w:rFonts w:ascii="Cambria Math" w:hAnsi="Cambria Math"/>
                        <w:sz w:val="22"/>
                        <w:szCs w:val="22"/>
                      </w:rPr>
                      <m:t>D</m:t>
                    </m:r>
                  </m:e>
                  <m:sub>
                    <m:r>
                      <m:rPr>
                        <m:sty m:val="p"/>
                      </m:rPr>
                      <w:rPr>
                        <w:rFonts w:ascii="Cambria Math" w:hAnsi="Cambria Math"/>
                        <w:sz w:val="22"/>
                        <w:szCs w:val="22"/>
                      </w:rPr>
                      <m:t>S</m:t>
                    </m:r>
                  </m:sub>
                  <m:sup>
                    <m:r>
                      <m:rPr>
                        <m:sty m:val="p"/>
                      </m:rPr>
                      <w:rPr>
                        <w:rFonts w:ascii="Cambria Math" w:hAnsi="Cambria Math"/>
                        <w:sz w:val="22"/>
                        <w:szCs w:val="22"/>
                      </w:rPr>
                      <m:t>test</m:t>
                    </m:r>
                  </m:sup>
                </m:sSubSup>
              </m:oMath>
            </m:oMathPara>
          </w:p>
        </w:tc>
        <w:tc>
          <w:tcPr>
            <w:tcW w:w="3470" w:type="dxa"/>
          </w:tcPr>
          <w:p w14:paraId="033E8420" w14:textId="77777777" w:rsidR="00916570" w:rsidRPr="009C3CB9" w:rsidRDefault="00916570" w:rsidP="007527CE">
            <w:pPr>
              <w:rPr>
                <w:sz w:val="22"/>
                <w:szCs w:val="22"/>
              </w:rPr>
            </w:pPr>
            <w:r w:rsidRPr="009C3CB9">
              <w:rPr>
                <w:sz w:val="22"/>
                <w:szCs w:val="22"/>
              </w:rPr>
              <w:t>30% held-out Kaggle test split</w:t>
            </w:r>
          </w:p>
        </w:tc>
        <w:tc>
          <w:tcPr>
            <w:tcW w:w="1349" w:type="dxa"/>
          </w:tcPr>
          <w:p w14:paraId="105F64F1" w14:textId="77777777" w:rsidR="00916570" w:rsidRPr="004134D2" w:rsidRDefault="00916570" w:rsidP="007527CE">
            <w:pPr>
              <w:rPr>
                <w:sz w:val="22"/>
                <w:szCs w:val="22"/>
              </w:rPr>
            </w:pPr>
            <w:proofErr w:type="spellStart"/>
            <w:r w:rsidRPr="004134D2">
              <w:rPr>
                <w:sz w:val="22"/>
                <w:szCs w:val="22"/>
              </w:rPr>
              <w:t>acc</w:t>
            </w:r>
            <w:proofErr w:type="spellEnd"/>
            <w:r w:rsidRPr="004134D2">
              <w:rPr>
                <w:sz w:val="22"/>
                <w:szCs w:val="22"/>
              </w:rPr>
              <w:t>(</w:t>
            </w:r>
            <w:proofErr w:type="spellStart"/>
            <w:r w:rsidRPr="004134D2">
              <w:rPr>
                <w:sz w:val="22"/>
                <w:szCs w:val="22"/>
              </w:rPr>
              <w:t>S</w:t>
            </w:r>
            <w:r w:rsidRPr="004134D2">
              <w:rPr>
                <w:sz w:val="22"/>
                <w:szCs w:val="22"/>
                <w:vertAlign w:val="subscript"/>
              </w:rPr>
              <w:t>k</w:t>
            </w:r>
            <w:proofErr w:type="spellEnd"/>
            <w:r w:rsidRPr="004134D2">
              <w:rPr>
                <w:sz w:val="22"/>
                <w:szCs w:val="22"/>
              </w:rPr>
              <w:t>)</w:t>
            </w:r>
          </w:p>
        </w:tc>
        <w:tc>
          <w:tcPr>
            <w:tcW w:w="3470" w:type="dxa"/>
          </w:tcPr>
          <w:p w14:paraId="36B03690" w14:textId="77777777" w:rsidR="00916570" w:rsidRPr="009C3CB9" w:rsidRDefault="00916570" w:rsidP="007527CE">
            <w:pPr>
              <w:rPr>
                <w:sz w:val="22"/>
                <w:szCs w:val="22"/>
              </w:rPr>
            </w:pPr>
            <w:r w:rsidRPr="009C3CB9">
              <w:rPr>
                <w:sz w:val="22"/>
                <w:szCs w:val="22"/>
              </w:rPr>
              <w:t xml:space="preserve">Fraction of positive instances in bin </w:t>
            </w:r>
            <w:proofErr w:type="spellStart"/>
            <w:r w:rsidRPr="009C3CB9">
              <w:rPr>
                <w:sz w:val="22"/>
                <w:szCs w:val="22"/>
              </w:rPr>
              <w:t>S</w:t>
            </w:r>
            <w:r w:rsidRPr="009C3CB9">
              <w:rPr>
                <w:sz w:val="22"/>
                <w:szCs w:val="22"/>
                <w:vertAlign w:val="subscript"/>
              </w:rPr>
              <w:t>k</w:t>
            </w:r>
            <w:proofErr w:type="spellEnd"/>
          </w:p>
        </w:tc>
      </w:tr>
      <w:tr w:rsidR="00916570" w14:paraId="4559366D" w14:textId="77777777" w:rsidTr="007527CE">
        <w:tc>
          <w:tcPr>
            <w:tcW w:w="1349" w:type="dxa"/>
          </w:tcPr>
          <w:p w14:paraId="64800D15" w14:textId="77777777" w:rsidR="00916570" w:rsidRPr="004134D2" w:rsidRDefault="00916570" w:rsidP="007527CE">
            <w:pPr>
              <w:rPr>
                <w:sz w:val="22"/>
                <w:szCs w:val="22"/>
              </w:rPr>
            </w:pPr>
            <m:oMathPara>
              <m:oMathParaPr>
                <m:jc m:val="left"/>
              </m:oMathParaPr>
              <m:oMath>
                <m:r>
                  <w:rPr>
                    <w:rFonts w:ascii="Cambria Math" w:hAnsi="Cambria Math"/>
                    <w:sz w:val="22"/>
                    <w:szCs w:val="22"/>
                  </w:rPr>
                  <m:t xml:space="preserve"> f</m:t>
                </m:r>
              </m:oMath>
            </m:oMathPara>
          </w:p>
        </w:tc>
        <w:tc>
          <w:tcPr>
            <w:tcW w:w="3470" w:type="dxa"/>
          </w:tcPr>
          <w:p w14:paraId="1F82B89F" w14:textId="77777777" w:rsidR="00916570" w:rsidRPr="009C3CB9" w:rsidRDefault="00916570" w:rsidP="007527CE">
            <w:pPr>
              <w:rPr>
                <w:sz w:val="22"/>
                <w:szCs w:val="22"/>
              </w:rPr>
            </w:pPr>
            <w:r w:rsidRPr="009C3CB9">
              <w:rPr>
                <w:sz w:val="22"/>
                <w:szCs w:val="22"/>
              </w:rPr>
              <w:t xml:space="preserve">Classifier trained on </w:t>
            </w:r>
            <w:proofErr w:type="spellStart"/>
            <w:r w:rsidRPr="009C3CB9">
              <w:rPr>
                <w:sz w:val="22"/>
                <w:szCs w:val="22"/>
              </w:rPr>
              <w:t>D</w:t>
            </w:r>
            <w:r w:rsidRPr="009C3CB9">
              <w:rPr>
                <w:sz w:val="22"/>
                <w:szCs w:val="22"/>
                <w:vertAlign w:val="subscript"/>
              </w:rPr>
              <w:t>S</w:t>
            </w:r>
            <w:r w:rsidRPr="009C3CB9">
              <w:rPr>
                <w:sz w:val="22"/>
                <w:szCs w:val="22"/>
                <w:vertAlign w:val="superscript"/>
              </w:rPr>
              <w:t>train</w:t>
            </w:r>
            <w:proofErr w:type="spellEnd"/>
            <w:r w:rsidRPr="009C3CB9">
              <w:rPr>
                <w:sz w:val="22"/>
                <w:szCs w:val="22"/>
              </w:rPr>
              <w:t xml:space="preserve"> only; not retrained on D</w:t>
            </w:r>
            <w:r w:rsidRPr="009C3CB9">
              <w:rPr>
                <w:sz w:val="22"/>
                <w:szCs w:val="22"/>
                <w:vertAlign w:val="subscript"/>
              </w:rPr>
              <w:t>T</w:t>
            </w:r>
          </w:p>
        </w:tc>
        <w:tc>
          <w:tcPr>
            <w:tcW w:w="1349" w:type="dxa"/>
          </w:tcPr>
          <w:p w14:paraId="74F16501" w14:textId="77777777" w:rsidR="00916570" w:rsidRPr="004134D2" w:rsidRDefault="00916570" w:rsidP="007527CE">
            <w:pPr>
              <w:rPr>
                <w:sz w:val="22"/>
                <w:szCs w:val="22"/>
              </w:rPr>
            </w:pPr>
            <w:r w:rsidRPr="004134D2">
              <w:rPr>
                <w:sz w:val="22"/>
                <w:szCs w:val="22"/>
              </w:rPr>
              <w:t>conf(</w:t>
            </w:r>
            <w:proofErr w:type="spellStart"/>
            <w:r w:rsidRPr="004134D2">
              <w:rPr>
                <w:sz w:val="22"/>
                <w:szCs w:val="22"/>
              </w:rPr>
              <w:t>S</w:t>
            </w:r>
            <w:r w:rsidRPr="004134D2">
              <w:rPr>
                <w:sz w:val="22"/>
                <w:szCs w:val="22"/>
                <w:vertAlign w:val="subscript"/>
              </w:rPr>
              <w:t>k</w:t>
            </w:r>
            <w:proofErr w:type="spellEnd"/>
            <w:r w:rsidRPr="004134D2">
              <w:rPr>
                <w:sz w:val="22"/>
                <w:szCs w:val="22"/>
              </w:rPr>
              <w:t>)</w:t>
            </w:r>
          </w:p>
        </w:tc>
        <w:tc>
          <w:tcPr>
            <w:tcW w:w="3470" w:type="dxa"/>
          </w:tcPr>
          <w:p w14:paraId="6BBCCEDF" w14:textId="77777777" w:rsidR="00916570" w:rsidRPr="009C3CB9" w:rsidRDefault="00916570" w:rsidP="007527CE">
            <w:pPr>
              <w:rPr>
                <w:sz w:val="22"/>
                <w:szCs w:val="22"/>
              </w:rPr>
            </w:pPr>
            <w:r w:rsidRPr="009C3CB9">
              <w:rPr>
                <w:sz w:val="22"/>
                <w:szCs w:val="22"/>
              </w:rPr>
              <w:t xml:space="preserve">Mean predicted probability in bin </w:t>
            </w:r>
            <w:proofErr w:type="spellStart"/>
            <w:r w:rsidRPr="009C3CB9">
              <w:rPr>
                <w:sz w:val="22"/>
                <w:szCs w:val="22"/>
              </w:rPr>
              <w:t>S</w:t>
            </w:r>
            <w:r w:rsidRPr="009C3CB9">
              <w:rPr>
                <w:sz w:val="22"/>
                <w:szCs w:val="22"/>
                <w:vertAlign w:val="subscript"/>
              </w:rPr>
              <w:t>k</w:t>
            </w:r>
            <w:proofErr w:type="spellEnd"/>
          </w:p>
        </w:tc>
      </w:tr>
      <w:tr w:rsidR="00916570" w14:paraId="345EEDC4" w14:textId="77777777" w:rsidTr="007527CE">
        <w:tc>
          <w:tcPr>
            <w:tcW w:w="1349" w:type="dxa"/>
          </w:tcPr>
          <w:p w14:paraId="0A89BF5B" w14:textId="77777777" w:rsidR="00916570" w:rsidRPr="004134D2" w:rsidRDefault="00916570" w:rsidP="007527CE">
            <w:pPr>
              <w:rPr>
                <w:sz w:val="22"/>
                <w:szCs w:val="22"/>
              </w:rPr>
            </w:pPr>
            <w:proofErr w:type="spellStart"/>
            <w:r w:rsidRPr="004134D2">
              <w:rPr>
                <w:sz w:val="22"/>
                <w:szCs w:val="22"/>
              </w:rPr>
              <w:t>Δ</w:t>
            </w:r>
            <w:r w:rsidRPr="004134D2">
              <w:rPr>
                <w:sz w:val="22"/>
                <w:szCs w:val="22"/>
                <w:vertAlign w:val="subscript"/>
              </w:rPr>
              <w:t>gap</w:t>
            </w:r>
            <w:proofErr w:type="spellEnd"/>
          </w:p>
        </w:tc>
        <w:tc>
          <w:tcPr>
            <w:tcW w:w="3470" w:type="dxa"/>
          </w:tcPr>
          <w:p w14:paraId="617EABAC" w14:textId="77777777" w:rsidR="00916570" w:rsidRPr="009C3CB9" w:rsidRDefault="00916570" w:rsidP="007527CE">
            <w:pPr>
              <w:rPr>
                <w:sz w:val="22"/>
                <w:szCs w:val="22"/>
              </w:rPr>
            </w:pPr>
            <w:r w:rsidRPr="009C3CB9">
              <w:rPr>
                <w:sz w:val="22"/>
                <w:szCs w:val="22"/>
              </w:rPr>
              <w:t>Larger value indicates greater performance loss under domain shift</w:t>
            </w:r>
          </w:p>
        </w:tc>
        <w:tc>
          <w:tcPr>
            <w:tcW w:w="1349" w:type="dxa"/>
          </w:tcPr>
          <w:p w14:paraId="538CC65E" w14:textId="77777777" w:rsidR="00916570" w:rsidRPr="004134D2" w:rsidRDefault="00916570" w:rsidP="007527CE">
            <w:pPr>
              <w:rPr>
                <w:sz w:val="22"/>
                <w:szCs w:val="22"/>
              </w:rPr>
            </w:pPr>
            <w:r w:rsidRPr="004134D2">
              <w:rPr>
                <w:sz w:val="22"/>
                <w:szCs w:val="22"/>
              </w:rPr>
              <w:t>b</w:t>
            </w:r>
          </w:p>
        </w:tc>
        <w:tc>
          <w:tcPr>
            <w:tcW w:w="3470" w:type="dxa"/>
          </w:tcPr>
          <w:p w14:paraId="5AA2D8AB" w14:textId="77777777" w:rsidR="00916570" w:rsidRPr="009C3CB9" w:rsidRDefault="00916570" w:rsidP="007527CE">
            <w:pPr>
              <w:rPr>
                <w:sz w:val="22"/>
                <w:szCs w:val="22"/>
              </w:rPr>
            </w:pPr>
            <w:r w:rsidRPr="009C3CB9">
              <w:rPr>
                <w:sz w:val="22"/>
                <w:szCs w:val="22"/>
              </w:rPr>
              <w:t>Index of a single bootstrap resample (b=1,…,B)</w:t>
            </w:r>
          </w:p>
        </w:tc>
      </w:tr>
      <w:tr w:rsidR="00916570" w14:paraId="27C7FAFD" w14:textId="77777777" w:rsidTr="007527CE">
        <w:tc>
          <w:tcPr>
            <w:tcW w:w="1349" w:type="dxa"/>
          </w:tcPr>
          <w:p w14:paraId="38D44348" w14:textId="77777777" w:rsidR="00916570" w:rsidRPr="004134D2" w:rsidRDefault="00000000" w:rsidP="007527CE">
            <w:pPr>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i</m:t>
                    </m:r>
                  </m:sub>
                </m:sSub>
              </m:oMath>
            </m:oMathPara>
          </w:p>
        </w:tc>
        <w:tc>
          <w:tcPr>
            <w:tcW w:w="3470" w:type="dxa"/>
          </w:tcPr>
          <w:p w14:paraId="4225FB25" w14:textId="77777777" w:rsidR="00916570" w:rsidRPr="009C3CB9" w:rsidRDefault="00916570" w:rsidP="007527CE">
            <w:pPr>
              <w:rPr>
                <w:sz w:val="22"/>
                <w:szCs w:val="22"/>
              </w:rPr>
            </w:pPr>
            <w:r w:rsidRPr="009C3CB9">
              <w:rPr>
                <w:sz w:val="22"/>
                <w:szCs w:val="22"/>
              </w:rPr>
              <w:t xml:space="preserve">Proportion of Kaggle observations in bin </w:t>
            </w:r>
            <w:proofErr w:type="spellStart"/>
            <w:r w:rsidRPr="009C3CB9">
              <w:rPr>
                <w:sz w:val="22"/>
                <w:szCs w:val="22"/>
              </w:rPr>
              <w:t>i</w:t>
            </w:r>
            <w:proofErr w:type="spellEnd"/>
          </w:p>
        </w:tc>
        <w:tc>
          <w:tcPr>
            <w:tcW w:w="1349" w:type="dxa"/>
          </w:tcPr>
          <w:p w14:paraId="46209A0D" w14:textId="77777777" w:rsidR="00916570" w:rsidRPr="004134D2" w:rsidRDefault="00916570" w:rsidP="007527CE">
            <w:pPr>
              <w:rPr>
                <w:sz w:val="22"/>
                <w:szCs w:val="22"/>
              </w:rPr>
            </w:pPr>
            <w:r w:rsidRPr="004134D2">
              <w:rPr>
                <w:sz w:val="22"/>
                <w:szCs w:val="22"/>
              </w:rPr>
              <w:t>B</w:t>
            </w:r>
          </w:p>
        </w:tc>
        <w:tc>
          <w:tcPr>
            <w:tcW w:w="3470" w:type="dxa"/>
          </w:tcPr>
          <w:p w14:paraId="6BC2B5DE" w14:textId="77777777" w:rsidR="00916570" w:rsidRPr="009C3CB9" w:rsidRDefault="00916570" w:rsidP="007527CE">
            <w:pPr>
              <w:rPr>
                <w:sz w:val="22"/>
                <w:szCs w:val="22"/>
              </w:rPr>
            </w:pPr>
            <w:r w:rsidRPr="009C3CB9">
              <w:rPr>
                <w:sz w:val="22"/>
                <w:szCs w:val="22"/>
              </w:rPr>
              <w:t>Total bootstrap resamples (B=1,000, seed=42)</w:t>
            </w:r>
          </w:p>
        </w:tc>
      </w:tr>
      <w:tr w:rsidR="00916570" w14:paraId="75574120" w14:textId="77777777" w:rsidTr="007527CE">
        <w:tc>
          <w:tcPr>
            <w:tcW w:w="1349" w:type="dxa"/>
          </w:tcPr>
          <w:p w14:paraId="3DF480C5" w14:textId="77777777" w:rsidR="00916570" w:rsidRPr="004134D2" w:rsidRDefault="00000000" w:rsidP="007527CE">
            <w:pPr>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i</m:t>
                    </m:r>
                  </m:sub>
                </m:sSub>
              </m:oMath>
            </m:oMathPara>
          </w:p>
        </w:tc>
        <w:tc>
          <w:tcPr>
            <w:tcW w:w="3470" w:type="dxa"/>
          </w:tcPr>
          <w:p w14:paraId="67FCDCA2" w14:textId="77777777" w:rsidR="00916570" w:rsidRPr="009C3CB9" w:rsidRDefault="00916570" w:rsidP="007527CE">
            <w:pPr>
              <w:rPr>
                <w:sz w:val="22"/>
                <w:szCs w:val="22"/>
              </w:rPr>
            </w:pPr>
            <w:r w:rsidRPr="009C3CB9">
              <w:rPr>
                <w:sz w:val="22"/>
                <w:szCs w:val="22"/>
              </w:rPr>
              <w:t xml:space="preserve">Proportion of NHANES observations in bin </w:t>
            </w:r>
            <w:proofErr w:type="spellStart"/>
            <w:r w:rsidRPr="009C3CB9">
              <w:rPr>
                <w:sz w:val="22"/>
                <w:szCs w:val="22"/>
              </w:rPr>
              <w:t>i</w:t>
            </w:r>
            <w:proofErr w:type="spellEnd"/>
          </w:p>
        </w:tc>
        <w:tc>
          <w:tcPr>
            <w:tcW w:w="1349" w:type="dxa"/>
          </w:tcPr>
          <w:p w14:paraId="6AA90F3C" w14:textId="77777777" w:rsidR="00916570" w:rsidRPr="004134D2" w:rsidRDefault="00000000" w:rsidP="007527CE">
            <w:pPr>
              <w:rPr>
                <w:sz w:val="22"/>
                <w:szCs w:val="22"/>
              </w:rPr>
            </w:pPr>
            <m:oMathPara>
              <m:oMathParaPr>
                <m:jc m:val="left"/>
              </m:oMathParaPr>
              <m:oMath>
                <m:sSubSup>
                  <m:sSubSupPr>
                    <m:ctrlPr>
                      <w:rPr>
                        <w:rFonts w:ascii="Cambria Math" w:hAnsi="Cambria Math"/>
                        <w:sz w:val="22"/>
                        <w:szCs w:val="22"/>
                      </w:rPr>
                    </m:ctrlPr>
                  </m:sSubSupPr>
                  <m:e>
                    <m:r>
                      <m:rPr>
                        <m:sty m:val="p"/>
                      </m:rPr>
                      <w:rPr>
                        <w:rFonts w:ascii="Cambria Math" w:hAnsi="Cambria Math"/>
                        <w:sz w:val="22"/>
                        <w:szCs w:val="22"/>
                      </w:rPr>
                      <m:t>θ</m:t>
                    </m:r>
                  </m:e>
                  <m:sub>
                    <m:r>
                      <m:rPr>
                        <m:sty m:val="p"/>
                      </m:rPr>
                      <w:rPr>
                        <w:rFonts w:ascii="Cambria Math" w:hAnsi="Cambria Math"/>
                        <w:sz w:val="22"/>
                        <w:szCs w:val="22"/>
                      </w:rPr>
                      <m:t>b</m:t>
                    </m:r>
                  </m:sub>
                  <m:sup>
                    <m:r>
                      <m:rPr>
                        <m:sty m:val="p"/>
                      </m:rPr>
                      <w:rPr>
                        <w:rFonts w:ascii="Cambria Math" w:hAnsi="Cambria Math"/>
                        <w:sz w:val="22"/>
                        <w:szCs w:val="22"/>
                      </w:rPr>
                      <m:t>*</m:t>
                    </m:r>
                  </m:sup>
                </m:sSubSup>
              </m:oMath>
            </m:oMathPara>
          </w:p>
        </w:tc>
        <w:tc>
          <w:tcPr>
            <w:tcW w:w="3470" w:type="dxa"/>
          </w:tcPr>
          <w:p w14:paraId="72BA6F93" w14:textId="77777777" w:rsidR="00916570" w:rsidRPr="009C3CB9" w:rsidRDefault="00916570" w:rsidP="007527CE">
            <w:pPr>
              <w:rPr>
                <w:sz w:val="22"/>
                <w:szCs w:val="22"/>
              </w:rPr>
            </w:pPr>
            <w:r w:rsidRPr="009C3CB9">
              <w:rPr>
                <w:sz w:val="22"/>
                <w:szCs w:val="22"/>
              </w:rPr>
              <w:t>Value of the evaluation metric on resample b</w:t>
            </w:r>
          </w:p>
        </w:tc>
      </w:tr>
      <w:tr w:rsidR="00916570" w14:paraId="783AF5E1" w14:textId="77777777" w:rsidTr="007527CE">
        <w:tc>
          <w:tcPr>
            <w:tcW w:w="1349" w:type="dxa"/>
          </w:tcPr>
          <w:p w14:paraId="2F6A6A07" w14:textId="77777777" w:rsidR="00916570" w:rsidRPr="004134D2" w:rsidRDefault="00916570" w:rsidP="007527CE">
            <w:pPr>
              <w:rPr>
                <w:sz w:val="22"/>
                <w:szCs w:val="22"/>
              </w:rPr>
            </w:pPr>
            <w:r w:rsidRPr="004134D2">
              <w:rPr>
                <w:sz w:val="22"/>
                <w:szCs w:val="22"/>
              </w:rPr>
              <w:t>P</w:t>
            </w:r>
            <w:r w:rsidRPr="004134D2">
              <w:rPr>
                <w:sz w:val="22"/>
                <w:szCs w:val="22"/>
                <w:vertAlign w:val="subscript"/>
              </w:rPr>
              <w:t>S</w:t>
            </w:r>
            <w:r w:rsidRPr="004134D2">
              <w:rPr>
                <w:sz w:val="22"/>
                <w:szCs w:val="22"/>
              </w:rPr>
              <w:t>(X)</w:t>
            </w:r>
          </w:p>
        </w:tc>
        <w:tc>
          <w:tcPr>
            <w:tcW w:w="3470" w:type="dxa"/>
          </w:tcPr>
          <w:p w14:paraId="20725CB2" w14:textId="77777777" w:rsidR="00916570" w:rsidRPr="009C3CB9" w:rsidRDefault="00916570" w:rsidP="007527CE">
            <w:pPr>
              <w:rPr>
                <w:sz w:val="22"/>
                <w:szCs w:val="22"/>
              </w:rPr>
            </w:pPr>
            <w:r w:rsidRPr="009C3CB9">
              <w:rPr>
                <w:sz w:val="22"/>
                <w:szCs w:val="22"/>
              </w:rPr>
              <w:t>Marginal feature distribution, source domain</w:t>
            </w:r>
          </w:p>
        </w:tc>
        <w:tc>
          <w:tcPr>
            <w:tcW w:w="1349" w:type="dxa"/>
          </w:tcPr>
          <w:p w14:paraId="5E5ADD72" w14:textId="77777777" w:rsidR="00916570" w:rsidRPr="004134D2" w:rsidRDefault="00916570" w:rsidP="007527CE">
            <w:pPr>
              <w:rPr>
                <w:sz w:val="22"/>
                <w:szCs w:val="22"/>
              </w:rPr>
            </w:pPr>
            <w:r w:rsidRPr="004134D2">
              <w:rPr>
                <w:sz w:val="22"/>
                <w:szCs w:val="22"/>
              </w:rPr>
              <w:t>P</w:t>
            </w:r>
            <w:r w:rsidRPr="004134D2">
              <w:rPr>
                <w:sz w:val="22"/>
                <w:szCs w:val="22"/>
                <w:vertAlign w:val="subscript"/>
              </w:rPr>
              <w:t>T</w:t>
            </w:r>
            <w:r w:rsidRPr="004134D2">
              <w:rPr>
                <w:sz w:val="22"/>
                <w:szCs w:val="22"/>
              </w:rPr>
              <w:t>(X)</w:t>
            </w:r>
          </w:p>
        </w:tc>
        <w:tc>
          <w:tcPr>
            <w:tcW w:w="3470" w:type="dxa"/>
          </w:tcPr>
          <w:p w14:paraId="5EEE54E0" w14:textId="77777777" w:rsidR="00916570" w:rsidRPr="009C3CB9" w:rsidRDefault="00916570" w:rsidP="007527CE">
            <w:pPr>
              <w:rPr>
                <w:sz w:val="22"/>
                <w:szCs w:val="22"/>
              </w:rPr>
            </w:pPr>
            <w:r w:rsidRPr="009C3CB9">
              <w:rPr>
                <w:sz w:val="22"/>
                <w:szCs w:val="22"/>
              </w:rPr>
              <w:t>Marginal feature distribution, target domain</w:t>
            </w:r>
          </w:p>
        </w:tc>
      </w:tr>
      <w:tr w:rsidR="00916570" w14:paraId="30D361CD" w14:textId="77777777" w:rsidTr="007527CE">
        <w:tc>
          <w:tcPr>
            <w:tcW w:w="1349" w:type="dxa"/>
          </w:tcPr>
          <w:p w14:paraId="08F7B725" w14:textId="77777777" w:rsidR="00916570" w:rsidRPr="004134D2" w:rsidRDefault="00916570" w:rsidP="007527CE">
            <w:pPr>
              <w:rPr>
                <w:sz w:val="22"/>
                <w:szCs w:val="22"/>
              </w:rPr>
            </w:pPr>
            <w:r w:rsidRPr="004134D2">
              <w:rPr>
                <w:sz w:val="22"/>
                <w:szCs w:val="22"/>
              </w:rPr>
              <w:t>P</w:t>
            </w:r>
            <w:r w:rsidRPr="004134D2">
              <w:rPr>
                <w:sz w:val="22"/>
                <w:szCs w:val="22"/>
                <w:vertAlign w:val="subscript"/>
              </w:rPr>
              <w:t>S</w:t>
            </w:r>
            <w:r w:rsidRPr="004134D2">
              <w:rPr>
                <w:sz w:val="22"/>
                <w:szCs w:val="22"/>
              </w:rPr>
              <w:t>(Y | X)</w:t>
            </w:r>
          </w:p>
        </w:tc>
        <w:tc>
          <w:tcPr>
            <w:tcW w:w="3470" w:type="dxa"/>
          </w:tcPr>
          <w:p w14:paraId="2239CA67" w14:textId="77777777" w:rsidR="00916570" w:rsidRPr="009C3CB9" w:rsidRDefault="00916570" w:rsidP="007527CE">
            <w:pPr>
              <w:rPr>
                <w:sz w:val="22"/>
                <w:szCs w:val="22"/>
              </w:rPr>
            </w:pPr>
            <w:r w:rsidRPr="009C3CB9">
              <w:rPr>
                <w:sz w:val="22"/>
                <w:szCs w:val="22"/>
              </w:rPr>
              <w:t>Conditional label distribution, source domain</w:t>
            </w:r>
          </w:p>
        </w:tc>
        <w:tc>
          <w:tcPr>
            <w:tcW w:w="1349" w:type="dxa"/>
          </w:tcPr>
          <w:p w14:paraId="1E16A198" w14:textId="77777777" w:rsidR="00916570" w:rsidRPr="004134D2" w:rsidRDefault="00916570" w:rsidP="007527CE">
            <w:pPr>
              <w:rPr>
                <w:sz w:val="22"/>
                <w:szCs w:val="22"/>
              </w:rPr>
            </w:pPr>
            <w:r w:rsidRPr="004134D2">
              <w:rPr>
                <w:sz w:val="22"/>
                <w:szCs w:val="22"/>
              </w:rPr>
              <w:t>P</w:t>
            </w:r>
            <w:r w:rsidRPr="004134D2">
              <w:rPr>
                <w:sz w:val="22"/>
                <w:szCs w:val="22"/>
                <w:vertAlign w:val="subscript"/>
              </w:rPr>
              <w:t>T</w:t>
            </w:r>
            <w:r w:rsidRPr="004134D2">
              <w:rPr>
                <w:sz w:val="22"/>
                <w:szCs w:val="22"/>
              </w:rPr>
              <w:t>(Y | X)</w:t>
            </w:r>
          </w:p>
        </w:tc>
        <w:tc>
          <w:tcPr>
            <w:tcW w:w="3470" w:type="dxa"/>
          </w:tcPr>
          <w:p w14:paraId="65420554" w14:textId="77777777" w:rsidR="00916570" w:rsidRPr="009C3CB9" w:rsidRDefault="00916570" w:rsidP="007527CE">
            <w:pPr>
              <w:rPr>
                <w:sz w:val="22"/>
                <w:szCs w:val="22"/>
              </w:rPr>
            </w:pPr>
            <w:r w:rsidRPr="009C3CB9">
              <w:rPr>
                <w:sz w:val="22"/>
                <w:szCs w:val="22"/>
              </w:rPr>
              <w:t>Conditional label distribution, target domain</w:t>
            </w:r>
          </w:p>
        </w:tc>
      </w:tr>
    </w:tbl>
    <w:p w14:paraId="732DF22E" w14:textId="77777777" w:rsidR="00916570" w:rsidRDefault="00916570">
      <w:pPr>
        <w:spacing w:before="180" w:after="80"/>
        <w:jc w:val="both"/>
        <w:rPr>
          <w:b/>
          <w:bCs/>
          <w:i/>
          <w:iCs/>
        </w:rPr>
      </w:pPr>
    </w:p>
    <w:p w14:paraId="659A8ED1" w14:textId="3740F306" w:rsidR="00783564" w:rsidRPr="00D445DD" w:rsidRDefault="00000000">
      <w:pPr>
        <w:spacing w:before="180" w:after="80"/>
        <w:jc w:val="both"/>
        <w:rPr>
          <w:i/>
          <w:iCs/>
        </w:rPr>
      </w:pPr>
      <w:r w:rsidRPr="00D445DD">
        <w:rPr>
          <w:b/>
          <w:bCs/>
          <w:i/>
          <w:iCs/>
        </w:rPr>
        <w:t>4.</w:t>
      </w:r>
      <w:r w:rsidR="00916570">
        <w:rPr>
          <w:b/>
          <w:bCs/>
          <w:i/>
          <w:iCs/>
        </w:rPr>
        <w:t>6</w:t>
      </w:r>
      <w:r w:rsidRPr="00D445DD">
        <w:rPr>
          <w:b/>
          <w:bCs/>
          <w:i/>
          <w:iCs/>
        </w:rPr>
        <w:t xml:space="preserve"> </w:t>
      </w:r>
      <w:r w:rsidR="000761A0">
        <w:rPr>
          <w:b/>
          <w:bCs/>
          <w:i/>
          <w:iCs/>
        </w:rPr>
        <w:tab/>
      </w:r>
      <w:r w:rsidRPr="00D445DD">
        <w:rPr>
          <w:b/>
          <w:bCs/>
          <w:i/>
          <w:iCs/>
        </w:rPr>
        <w:t>Preprocessing</w:t>
      </w:r>
    </w:p>
    <w:p w14:paraId="7565D0E6" w14:textId="77777777" w:rsidR="00783564" w:rsidRDefault="00000000" w:rsidP="000761A0">
      <w:pPr>
        <w:ind w:firstLine="720"/>
        <w:jc w:val="both"/>
      </w:pPr>
      <w:proofErr w:type="spellStart"/>
      <w:r>
        <w:t>IterativeImputer</w:t>
      </w:r>
      <w:proofErr w:type="spellEnd"/>
      <w:r>
        <w:t xml:space="preserve"> (</w:t>
      </w:r>
      <w:proofErr w:type="spellStart"/>
      <w:r>
        <w:t>max_iter</w:t>
      </w:r>
      <w:proofErr w:type="spellEnd"/>
      <w:r>
        <w:t xml:space="preserve"> = 10, seed = 42) and </w:t>
      </w:r>
      <w:proofErr w:type="spellStart"/>
      <w:r>
        <w:t>StandardScaler</w:t>
      </w:r>
      <w:proofErr w:type="spellEnd"/>
      <w:r>
        <w:t xml:space="preserve"> were fitted exclusively on the Kaggle training split and applied unchanged to the Kaggle test set and NHANES cohort. A stratified 70/30 split (seed = 42) produced a training set of N = 3,576 and a test set of N = 1,533.</w:t>
      </w:r>
    </w:p>
    <w:p w14:paraId="5E0BF3C0" w14:textId="1A4B8F80" w:rsidR="00783564" w:rsidRPr="00D445DD" w:rsidRDefault="00000000">
      <w:pPr>
        <w:spacing w:before="180" w:after="80"/>
        <w:jc w:val="both"/>
        <w:rPr>
          <w:i/>
          <w:iCs/>
        </w:rPr>
      </w:pPr>
      <w:r w:rsidRPr="00D445DD">
        <w:rPr>
          <w:b/>
          <w:bCs/>
          <w:i/>
          <w:iCs/>
        </w:rPr>
        <w:t>4.</w:t>
      </w:r>
      <w:r w:rsidR="00916570">
        <w:rPr>
          <w:b/>
          <w:bCs/>
          <w:i/>
          <w:iCs/>
        </w:rPr>
        <w:t>7</w:t>
      </w:r>
      <w:r w:rsidR="000761A0">
        <w:rPr>
          <w:b/>
          <w:bCs/>
          <w:i/>
          <w:iCs/>
        </w:rPr>
        <w:tab/>
      </w:r>
      <w:r w:rsidRPr="00D445DD">
        <w:rPr>
          <w:b/>
          <w:bCs/>
          <w:i/>
          <w:iCs/>
        </w:rPr>
        <w:t>Models</w:t>
      </w:r>
    </w:p>
    <w:p w14:paraId="0B92F1AF" w14:textId="4F664CD0" w:rsidR="00783564" w:rsidRDefault="00000000" w:rsidP="000761A0">
      <w:pPr>
        <w:ind w:firstLine="720"/>
        <w:jc w:val="both"/>
      </w:pPr>
      <w:r>
        <w:t xml:space="preserve">Three classifiers were trained with class imbalance handling: Logistic Regression (C = 1.0, </w:t>
      </w:r>
      <w:proofErr w:type="spellStart"/>
      <w:r>
        <w:t>class_weight</w:t>
      </w:r>
      <w:proofErr w:type="spellEnd"/>
      <w:r>
        <w:t xml:space="preserve"> = balanced), Random Forest (</w:t>
      </w:r>
      <w:proofErr w:type="spellStart"/>
      <w:r>
        <w:t>n_estimators</w:t>
      </w:r>
      <w:proofErr w:type="spellEnd"/>
      <w:r>
        <w:t xml:space="preserve"> = 200, </w:t>
      </w:r>
      <w:proofErr w:type="spellStart"/>
      <w:r>
        <w:t>max_depth</w:t>
      </w:r>
      <w:proofErr w:type="spellEnd"/>
      <w:r>
        <w:t xml:space="preserve"> = </w:t>
      </w:r>
      <w:r w:rsidR="003D3826">
        <w:t>6</w:t>
      </w:r>
      <w:r>
        <w:t xml:space="preserve">, </w:t>
      </w:r>
      <w:proofErr w:type="spellStart"/>
      <w:r>
        <w:t>class_weight</w:t>
      </w:r>
      <w:proofErr w:type="spellEnd"/>
      <w:r>
        <w:t xml:space="preserve"> = balanced) and </w:t>
      </w:r>
      <w:proofErr w:type="spellStart"/>
      <w:r>
        <w:t>XGBoost</w:t>
      </w:r>
      <w:proofErr w:type="spellEnd"/>
      <w:r>
        <w:t xml:space="preserve"> (</w:t>
      </w:r>
      <w:proofErr w:type="spellStart"/>
      <w:r>
        <w:t>n_estimators</w:t>
      </w:r>
      <w:proofErr w:type="spellEnd"/>
      <w:r>
        <w:t xml:space="preserve"> = 200, </w:t>
      </w:r>
      <w:proofErr w:type="spellStart"/>
      <w:r>
        <w:t>max_depth</w:t>
      </w:r>
      <w:proofErr w:type="spellEnd"/>
      <w:r>
        <w:t xml:space="preserve"> = four, </w:t>
      </w:r>
      <w:proofErr w:type="spellStart"/>
      <w:r>
        <w:t>learning_rate</w:t>
      </w:r>
      <w:proofErr w:type="spellEnd"/>
      <w:r>
        <w:t xml:space="preserve"> = 0.1, </w:t>
      </w:r>
      <w:proofErr w:type="spellStart"/>
      <w:r>
        <w:t>scale_pos_weight</w:t>
      </w:r>
      <w:proofErr w:type="spellEnd"/>
      <w:r>
        <w:t xml:space="preserve"> = 19.6).</w:t>
      </w:r>
    </w:p>
    <w:p w14:paraId="1F4E6D64" w14:textId="548E38E4" w:rsidR="00783564" w:rsidRPr="00D445DD" w:rsidRDefault="00000000">
      <w:pPr>
        <w:spacing w:before="180" w:after="80"/>
        <w:jc w:val="both"/>
        <w:rPr>
          <w:i/>
          <w:iCs/>
        </w:rPr>
      </w:pPr>
      <w:r w:rsidRPr="00D445DD">
        <w:rPr>
          <w:b/>
          <w:bCs/>
          <w:i/>
          <w:iCs/>
        </w:rPr>
        <w:t>4.</w:t>
      </w:r>
      <w:r w:rsidR="00916570">
        <w:rPr>
          <w:b/>
          <w:bCs/>
          <w:i/>
          <w:iCs/>
        </w:rPr>
        <w:t>8</w:t>
      </w:r>
      <w:r w:rsidRPr="00D445DD">
        <w:rPr>
          <w:b/>
          <w:bCs/>
          <w:i/>
          <w:iCs/>
        </w:rPr>
        <w:t xml:space="preserve"> </w:t>
      </w:r>
      <w:r w:rsidR="000761A0">
        <w:rPr>
          <w:b/>
          <w:bCs/>
          <w:i/>
          <w:iCs/>
        </w:rPr>
        <w:tab/>
      </w:r>
      <w:r w:rsidRPr="00D445DD">
        <w:rPr>
          <w:b/>
          <w:bCs/>
          <w:i/>
          <w:iCs/>
        </w:rPr>
        <w:t>Evaluation Protocol</w:t>
      </w:r>
    </w:p>
    <w:p w14:paraId="1EC74C41" w14:textId="77777777" w:rsidR="00783564" w:rsidRDefault="00000000" w:rsidP="000761A0">
      <w:pPr>
        <w:ind w:firstLine="720"/>
        <w:jc w:val="both"/>
      </w:pPr>
      <w:r>
        <w:t>Performance was measured using ROC-AUC, PR-AUC computed directly from predicted probabilities as defined in Eq. (5), Brier score and Expected Calibration Error (ECE) as defined in Eq. (6). All metrics include 95% bootstrap confidence intervals per Eq. (7) computed over 1,000 stratified resamples (seed = 42).</w:t>
      </w:r>
    </w:p>
    <w:p w14:paraId="5EC5128F" w14:textId="218FB564" w:rsidR="00783564" w:rsidRPr="00D445DD" w:rsidRDefault="00000000">
      <w:pPr>
        <w:spacing w:before="180" w:after="80"/>
        <w:jc w:val="both"/>
        <w:rPr>
          <w:i/>
          <w:iCs/>
        </w:rPr>
      </w:pPr>
      <w:r w:rsidRPr="00D445DD">
        <w:rPr>
          <w:b/>
          <w:bCs/>
          <w:i/>
          <w:iCs/>
        </w:rPr>
        <w:t>4.</w:t>
      </w:r>
      <w:r w:rsidR="00916570">
        <w:rPr>
          <w:b/>
          <w:bCs/>
          <w:i/>
          <w:iCs/>
        </w:rPr>
        <w:t>9</w:t>
      </w:r>
      <w:r w:rsidRPr="00D445DD">
        <w:rPr>
          <w:b/>
          <w:bCs/>
          <w:i/>
          <w:iCs/>
        </w:rPr>
        <w:t xml:space="preserve"> </w:t>
      </w:r>
      <w:r w:rsidR="000761A0">
        <w:rPr>
          <w:b/>
          <w:bCs/>
          <w:i/>
          <w:iCs/>
        </w:rPr>
        <w:tab/>
      </w:r>
      <w:r w:rsidRPr="00D445DD">
        <w:rPr>
          <w:b/>
          <w:bCs/>
          <w:i/>
          <w:iCs/>
        </w:rPr>
        <w:t>Shift Analysis</w:t>
      </w:r>
    </w:p>
    <w:p w14:paraId="3FA2DC40" w14:textId="0584567D" w:rsidR="00783564" w:rsidRDefault="00000000" w:rsidP="00916570">
      <w:pPr>
        <w:ind w:firstLine="720"/>
        <w:jc w:val="both"/>
      </w:pPr>
      <w:r>
        <w:t>Distributional shift was characterised using KS tests for per-feature marginal shift, PSI per Eq. (3) for shift magnitude and a Random Forest domain classifier distinguishing Kaggle from NHANES samples via cross-validated AUC. Label shift was assessed by chi-square test on stroke prevalence across both datasets.</w:t>
      </w:r>
    </w:p>
    <w:p w14:paraId="65E84689" w14:textId="262FA396" w:rsidR="00783564" w:rsidRPr="00D445DD" w:rsidRDefault="00000000">
      <w:pPr>
        <w:spacing w:before="180" w:after="80"/>
        <w:jc w:val="both"/>
        <w:rPr>
          <w:i/>
          <w:iCs/>
        </w:rPr>
      </w:pPr>
      <w:r w:rsidRPr="00D445DD">
        <w:rPr>
          <w:b/>
          <w:bCs/>
          <w:i/>
          <w:iCs/>
        </w:rPr>
        <w:t xml:space="preserve">4.10 </w:t>
      </w:r>
      <w:r w:rsidR="000761A0">
        <w:rPr>
          <w:b/>
          <w:bCs/>
          <w:i/>
          <w:iCs/>
        </w:rPr>
        <w:tab/>
      </w:r>
      <w:r w:rsidRPr="00D445DD">
        <w:rPr>
          <w:b/>
          <w:bCs/>
          <w:i/>
          <w:iCs/>
        </w:rPr>
        <w:t>Algorithms</w:t>
      </w:r>
    </w:p>
    <w:p w14:paraId="1AE6D3F5" w14:textId="77777777" w:rsidR="00783564" w:rsidRDefault="00000000" w:rsidP="000761A0">
      <w:pPr>
        <w:spacing w:before="120" w:after="80"/>
      </w:pPr>
      <w:r>
        <w:rPr>
          <w:b/>
          <w:bCs/>
          <w:i/>
          <w:iCs/>
        </w:rPr>
        <w:t>4.10.1 Algorithm 1: Cross-Domain Generalisation Evaluation</w:t>
      </w:r>
    </w:p>
    <w:p w14:paraId="1EFA8376" w14:textId="77777777" w:rsidR="0015744D" w:rsidRDefault="00000000">
      <w:pPr>
        <w:jc w:val="both"/>
      </w:pPr>
      <w:r w:rsidRPr="0015744D">
        <w:rPr>
          <w:b/>
          <w:bCs/>
        </w:rPr>
        <w:t>Input:</w:t>
      </w:r>
      <w:r>
        <w:t xml:space="preserve"> Kaggle dataset, NHANES dataset, features = {age, gender, </w:t>
      </w:r>
      <w:proofErr w:type="spellStart"/>
      <w:r>
        <w:t>bmi</w:t>
      </w:r>
      <w:proofErr w:type="spellEnd"/>
      <w:r>
        <w:t xml:space="preserve">, </w:t>
      </w:r>
      <w:proofErr w:type="spellStart"/>
      <w:r>
        <w:t>avg_glucose_level</w:t>
      </w:r>
      <w:proofErr w:type="spellEnd"/>
      <w:r>
        <w:t xml:space="preserve">}, classifiers = {Logistic Regression, Random Forest, </w:t>
      </w:r>
      <w:proofErr w:type="spellStart"/>
      <w:r>
        <w:t>XGBoost</w:t>
      </w:r>
      <w:proofErr w:type="spellEnd"/>
      <w:r>
        <w:t>}.</w:t>
      </w:r>
    </w:p>
    <w:p w14:paraId="245E1DD8" w14:textId="0B9216A5" w:rsidR="00783564" w:rsidRDefault="00000000">
      <w:pPr>
        <w:jc w:val="both"/>
      </w:pPr>
      <w:r w:rsidRPr="0015744D">
        <w:rPr>
          <w:b/>
          <w:bCs/>
        </w:rPr>
        <w:t>Output:</w:t>
      </w:r>
      <w:r>
        <w:t xml:space="preserve"> ROC-AUC, PR-AUC, Brier Score, ECE with 95% confidence intervals for both domains.</w:t>
      </w:r>
    </w:p>
    <w:p w14:paraId="49ABB804" w14:textId="77777777" w:rsidR="00783564" w:rsidRDefault="00783564"/>
    <w:p w14:paraId="5BBF5568" w14:textId="77777777" w:rsidR="00783564" w:rsidRDefault="00000000">
      <w:pPr>
        <w:ind w:left="720"/>
      </w:pPr>
      <w:r>
        <w:t>1. Map shared features across Kaggle and NHANES</w:t>
      </w:r>
    </w:p>
    <w:p w14:paraId="563C5C75" w14:textId="77777777" w:rsidR="00783564" w:rsidRDefault="00000000">
      <w:pPr>
        <w:ind w:left="720"/>
      </w:pPr>
      <w:r>
        <w:t>2. Split Kaggle: 70% training, 30% test (stratified, seed = 42)</w:t>
      </w:r>
    </w:p>
    <w:p w14:paraId="64B3E100" w14:textId="77777777" w:rsidR="00783564" w:rsidRDefault="00000000">
      <w:pPr>
        <w:ind w:left="720"/>
      </w:pPr>
      <w:r>
        <w:t>3. Fit imputer and scaler on Kaggle training set only</w:t>
      </w:r>
    </w:p>
    <w:p w14:paraId="63CB9770" w14:textId="77777777" w:rsidR="00783564" w:rsidRDefault="00000000">
      <w:pPr>
        <w:ind w:left="720"/>
      </w:pPr>
      <w:r>
        <w:t>4. Apply fitted imputer and scaler to Kaggle test set and NHANES</w:t>
      </w:r>
    </w:p>
    <w:p w14:paraId="7BAE29CD" w14:textId="77777777" w:rsidR="0015744D" w:rsidRDefault="00000000">
      <w:pPr>
        <w:ind w:left="720"/>
      </w:pPr>
      <w:r>
        <w:t xml:space="preserve">5. </w:t>
      </w:r>
      <w:r w:rsidR="0015744D">
        <w:t>f</w:t>
      </w:r>
      <w:r>
        <w:t xml:space="preserve">or each classifier: </w:t>
      </w:r>
    </w:p>
    <w:p w14:paraId="147D86BF" w14:textId="69A4246B" w:rsidR="00783564" w:rsidRDefault="0015744D" w:rsidP="0015744D">
      <w:pPr>
        <w:ind w:left="720" w:firstLine="720"/>
      </w:pPr>
      <w:r>
        <w:t>Train on Kaggle training set with class balancing</w:t>
      </w:r>
    </w:p>
    <w:p w14:paraId="31A9894E" w14:textId="72DE6F81" w:rsidR="0015744D" w:rsidRDefault="00000000">
      <w:pPr>
        <w:ind w:left="720"/>
      </w:pPr>
      <w:r>
        <w:t xml:space="preserve">6. </w:t>
      </w:r>
      <w:r w:rsidR="0015744D">
        <w:t>f</w:t>
      </w:r>
      <w:r>
        <w:t xml:space="preserve">or each classifier: </w:t>
      </w:r>
    </w:p>
    <w:p w14:paraId="2EA705CF" w14:textId="4166002E" w:rsidR="00783564" w:rsidRDefault="0015744D" w:rsidP="0015744D">
      <w:pPr>
        <w:ind w:left="720" w:firstLine="720"/>
      </w:pPr>
      <w:r>
        <w:t>Generate predicted probabilities on Kaggle test set and NHANES</w:t>
      </w:r>
    </w:p>
    <w:p w14:paraId="5896A76C" w14:textId="4088B206" w:rsidR="00783564" w:rsidRDefault="00000000">
      <w:pPr>
        <w:ind w:left="720"/>
      </w:pPr>
      <w:r>
        <w:t xml:space="preserve"> </w:t>
      </w:r>
      <w:r w:rsidR="0015744D">
        <w:tab/>
      </w:r>
      <w:r>
        <w:t>Compute ROC-AUC, PR-AUC, Brier Score, ECE</w:t>
      </w:r>
    </w:p>
    <w:p w14:paraId="26A1B02E" w14:textId="5C8F6767" w:rsidR="00783564" w:rsidRDefault="00000000">
      <w:pPr>
        <w:ind w:left="720"/>
      </w:pPr>
      <w:r>
        <w:t xml:space="preserve"> </w:t>
      </w:r>
      <w:r w:rsidR="0015744D">
        <w:tab/>
      </w:r>
      <w:r>
        <w:t>Compute 95% confidence intervals via 1,000 bootstrap resamples</w:t>
      </w:r>
    </w:p>
    <w:p w14:paraId="23F0954D" w14:textId="0EE3F67A" w:rsidR="00783564" w:rsidRDefault="00000000">
      <w:pPr>
        <w:ind w:left="720"/>
      </w:pPr>
      <w:r>
        <w:t xml:space="preserve"> </w:t>
      </w:r>
      <w:r w:rsidR="0015744D">
        <w:tab/>
      </w:r>
      <w:r>
        <w:t>Compute generalisation gap = Kaggle AUC minus NHANES AUC</w:t>
      </w:r>
    </w:p>
    <w:p w14:paraId="459D0FE7" w14:textId="2C063C43" w:rsidR="0015744D" w:rsidRDefault="00C07262">
      <w:pPr>
        <w:ind w:left="720"/>
      </w:pPr>
      <w:r>
        <w:t xml:space="preserve">7. </w:t>
      </w:r>
      <w:r w:rsidR="0015744D">
        <w:t>f</w:t>
      </w:r>
      <w:r>
        <w:t xml:space="preserve">or each feature: </w:t>
      </w:r>
    </w:p>
    <w:p w14:paraId="5F9C747A" w14:textId="271BB7FE" w:rsidR="00783564" w:rsidRDefault="0015744D" w:rsidP="0015744D">
      <w:pPr>
        <w:ind w:left="720" w:firstLine="720"/>
      </w:pPr>
      <w:r>
        <w:t>Compute KS statistic and PSI between Kaggle train and NHANES</w:t>
      </w:r>
    </w:p>
    <w:p w14:paraId="102D4D6E" w14:textId="15EEA288" w:rsidR="00783564" w:rsidRDefault="00000000">
      <w:pPr>
        <w:ind w:left="720"/>
      </w:pPr>
      <w:r>
        <w:t xml:space="preserve"> </w:t>
      </w:r>
      <w:r w:rsidR="0015744D">
        <w:tab/>
      </w:r>
      <w:r>
        <w:t>Train domain classifier to distinguish Kaggle vs. NHANES samples</w:t>
      </w:r>
    </w:p>
    <w:p w14:paraId="55747194" w14:textId="76DBCDC9" w:rsidR="0015744D" w:rsidRDefault="00C07262">
      <w:pPr>
        <w:ind w:left="720"/>
      </w:pPr>
      <w:r>
        <w:t xml:space="preserve">8. </w:t>
      </w:r>
      <w:r w:rsidR="0015744D">
        <w:t>f</w:t>
      </w:r>
      <w:r>
        <w:t xml:space="preserve">or each classifier: </w:t>
      </w:r>
    </w:p>
    <w:p w14:paraId="07A4BCCA" w14:textId="6598C8D2" w:rsidR="0015744D" w:rsidRDefault="0015744D" w:rsidP="00C07262">
      <w:pPr>
        <w:ind w:left="720" w:firstLine="720"/>
      </w:pPr>
      <w:r>
        <w:t>Apply Platt scaling on Kaggle training set; evaluate on NHANES</w:t>
      </w:r>
    </w:p>
    <w:p w14:paraId="64720775" w14:textId="4C456F23" w:rsidR="00783564" w:rsidRDefault="0015744D" w:rsidP="0015744D">
      <w:pPr>
        <w:ind w:left="720" w:firstLine="720"/>
      </w:pPr>
      <w:r>
        <w:t>Apply isotonic regression on Kaggle training set; evaluate on NHANES</w:t>
      </w:r>
    </w:p>
    <w:p w14:paraId="5EBB0637" w14:textId="77777777" w:rsidR="0015744D" w:rsidRDefault="0015744D" w:rsidP="0015744D"/>
    <w:p w14:paraId="05950613" w14:textId="7E7B6412" w:rsidR="00783564" w:rsidRDefault="00000000" w:rsidP="0015744D">
      <w:r>
        <w:t xml:space="preserve"> </w:t>
      </w:r>
      <w:r w:rsidRPr="0015744D">
        <w:rPr>
          <w:b/>
          <w:bCs/>
        </w:rPr>
        <w:t>Return:</w:t>
      </w:r>
      <w:r>
        <w:t xml:space="preserve"> all metrics, confidence intervals, shift statistics, adaptation results</w:t>
      </w:r>
    </w:p>
    <w:p w14:paraId="14CB0D58" w14:textId="59DF47BC" w:rsidR="00032418" w:rsidRDefault="00032418" w:rsidP="00032418">
      <w:pPr>
        <w:spacing w:before="120" w:after="80"/>
        <w:jc w:val="both"/>
      </w:pPr>
      <w:r w:rsidRPr="00032418">
        <w:t xml:space="preserve">Algorithm </w:t>
      </w:r>
      <w:r w:rsidR="007B207A">
        <w:t>1</w:t>
      </w:r>
      <w:r w:rsidRPr="00032418">
        <w:t xml:space="preserve"> covers the complete evaluation pipeline, from source-domain preprocessing and classifier training through cross-domain performance measurement, distributional shift quantification and post-hoc calibration testing. It is designed to quantify how much performance degrades under domain shift, but cannot determine whether that degradation originates from covariate shift or concept shift</w:t>
      </w:r>
      <w:r w:rsidR="00D34B72">
        <w:t>, which is addressed in Algorithm 2</w:t>
      </w:r>
      <w:r w:rsidRPr="00032418">
        <w:t>.</w:t>
      </w:r>
    </w:p>
    <w:p w14:paraId="4B6A013B" w14:textId="580D4465" w:rsidR="00783564" w:rsidRDefault="00000000">
      <w:pPr>
        <w:spacing w:before="120" w:after="80"/>
      </w:pPr>
      <w:r>
        <w:rPr>
          <w:b/>
          <w:bCs/>
          <w:i/>
          <w:iCs/>
        </w:rPr>
        <w:t>4.10.2 Algorithm 2: Shift Contribution Analysis</w:t>
      </w:r>
    </w:p>
    <w:p w14:paraId="552E5344" w14:textId="77777777" w:rsidR="00C07262" w:rsidRDefault="00000000">
      <w:pPr>
        <w:jc w:val="both"/>
      </w:pPr>
      <w:r w:rsidRPr="00C07262">
        <w:rPr>
          <w:b/>
          <w:bCs/>
        </w:rPr>
        <w:t>Input:</w:t>
      </w:r>
      <w:r>
        <w:t xml:space="preserve"> Trained </w:t>
      </w:r>
      <w:proofErr w:type="spellStart"/>
      <w:r>
        <w:t>XGBoost</w:t>
      </w:r>
      <w:proofErr w:type="spellEnd"/>
      <w:r>
        <w:t xml:space="preserve"> model, Kaggle training set (scaled), NHANES set (scaled), NHANES labels.</w:t>
      </w:r>
    </w:p>
    <w:p w14:paraId="3CBE1B50" w14:textId="6D3D2FF7" w:rsidR="00783564" w:rsidRDefault="00000000">
      <w:pPr>
        <w:jc w:val="both"/>
      </w:pPr>
      <w:r w:rsidRPr="00C07262">
        <w:rPr>
          <w:b/>
          <w:bCs/>
        </w:rPr>
        <w:t>Output:</w:t>
      </w:r>
      <w:r>
        <w:t xml:space="preserve"> Change in NHANES AUC per feature when covariate shift is corrected.</w:t>
      </w:r>
    </w:p>
    <w:p w14:paraId="642A8E99" w14:textId="77777777" w:rsidR="00783564" w:rsidRDefault="00783564"/>
    <w:p w14:paraId="4FAD68CF" w14:textId="77777777" w:rsidR="00783564" w:rsidRDefault="00000000">
      <w:pPr>
        <w:ind w:left="720"/>
      </w:pPr>
      <w:r>
        <w:t>1. Compute baseline AUC on NHANES using trained model</w:t>
      </w:r>
    </w:p>
    <w:p w14:paraId="291D18A2" w14:textId="77777777" w:rsidR="00C07262" w:rsidRDefault="00000000">
      <w:pPr>
        <w:ind w:left="720"/>
      </w:pPr>
      <w:r>
        <w:t xml:space="preserve">2. </w:t>
      </w:r>
      <w:r w:rsidR="00C07262">
        <w:t>f</w:t>
      </w:r>
      <w:r>
        <w:t xml:space="preserve">or each feature: </w:t>
      </w:r>
    </w:p>
    <w:p w14:paraId="4A9AB640" w14:textId="7BC052EB" w:rsidR="00783564" w:rsidRDefault="00C07262" w:rsidP="00C07262">
      <w:pPr>
        <w:ind w:left="1440"/>
      </w:pPr>
      <w:r>
        <w:t>Copy the NHANES set</w:t>
      </w:r>
    </w:p>
    <w:p w14:paraId="4C9D8B32" w14:textId="77777777" w:rsidR="00C07262" w:rsidRDefault="00000000" w:rsidP="00C07262">
      <w:pPr>
        <w:ind w:left="2160" w:hanging="720"/>
      </w:pPr>
      <w:r>
        <w:t>Replace the current feature column with values sampled from the Kaggle training</w:t>
      </w:r>
      <w:r w:rsidR="00C07262">
        <w:t xml:space="preserve"> </w:t>
      </w:r>
    </w:p>
    <w:p w14:paraId="2C4E820E" w14:textId="0793CFF4" w:rsidR="00783564" w:rsidRDefault="00000000" w:rsidP="00C07262">
      <w:pPr>
        <w:ind w:left="2160" w:hanging="720"/>
      </w:pPr>
      <w:r>
        <w:t>distribution</w:t>
      </w:r>
    </w:p>
    <w:p w14:paraId="5AE00D87" w14:textId="52F1E8E9" w:rsidR="00783564" w:rsidRDefault="00C07262">
      <w:pPr>
        <w:ind w:left="720"/>
      </w:pPr>
      <w:r>
        <w:tab/>
        <w:t>Compute new AUC on the patched NHANES set</w:t>
      </w:r>
    </w:p>
    <w:p w14:paraId="6073E7F5" w14:textId="25811421" w:rsidR="00783564" w:rsidRDefault="00C07262">
      <w:pPr>
        <w:ind w:left="720"/>
      </w:pPr>
      <w:r>
        <w:tab/>
        <w:t>Compute delta = patched AUC minus baseline AUC</w:t>
      </w:r>
    </w:p>
    <w:p w14:paraId="55CC9A0D" w14:textId="3AF11715" w:rsidR="00C07262" w:rsidRDefault="00C07262">
      <w:pPr>
        <w:ind w:left="720"/>
      </w:pPr>
      <w:r>
        <w:t xml:space="preserve">3. if all delta values are negative: </w:t>
      </w:r>
    </w:p>
    <w:p w14:paraId="59967BC4" w14:textId="772341CD" w:rsidR="00783564" w:rsidRDefault="00C07262" w:rsidP="00C07262">
      <w:pPr>
        <w:ind w:left="720" w:firstLine="720"/>
      </w:pPr>
      <w:r>
        <w:t>Concept shift is confirmed</w:t>
      </w:r>
    </w:p>
    <w:p w14:paraId="6BC81F7E" w14:textId="77777777" w:rsidR="00C07262" w:rsidRDefault="00C07262">
      <w:pPr>
        <w:ind w:left="720"/>
      </w:pPr>
    </w:p>
    <w:p w14:paraId="7D16FF44" w14:textId="776D1038" w:rsidR="00783564" w:rsidRDefault="00000000" w:rsidP="00032418">
      <w:r w:rsidRPr="00C07262">
        <w:rPr>
          <w:b/>
          <w:bCs/>
        </w:rPr>
        <w:t>Return:</w:t>
      </w:r>
      <w:r>
        <w:t xml:space="preserve"> feature name, patched AUC and delta for each feature</w:t>
      </w:r>
    </w:p>
    <w:p w14:paraId="569A169D" w14:textId="0856987C" w:rsidR="00783564" w:rsidRDefault="00000000">
      <w:pPr>
        <w:jc w:val="both"/>
      </w:pPr>
      <w:r>
        <w:t xml:space="preserve">Algorithm </w:t>
      </w:r>
      <w:r w:rsidR="007B207A">
        <w:t>2</w:t>
      </w:r>
      <w:r>
        <w:t xml:space="preserve"> implements a feature-patching procedure that isolates each feature's contribution to the generalisation gap and provides empirical evidence of concept shift by testing whether correcting covariate shift in each feature improves or worsens cross-domain performance.</w:t>
      </w:r>
    </w:p>
    <w:p w14:paraId="70627ABF" w14:textId="44FE68A7" w:rsidR="00783564" w:rsidRDefault="00000000">
      <w:pPr>
        <w:spacing w:before="240" w:after="120"/>
        <w:jc w:val="both"/>
      </w:pPr>
      <w:r>
        <w:rPr>
          <w:b/>
          <w:bCs/>
        </w:rPr>
        <w:t xml:space="preserve">5. </w:t>
      </w:r>
      <w:r w:rsidR="000761A0">
        <w:rPr>
          <w:b/>
          <w:bCs/>
        </w:rPr>
        <w:tab/>
      </w:r>
      <w:r>
        <w:rPr>
          <w:b/>
          <w:bCs/>
        </w:rPr>
        <w:t>EXPERIMENTS</w:t>
      </w:r>
    </w:p>
    <w:p w14:paraId="0D0BD8F1" w14:textId="66EE0B40" w:rsidR="00783564" w:rsidRDefault="00000000" w:rsidP="00415899">
      <w:pPr>
        <w:ind w:firstLine="720"/>
        <w:jc w:val="both"/>
      </w:pPr>
      <w:r>
        <w:t xml:space="preserve">All experiments were conducted using Python 3.10 with scikit-learn 1.7.2 and </w:t>
      </w:r>
      <w:proofErr w:type="spellStart"/>
      <w:r>
        <w:t>XGBoost</w:t>
      </w:r>
      <w:proofErr w:type="spellEnd"/>
      <w:r>
        <w:t xml:space="preserve"> 2.0. Three classifiers</w:t>
      </w:r>
      <w:r w:rsidR="00FE522D">
        <w:t xml:space="preserve">, </w:t>
      </w:r>
      <w:r>
        <w:t xml:space="preserve">Logistic Regression, Random Forest and </w:t>
      </w:r>
      <w:proofErr w:type="spellStart"/>
      <w:r>
        <w:t>XGBoost</w:t>
      </w:r>
      <w:proofErr w:type="spellEnd"/>
      <w:r w:rsidR="00FE522D">
        <w:t>,</w:t>
      </w:r>
      <w:r>
        <w:t xml:space="preserve"> were trained on the Kaggle training split and evaluated on both the Kaggle test set and the NHANES cohort. No target-domain labels were used at any stage. All random operations used seed = 42. The per-model discrimination and calibration behaviour is presented below in three sub-sections, each covering ROC curves, precision-recall curves and calibration curves for a single classifier across both domains. </w:t>
      </w:r>
      <w:r w:rsidR="00415899">
        <w:t xml:space="preserve">The significant gap between domains across all curve types confirms that cross-domain failure is common to all model families as </w:t>
      </w:r>
      <w:r w:rsidR="003D3826">
        <w:t>observed in sections 5.1, 5.2 and 5.3</w:t>
      </w:r>
      <w:r w:rsidR="00415899">
        <w:t>.</w:t>
      </w:r>
    </w:p>
    <w:p w14:paraId="1A8E4A3A" w14:textId="3D2A9913" w:rsidR="00783564" w:rsidRPr="00D445DD" w:rsidRDefault="00000000">
      <w:pPr>
        <w:spacing w:before="180" w:after="80"/>
        <w:jc w:val="both"/>
        <w:rPr>
          <w:i/>
          <w:iCs/>
        </w:rPr>
      </w:pPr>
      <w:r w:rsidRPr="00D445DD">
        <w:rPr>
          <w:b/>
          <w:bCs/>
          <w:i/>
          <w:iCs/>
        </w:rPr>
        <w:t xml:space="preserve">5.1 </w:t>
      </w:r>
      <w:r w:rsidR="000761A0">
        <w:rPr>
          <w:b/>
          <w:bCs/>
          <w:i/>
          <w:iCs/>
        </w:rPr>
        <w:tab/>
      </w:r>
      <w:r w:rsidRPr="00D445DD">
        <w:rPr>
          <w:b/>
          <w:bCs/>
          <w:i/>
          <w:iCs/>
        </w:rPr>
        <w:t>Logistic Regression</w:t>
      </w:r>
    </w:p>
    <w:p w14:paraId="1BCC2C31" w14:textId="02C8101F" w:rsidR="00F01096" w:rsidRDefault="008C3372" w:rsidP="00F01096">
      <w:pPr>
        <w:ind w:firstLine="720"/>
        <w:jc w:val="both"/>
      </w:pPr>
      <w:r>
        <w:t>The ROC curve shows a clear drop from an AUC of 0.838 in-domain to 0.713 cross-domain, as shown in Figure 2a. The precision-recall curve reveals a more severe collapse, with average precision falling from 0.214 to 0.079 shown in Figure 2b. The calibration curve shows substantial deviation from the diagonal in both domains shown in Figure 2c.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50014A" w:rsidRPr="00C570AC" w14:paraId="69FDE1D9" w14:textId="77777777" w:rsidTr="008E72A6">
        <w:trPr>
          <w:jc w:val="center"/>
        </w:trPr>
        <w:tc>
          <w:tcPr>
            <w:tcW w:w="3285" w:type="dxa"/>
          </w:tcPr>
          <w:p w14:paraId="40910F72" w14:textId="77777777" w:rsidR="0050014A" w:rsidRPr="0050014A" w:rsidRDefault="0050014A" w:rsidP="008E72A6">
            <w:r w:rsidRPr="0050014A">
              <w:rPr>
                <w:noProof/>
              </w:rPr>
              <w:drawing>
                <wp:inline distT="0" distB="0" distL="0" distR="0" wp14:anchorId="4BCE385E" wp14:editId="415555A0">
                  <wp:extent cx="2057400" cy="1642110"/>
                  <wp:effectExtent l="0" t="0" r="0" b="0"/>
                  <wp:docPr id="95821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202" r="66658" b="63721"/>
                          <a:stretch>
                            <a:fillRect/>
                          </a:stretch>
                        </pic:blipFill>
                        <pic:spPr bwMode="auto">
                          <a:xfrm>
                            <a:off x="0" y="0"/>
                            <a:ext cx="2057930" cy="1642533"/>
                          </a:xfrm>
                          <a:prstGeom prst="rect">
                            <a:avLst/>
                          </a:prstGeom>
                          <a:noFill/>
                          <a:ln>
                            <a:noFill/>
                          </a:ln>
                          <a:extLst>
                            <a:ext uri="{53640926-AAD7-44D8-BBD7-CCE9431645EC}">
                              <a14:shadowObscured xmlns:a14="http://schemas.microsoft.com/office/drawing/2010/main"/>
                            </a:ext>
                          </a:extLst>
                        </pic:spPr>
                      </pic:pic>
                    </a:graphicData>
                  </a:graphic>
                </wp:inline>
              </w:drawing>
            </w:r>
          </w:p>
          <w:p w14:paraId="180A5691" w14:textId="5BC3ECDC" w:rsidR="0050014A" w:rsidRPr="0050014A" w:rsidRDefault="0050014A" w:rsidP="008E72A6">
            <w:pPr>
              <w:jc w:val="center"/>
            </w:pPr>
            <w:r w:rsidRPr="0050014A">
              <w:rPr>
                <w:b/>
                <w:bCs/>
              </w:rPr>
              <w:t>Fig</w:t>
            </w:r>
            <w:r>
              <w:rPr>
                <w:b/>
                <w:bCs/>
              </w:rPr>
              <w:t>ure</w:t>
            </w:r>
            <w:r w:rsidRPr="0050014A">
              <w:rPr>
                <w:b/>
                <w:bCs/>
              </w:rPr>
              <w:t xml:space="preserve"> 2a.</w:t>
            </w:r>
            <w:r w:rsidRPr="0050014A">
              <w:t xml:space="preserve"> ROC curve for Logistic Regression on Kaggle (in-domain) and NHANES (cross-domain).</w:t>
            </w:r>
          </w:p>
        </w:tc>
        <w:tc>
          <w:tcPr>
            <w:tcW w:w="3208" w:type="dxa"/>
          </w:tcPr>
          <w:p w14:paraId="5FA7BD75" w14:textId="786C28BE" w:rsidR="0050014A" w:rsidRPr="0050014A" w:rsidRDefault="00BC1D97" w:rsidP="008E72A6">
            <w:pPr>
              <w:rPr>
                <w:noProof/>
              </w:rPr>
            </w:pPr>
            <w:r w:rsidRPr="0050014A">
              <w:rPr>
                <w:b/>
                <w:bCs/>
                <w:noProof/>
              </w:rPr>
              <w:drawing>
                <wp:inline distT="0" distB="0" distL="0" distR="0" wp14:anchorId="6863F084" wp14:editId="5D0EDC95">
                  <wp:extent cx="2057400" cy="1642110"/>
                  <wp:effectExtent l="0" t="0" r="0" b="0"/>
                  <wp:docPr id="679520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7830" r="66654" b="32089"/>
                          <a:stretch>
                            <a:fillRect/>
                          </a:stretch>
                        </pic:blipFill>
                        <pic:spPr bwMode="auto">
                          <a:xfrm>
                            <a:off x="0" y="0"/>
                            <a:ext cx="2058187" cy="1642738"/>
                          </a:xfrm>
                          <a:prstGeom prst="rect">
                            <a:avLst/>
                          </a:prstGeom>
                          <a:noFill/>
                          <a:ln>
                            <a:noFill/>
                          </a:ln>
                          <a:extLst>
                            <a:ext uri="{53640926-AAD7-44D8-BBD7-CCE9431645EC}">
                              <a14:shadowObscured xmlns:a14="http://schemas.microsoft.com/office/drawing/2010/main"/>
                            </a:ext>
                          </a:extLst>
                        </pic:spPr>
                      </pic:pic>
                    </a:graphicData>
                  </a:graphic>
                </wp:inline>
              </w:drawing>
            </w:r>
          </w:p>
          <w:p w14:paraId="411C27F7" w14:textId="06628B38" w:rsidR="0050014A" w:rsidRPr="0050014A" w:rsidRDefault="0050014A" w:rsidP="008E72A6">
            <w:pPr>
              <w:jc w:val="center"/>
            </w:pPr>
            <w:r w:rsidRPr="0050014A">
              <w:rPr>
                <w:b/>
                <w:bCs/>
              </w:rPr>
              <w:t>Fig</w:t>
            </w:r>
            <w:r>
              <w:rPr>
                <w:b/>
                <w:bCs/>
              </w:rPr>
              <w:t>ure</w:t>
            </w:r>
            <w:r w:rsidRPr="0050014A">
              <w:rPr>
                <w:b/>
                <w:bCs/>
              </w:rPr>
              <w:t xml:space="preserve"> 2b.</w:t>
            </w:r>
            <w:r w:rsidRPr="0050014A">
              <w:t xml:space="preserve"> </w:t>
            </w:r>
            <w:r w:rsidR="00BC1D97">
              <w:t>PR</w:t>
            </w:r>
            <w:r w:rsidRPr="0050014A">
              <w:t xml:space="preserve"> curve for Logistic Regression on Kaggle and NHANES.</w:t>
            </w:r>
          </w:p>
        </w:tc>
        <w:tc>
          <w:tcPr>
            <w:tcW w:w="3227" w:type="dxa"/>
          </w:tcPr>
          <w:p w14:paraId="70360F3C" w14:textId="7567AF71" w:rsidR="0050014A" w:rsidRPr="0050014A" w:rsidRDefault="00BC1D97" w:rsidP="008E72A6">
            <w:r w:rsidRPr="0050014A">
              <w:rPr>
                <w:b/>
                <w:bCs/>
                <w:noProof/>
              </w:rPr>
              <w:drawing>
                <wp:inline distT="0" distB="0" distL="0" distR="0" wp14:anchorId="25C2809B" wp14:editId="1A61284D">
                  <wp:extent cx="2059200" cy="1641600"/>
                  <wp:effectExtent l="0" t="0" r="0" b="0"/>
                  <wp:docPr id="204671840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rotWithShape="1">
                          <a:blip r:embed="rId8" cstate="print">
                            <a:extLst>
                              <a:ext uri="{28A0092B-C50C-407E-A947-70E740481C1C}">
                                <a14:useLocalDpi xmlns:a14="http://schemas.microsoft.com/office/drawing/2010/main" val="0"/>
                              </a:ext>
                            </a:extLst>
                          </a:blip>
                          <a:srcRect t="69546" r="66765"/>
                          <a:stretch>
                            <a:fillRect/>
                          </a:stretch>
                        </pic:blipFill>
                        <pic:spPr bwMode="auto">
                          <a:xfrm>
                            <a:off x="0" y="0"/>
                            <a:ext cx="2059200" cy="1641600"/>
                          </a:xfrm>
                          <a:prstGeom prst="rect">
                            <a:avLst/>
                          </a:prstGeom>
                          <a:noFill/>
                          <a:ln>
                            <a:noFill/>
                          </a:ln>
                          <a:extLst>
                            <a:ext uri="{53640926-AAD7-44D8-BBD7-CCE9431645EC}">
                              <a14:shadowObscured xmlns:a14="http://schemas.microsoft.com/office/drawing/2010/main"/>
                            </a:ext>
                          </a:extLst>
                        </pic:spPr>
                      </pic:pic>
                    </a:graphicData>
                  </a:graphic>
                </wp:inline>
              </w:drawing>
            </w:r>
          </w:p>
          <w:p w14:paraId="64F36F33" w14:textId="0D8387EA" w:rsidR="0050014A" w:rsidRPr="0050014A" w:rsidRDefault="0050014A" w:rsidP="008E72A6">
            <w:pPr>
              <w:jc w:val="center"/>
            </w:pPr>
            <w:r w:rsidRPr="0050014A">
              <w:rPr>
                <w:b/>
                <w:bCs/>
              </w:rPr>
              <w:t>Fig</w:t>
            </w:r>
            <w:r>
              <w:rPr>
                <w:b/>
                <w:bCs/>
              </w:rPr>
              <w:t>ure</w:t>
            </w:r>
            <w:r w:rsidRPr="0050014A">
              <w:rPr>
                <w:b/>
                <w:bCs/>
              </w:rPr>
              <w:t xml:space="preserve"> 2c.</w:t>
            </w:r>
            <w:r w:rsidRPr="0050014A">
              <w:t xml:space="preserve"> Calibration curve for Logistic Regression on Kaggle and NHANES.</w:t>
            </w:r>
          </w:p>
        </w:tc>
      </w:tr>
    </w:tbl>
    <w:p w14:paraId="3F15AC9F" w14:textId="402DEEAF" w:rsidR="00783564" w:rsidRPr="00D445DD" w:rsidRDefault="00000000">
      <w:pPr>
        <w:spacing w:before="180" w:after="80"/>
        <w:jc w:val="both"/>
        <w:rPr>
          <w:i/>
          <w:iCs/>
        </w:rPr>
      </w:pPr>
      <w:r w:rsidRPr="00D445DD">
        <w:rPr>
          <w:b/>
          <w:bCs/>
          <w:i/>
          <w:iCs/>
        </w:rPr>
        <w:t xml:space="preserve">5.2 </w:t>
      </w:r>
      <w:r w:rsidR="000761A0">
        <w:rPr>
          <w:b/>
          <w:bCs/>
          <w:i/>
          <w:iCs/>
        </w:rPr>
        <w:tab/>
      </w:r>
      <w:r w:rsidRPr="00D445DD">
        <w:rPr>
          <w:b/>
          <w:bCs/>
          <w:i/>
          <w:iCs/>
        </w:rPr>
        <w:t>Random Forest</w:t>
      </w:r>
    </w:p>
    <w:p w14:paraId="56BD0D89" w14:textId="3785E4A7" w:rsidR="0050014A" w:rsidRDefault="008C3372" w:rsidP="00F01096">
      <w:pPr>
        <w:ind w:firstLine="720"/>
        <w:jc w:val="both"/>
      </w:pPr>
      <w:r>
        <w:t>In case of Random Forest classifier, the ROC-AUC declines from 0.824 to 0.725 under domain shift shown in Figure 3a and average precision drops from 0.179 to 0.078, a 56% reduction shown in Figure 3b. The calibration pattern mirrors that of Logistic Regression, with pre-existing miscalibration worsening modestly under domain shift shown in Figure 3c.</w:t>
      </w:r>
    </w:p>
    <w:p w14:paraId="5EA0EBF7" w14:textId="77777777" w:rsidR="008C3372" w:rsidRDefault="008C3372" w:rsidP="008C3372">
      <w:pPr>
        <w:jc w:val="both"/>
      </w:pPr>
    </w:p>
    <w:tbl>
      <w:tblPr>
        <w:tblStyle w:val="TableGrid"/>
        <w:tblW w:w="10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97"/>
        <w:gridCol w:w="3261"/>
        <w:gridCol w:w="3402"/>
      </w:tblGrid>
      <w:tr w:rsidR="0050014A" w:rsidRPr="00647C14" w14:paraId="1AE2FFC3" w14:textId="77777777" w:rsidTr="008E72A6">
        <w:trPr>
          <w:trHeight w:val="3759"/>
          <w:jc w:val="center"/>
        </w:trPr>
        <w:tc>
          <w:tcPr>
            <w:tcW w:w="3397" w:type="dxa"/>
          </w:tcPr>
          <w:p w14:paraId="77C7BA75" w14:textId="41683E58" w:rsidR="00BC1D97" w:rsidRPr="00BC1D97" w:rsidRDefault="00BC1D97" w:rsidP="00BC1D97">
            <w:pPr>
              <w:pStyle w:val="Heading1"/>
              <w:jc w:val="center"/>
              <w:rPr>
                <w:b/>
                <w:bCs/>
                <w:noProof/>
              </w:rPr>
            </w:pPr>
            <w:r w:rsidRPr="00BC1D97">
              <w:rPr>
                <w:b/>
                <w:bCs/>
                <w:noProof/>
              </w:rPr>
              <w:drawing>
                <wp:inline distT="0" distB="0" distL="0" distR="0" wp14:anchorId="79100CCB" wp14:editId="270238B3">
                  <wp:extent cx="2059200" cy="1641600"/>
                  <wp:effectExtent l="0" t="0" r="0" b="0"/>
                  <wp:docPr id="121600167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rotWithShape="1">
                          <a:blip r:embed="rId9" cstate="print">
                            <a:extLst>
                              <a:ext uri="{28A0092B-C50C-407E-A947-70E740481C1C}">
                                <a14:useLocalDpi xmlns:a14="http://schemas.microsoft.com/office/drawing/2010/main" val="0"/>
                              </a:ext>
                            </a:extLst>
                          </a:blip>
                          <a:srcRect l="33442" t="6616" r="33228" b="63740"/>
                          <a:stretch>
                            <a:fillRect/>
                          </a:stretch>
                        </pic:blipFill>
                        <pic:spPr bwMode="auto">
                          <a:xfrm>
                            <a:off x="0" y="0"/>
                            <a:ext cx="2059200" cy="1641600"/>
                          </a:xfrm>
                          <a:prstGeom prst="rect">
                            <a:avLst/>
                          </a:prstGeom>
                          <a:noFill/>
                          <a:ln>
                            <a:noFill/>
                          </a:ln>
                          <a:extLst>
                            <a:ext uri="{53640926-AAD7-44D8-BBD7-CCE9431645EC}">
                              <a14:shadowObscured xmlns:a14="http://schemas.microsoft.com/office/drawing/2010/main"/>
                            </a:ext>
                          </a:extLst>
                        </pic:spPr>
                      </pic:pic>
                    </a:graphicData>
                  </a:graphic>
                </wp:inline>
              </w:drawing>
            </w:r>
          </w:p>
          <w:p w14:paraId="6D971995" w14:textId="2A42103B" w:rsidR="0050014A" w:rsidRPr="0050014A" w:rsidRDefault="0050014A" w:rsidP="003C3FCD">
            <w:pPr>
              <w:jc w:val="center"/>
            </w:pPr>
            <w:r w:rsidRPr="0050014A">
              <w:rPr>
                <w:b/>
                <w:bCs/>
              </w:rPr>
              <w:t>Fig</w:t>
            </w:r>
            <w:r>
              <w:rPr>
                <w:b/>
                <w:bCs/>
              </w:rPr>
              <w:t>ur</w:t>
            </w:r>
            <w:r w:rsidR="00A66872">
              <w:rPr>
                <w:b/>
                <w:bCs/>
              </w:rPr>
              <w:t>e</w:t>
            </w:r>
            <w:r w:rsidRPr="0050014A">
              <w:rPr>
                <w:b/>
                <w:bCs/>
              </w:rPr>
              <w:t xml:space="preserve"> 3a.</w:t>
            </w:r>
            <w:r w:rsidRPr="0050014A">
              <w:t xml:space="preserve"> ROC curve for Random Forest on Kaggle and NHANES.</w:t>
            </w:r>
          </w:p>
        </w:tc>
        <w:tc>
          <w:tcPr>
            <w:tcW w:w="3261" w:type="dxa"/>
          </w:tcPr>
          <w:p w14:paraId="2AC4D1E4" w14:textId="3F26A284" w:rsidR="00BC1D97" w:rsidRPr="00BC1D97" w:rsidRDefault="00BC1D97" w:rsidP="00BC1D97">
            <w:pPr>
              <w:pStyle w:val="Heading1"/>
              <w:jc w:val="center"/>
              <w:rPr>
                <w:b/>
                <w:bCs/>
                <w:noProof/>
              </w:rPr>
            </w:pPr>
            <w:r w:rsidRPr="00BC1D97">
              <w:rPr>
                <w:b/>
                <w:bCs/>
                <w:noProof/>
              </w:rPr>
              <w:drawing>
                <wp:inline distT="0" distB="0" distL="0" distR="0" wp14:anchorId="1B0F0879" wp14:editId="48881108">
                  <wp:extent cx="2059200" cy="1641600"/>
                  <wp:effectExtent l="0" t="0" r="0" b="0"/>
                  <wp:docPr id="199002844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rotWithShape="1">
                          <a:blip r:embed="rId10" cstate="print">
                            <a:extLst>
                              <a:ext uri="{28A0092B-C50C-407E-A947-70E740481C1C}">
                                <a14:useLocalDpi xmlns:a14="http://schemas.microsoft.com/office/drawing/2010/main" val="0"/>
                              </a:ext>
                            </a:extLst>
                          </a:blip>
                          <a:srcRect l="33666" t="38400" r="33662" b="32056"/>
                          <a:stretch>
                            <a:fillRect/>
                          </a:stretch>
                        </pic:blipFill>
                        <pic:spPr bwMode="auto">
                          <a:xfrm>
                            <a:off x="0" y="0"/>
                            <a:ext cx="2059200" cy="1641600"/>
                          </a:xfrm>
                          <a:prstGeom prst="rect">
                            <a:avLst/>
                          </a:prstGeom>
                          <a:noFill/>
                          <a:ln>
                            <a:noFill/>
                          </a:ln>
                          <a:extLst>
                            <a:ext uri="{53640926-AAD7-44D8-BBD7-CCE9431645EC}">
                              <a14:shadowObscured xmlns:a14="http://schemas.microsoft.com/office/drawing/2010/main"/>
                            </a:ext>
                          </a:extLst>
                        </pic:spPr>
                      </pic:pic>
                    </a:graphicData>
                  </a:graphic>
                </wp:inline>
              </w:drawing>
            </w:r>
          </w:p>
          <w:p w14:paraId="58BD6249" w14:textId="18E7F458" w:rsidR="0050014A" w:rsidRPr="0050014A" w:rsidRDefault="0050014A" w:rsidP="008E72A6">
            <w:pPr>
              <w:pStyle w:val="Heading1"/>
              <w:jc w:val="center"/>
              <w:rPr>
                <w:b/>
                <w:bCs/>
                <w:color w:val="auto"/>
                <w:sz w:val="24"/>
                <w:szCs w:val="24"/>
              </w:rPr>
            </w:pPr>
            <w:r w:rsidRPr="0050014A">
              <w:rPr>
                <w:b/>
                <w:bCs/>
                <w:color w:val="auto"/>
                <w:sz w:val="24"/>
                <w:szCs w:val="24"/>
              </w:rPr>
              <w:t>Figure</w:t>
            </w:r>
            <w:r w:rsidR="00A66872">
              <w:rPr>
                <w:b/>
                <w:bCs/>
                <w:color w:val="auto"/>
                <w:sz w:val="24"/>
                <w:szCs w:val="24"/>
              </w:rPr>
              <w:t xml:space="preserve"> </w:t>
            </w:r>
            <w:r w:rsidRPr="0050014A">
              <w:rPr>
                <w:b/>
                <w:bCs/>
                <w:color w:val="auto"/>
                <w:sz w:val="24"/>
                <w:szCs w:val="24"/>
              </w:rPr>
              <w:t>3b</w:t>
            </w:r>
            <w:r w:rsidR="00A66872">
              <w:rPr>
                <w:b/>
                <w:bCs/>
                <w:color w:val="auto"/>
                <w:sz w:val="24"/>
                <w:szCs w:val="24"/>
              </w:rPr>
              <w:t>.</w:t>
            </w:r>
            <w:r w:rsidRPr="0050014A">
              <w:rPr>
                <w:color w:val="auto"/>
                <w:sz w:val="24"/>
                <w:szCs w:val="24"/>
              </w:rPr>
              <w:t xml:space="preserve"> P</w:t>
            </w:r>
            <w:r w:rsidR="00B17B0D">
              <w:rPr>
                <w:color w:val="auto"/>
                <w:sz w:val="24"/>
                <w:szCs w:val="24"/>
              </w:rPr>
              <w:t>R</w:t>
            </w:r>
            <w:r w:rsidRPr="0050014A">
              <w:rPr>
                <w:color w:val="auto"/>
                <w:sz w:val="24"/>
                <w:szCs w:val="24"/>
              </w:rPr>
              <w:t xml:space="preserve"> curve for Random Forest on Kaggle and NHANES.</w:t>
            </w:r>
          </w:p>
        </w:tc>
        <w:tc>
          <w:tcPr>
            <w:tcW w:w="3402" w:type="dxa"/>
          </w:tcPr>
          <w:p w14:paraId="74707FC8" w14:textId="20B51F22" w:rsidR="0050014A" w:rsidRPr="0050014A" w:rsidRDefault="00BC1D97" w:rsidP="008E72A6">
            <w:pPr>
              <w:pStyle w:val="Heading1"/>
              <w:jc w:val="center"/>
              <w:rPr>
                <w:b/>
                <w:bCs/>
                <w:color w:val="auto"/>
                <w:sz w:val="24"/>
                <w:szCs w:val="24"/>
              </w:rPr>
            </w:pPr>
            <w:r w:rsidRPr="0050014A">
              <w:rPr>
                <w:b/>
                <w:bCs/>
                <w:noProof/>
                <w:color w:val="auto"/>
                <w:sz w:val="24"/>
                <w:szCs w:val="24"/>
              </w:rPr>
              <w:drawing>
                <wp:inline distT="0" distB="0" distL="0" distR="0" wp14:anchorId="5F781040" wp14:editId="04CC5AB7">
                  <wp:extent cx="2059200" cy="1641600"/>
                  <wp:effectExtent l="0" t="0" r="0" b="0"/>
                  <wp:docPr id="195707366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rotWithShape="1">
                          <a:blip r:embed="rId8" cstate="print">
                            <a:extLst>
                              <a:ext uri="{28A0092B-C50C-407E-A947-70E740481C1C}">
                                <a14:useLocalDpi xmlns:a14="http://schemas.microsoft.com/office/drawing/2010/main" val="0"/>
                              </a:ext>
                            </a:extLst>
                          </a:blip>
                          <a:srcRect l="33459" t="69546" r="33184"/>
                          <a:stretch>
                            <a:fillRect/>
                          </a:stretch>
                        </pic:blipFill>
                        <pic:spPr bwMode="auto">
                          <a:xfrm>
                            <a:off x="0" y="0"/>
                            <a:ext cx="2059200" cy="1641600"/>
                          </a:xfrm>
                          <a:prstGeom prst="rect">
                            <a:avLst/>
                          </a:prstGeom>
                          <a:noFill/>
                          <a:ln>
                            <a:noFill/>
                          </a:ln>
                          <a:extLst>
                            <a:ext uri="{53640926-AAD7-44D8-BBD7-CCE9431645EC}">
                              <a14:shadowObscured xmlns:a14="http://schemas.microsoft.com/office/drawing/2010/main"/>
                            </a:ext>
                          </a:extLst>
                        </pic:spPr>
                      </pic:pic>
                    </a:graphicData>
                  </a:graphic>
                </wp:inline>
              </w:drawing>
            </w:r>
            <w:r w:rsidR="0050014A" w:rsidRPr="0050014A">
              <w:rPr>
                <w:b/>
                <w:bCs/>
                <w:color w:val="auto"/>
                <w:sz w:val="24"/>
                <w:szCs w:val="24"/>
              </w:rPr>
              <w:t>Figure 3c.</w:t>
            </w:r>
            <w:r w:rsidR="0050014A" w:rsidRPr="0050014A">
              <w:rPr>
                <w:color w:val="auto"/>
                <w:sz w:val="24"/>
                <w:szCs w:val="24"/>
              </w:rPr>
              <w:t xml:space="preserve"> Calibration curve for Random Forest on Kaggle and NHANES.</w:t>
            </w:r>
          </w:p>
        </w:tc>
      </w:tr>
    </w:tbl>
    <w:p w14:paraId="444D3451" w14:textId="1F98B394" w:rsidR="00783564" w:rsidRPr="00D445DD" w:rsidRDefault="00000000">
      <w:pPr>
        <w:spacing w:before="180" w:after="80"/>
        <w:jc w:val="both"/>
        <w:rPr>
          <w:i/>
          <w:iCs/>
        </w:rPr>
      </w:pPr>
      <w:r w:rsidRPr="00D445DD">
        <w:rPr>
          <w:b/>
          <w:bCs/>
          <w:i/>
          <w:iCs/>
        </w:rPr>
        <w:t xml:space="preserve">5.3 </w:t>
      </w:r>
      <w:r w:rsidR="000761A0">
        <w:rPr>
          <w:b/>
          <w:bCs/>
          <w:i/>
          <w:iCs/>
        </w:rPr>
        <w:tab/>
      </w:r>
      <w:proofErr w:type="spellStart"/>
      <w:r w:rsidRPr="00D445DD">
        <w:rPr>
          <w:b/>
          <w:bCs/>
          <w:i/>
          <w:iCs/>
        </w:rPr>
        <w:t>XGBoost</w:t>
      </w:r>
      <w:proofErr w:type="spellEnd"/>
    </w:p>
    <w:p w14:paraId="51B8D9FF" w14:textId="64DC98E9" w:rsidR="00BC1D97" w:rsidRPr="00BC1D97" w:rsidRDefault="008C3372" w:rsidP="00F01096">
      <w:pPr>
        <w:ind w:firstLine="720"/>
        <w:jc w:val="both"/>
      </w:pPr>
      <w:proofErr w:type="spellStart"/>
      <w:r>
        <w:t>XGBoost</w:t>
      </w:r>
      <w:proofErr w:type="spellEnd"/>
      <w:r>
        <w:t xml:space="preserve"> exhibits a comparable pattern of degradation , despite being the strongest model in absolute in-domain terms ROC-AUC = 0.808. With cross-domain ROC-AUC falling to 0.709 shown in Figure 4a and average precision collapsing from 0.158 to 0.077, a 51% reduction shown in Figure 4b. Also, </w:t>
      </w:r>
      <w:proofErr w:type="spellStart"/>
      <w:r>
        <w:t>XGBoost</w:t>
      </w:r>
      <w:proofErr w:type="spellEnd"/>
      <w:r>
        <w:t xml:space="preserve"> shows the lowest Brier score in-domain but retains poor calibration under domain shift, consistent with the other classifiers shown in Figure 4c.</w:t>
      </w:r>
    </w:p>
    <w:p w14:paraId="4AFC999E" w14:textId="77777777" w:rsidR="0050014A" w:rsidRDefault="0050014A">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3"/>
        <w:gridCol w:w="3213"/>
      </w:tblGrid>
      <w:tr w:rsidR="0050014A" w14:paraId="4E0E1386" w14:textId="77777777" w:rsidTr="003C3FCD">
        <w:tc>
          <w:tcPr>
            <w:tcW w:w="3236" w:type="dxa"/>
          </w:tcPr>
          <w:p w14:paraId="79C12F0C" w14:textId="520A4263" w:rsidR="00BC1D97" w:rsidRPr="00BC1D97" w:rsidRDefault="00BC1D97" w:rsidP="00BC1D97">
            <w:pPr>
              <w:pStyle w:val="Heading1"/>
              <w:jc w:val="center"/>
              <w:rPr>
                <w:b/>
                <w:bCs/>
              </w:rPr>
            </w:pPr>
            <w:r w:rsidRPr="00BC1D97">
              <w:rPr>
                <w:b/>
                <w:bCs/>
                <w:noProof/>
              </w:rPr>
              <w:drawing>
                <wp:inline distT="0" distB="0" distL="0" distR="0" wp14:anchorId="2B370B81" wp14:editId="375FF8C5">
                  <wp:extent cx="2059200" cy="1641600"/>
                  <wp:effectExtent l="0" t="0" r="0" b="0"/>
                  <wp:docPr id="117227064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preferRelativeResize="0">
                            <a:picLocks noChangeAspect="1" noChangeArrowheads="1"/>
                          </pic:cNvPicPr>
                        </pic:nvPicPr>
                        <pic:blipFill rotWithShape="1">
                          <a:blip r:embed="rId11" cstate="print">
                            <a:extLst>
                              <a:ext uri="{28A0092B-C50C-407E-A947-70E740481C1C}">
                                <a14:useLocalDpi xmlns:a14="http://schemas.microsoft.com/office/drawing/2010/main" val="0"/>
                              </a:ext>
                            </a:extLst>
                          </a:blip>
                          <a:srcRect l="66611" t="6221" b="63972"/>
                          <a:stretch>
                            <a:fillRect/>
                          </a:stretch>
                        </pic:blipFill>
                        <pic:spPr bwMode="auto">
                          <a:xfrm>
                            <a:off x="0" y="0"/>
                            <a:ext cx="2059200" cy="1641600"/>
                          </a:xfrm>
                          <a:prstGeom prst="rect">
                            <a:avLst/>
                          </a:prstGeom>
                          <a:noFill/>
                          <a:ln>
                            <a:noFill/>
                          </a:ln>
                          <a:extLst>
                            <a:ext uri="{53640926-AAD7-44D8-BBD7-CCE9431645EC}">
                              <a14:shadowObscured xmlns:a14="http://schemas.microsoft.com/office/drawing/2010/main"/>
                            </a:ext>
                          </a:extLst>
                        </pic:spPr>
                      </pic:pic>
                    </a:graphicData>
                  </a:graphic>
                </wp:inline>
              </w:drawing>
            </w:r>
          </w:p>
          <w:p w14:paraId="53266871" w14:textId="6276BB21" w:rsidR="0050014A" w:rsidRPr="0050014A" w:rsidRDefault="0050014A" w:rsidP="00917CF7">
            <w:pPr>
              <w:pStyle w:val="Heading1"/>
              <w:jc w:val="center"/>
              <w:rPr>
                <w:b/>
                <w:bCs/>
                <w:color w:val="auto"/>
                <w:sz w:val="24"/>
                <w:szCs w:val="24"/>
              </w:rPr>
            </w:pPr>
            <w:r w:rsidRPr="0050014A">
              <w:rPr>
                <w:b/>
                <w:bCs/>
                <w:color w:val="auto"/>
                <w:sz w:val="24"/>
                <w:szCs w:val="24"/>
              </w:rPr>
              <w:t>Figure 4a.</w:t>
            </w:r>
            <w:r w:rsidRPr="0050014A">
              <w:rPr>
                <w:color w:val="auto"/>
                <w:sz w:val="24"/>
                <w:szCs w:val="24"/>
              </w:rPr>
              <w:t xml:space="preserve"> ROC curve for </w:t>
            </w:r>
            <w:proofErr w:type="spellStart"/>
            <w:r w:rsidRPr="0050014A">
              <w:rPr>
                <w:color w:val="auto"/>
                <w:sz w:val="24"/>
                <w:szCs w:val="24"/>
              </w:rPr>
              <w:t>XGBoost</w:t>
            </w:r>
            <w:proofErr w:type="spellEnd"/>
            <w:r w:rsidRPr="0050014A">
              <w:rPr>
                <w:color w:val="auto"/>
                <w:sz w:val="24"/>
                <w:szCs w:val="24"/>
              </w:rPr>
              <w:t xml:space="preserve"> on Kaggle and NHANES.</w:t>
            </w:r>
          </w:p>
        </w:tc>
        <w:tc>
          <w:tcPr>
            <w:tcW w:w="3237" w:type="dxa"/>
          </w:tcPr>
          <w:p w14:paraId="67D07114" w14:textId="2581AB37" w:rsidR="003C3FCD" w:rsidRPr="003C3FCD" w:rsidRDefault="003C3FCD" w:rsidP="003C3FCD">
            <w:pPr>
              <w:pStyle w:val="Heading1"/>
              <w:jc w:val="center"/>
              <w:rPr>
                <w:b/>
                <w:bCs/>
              </w:rPr>
            </w:pPr>
            <w:r w:rsidRPr="003C3FCD">
              <w:rPr>
                <w:b/>
                <w:bCs/>
                <w:noProof/>
              </w:rPr>
              <w:drawing>
                <wp:inline distT="0" distB="0" distL="0" distR="0" wp14:anchorId="71BC81E7" wp14:editId="6343B412">
                  <wp:extent cx="2059200" cy="1641600"/>
                  <wp:effectExtent l="0" t="0" r="0" b="0"/>
                  <wp:docPr id="103151910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preferRelativeResize="0">
                            <a:picLocks noChangeAspect="1" noChangeArrowheads="1"/>
                          </pic:cNvPicPr>
                        </pic:nvPicPr>
                        <pic:blipFill rotWithShape="1">
                          <a:blip r:embed="rId12" cstate="print">
                            <a:extLst>
                              <a:ext uri="{28A0092B-C50C-407E-A947-70E740481C1C}">
                                <a14:useLocalDpi xmlns:a14="http://schemas.microsoft.com/office/drawing/2010/main" val="0"/>
                              </a:ext>
                            </a:extLst>
                          </a:blip>
                          <a:srcRect l="66996" t="38143" r="-145" b="31963"/>
                          <a:stretch>
                            <a:fillRect/>
                          </a:stretch>
                        </pic:blipFill>
                        <pic:spPr bwMode="auto">
                          <a:xfrm>
                            <a:off x="0" y="0"/>
                            <a:ext cx="2059200" cy="1641600"/>
                          </a:xfrm>
                          <a:prstGeom prst="rect">
                            <a:avLst/>
                          </a:prstGeom>
                          <a:noFill/>
                          <a:ln>
                            <a:noFill/>
                          </a:ln>
                          <a:extLst>
                            <a:ext uri="{53640926-AAD7-44D8-BBD7-CCE9431645EC}">
                              <a14:shadowObscured xmlns:a14="http://schemas.microsoft.com/office/drawing/2010/main"/>
                            </a:ext>
                          </a:extLst>
                        </pic:spPr>
                      </pic:pic>
                    </a:graphicData>
                  </a:graphic>
                </wp:inline>
              </w:drawing>
            </w:r>
          </w:p>
          <w:p w14:paraId="0381A713" w14:textId="69CD0E06" w:rsidR="0050014A" w:rsidRPr="0050014A" w:rsidRDefault="0050014A" w:rsidP="003C3FCD">
            <w:pPr>
              <w:pStyle w:val="Heading1"/>
              <w:jc w:val="center"/>
              <w:rPr>
                <w:b/>
                <w:bCs/>
                <w:color w:val="auto"/>
                <w:sz w:val="24"/>
                <w:szCs w:val="24"/>
              </w:rPr>
            </w:pPr>
            <w:r w:rsidRPr="0050014A">
              <w:rPr>
                <w:b/>
                <w:bCs/>
                <w:color w:val="auto"/>
                <w:sz w:val="24"/>
                <w:szCs w:val="24"/>
              </w:rPr>
              <w:t>Figure 4b.</w:t>
            </w:r>
            <w:r w:rsidRPr="0050014A">
              <w:rPr>
                <w:color w:val="auto"/>
                <w:sz w:val="24"/>
                <w:szCs w:val="24"/>
              </w:rPr>
              <w:t xml:space="preserve"> </w:t>
            </w:r>
            <w:r w:rsidR="00B17B0D">
              <w:rPr>
                <w:color w:val="auto"/>
                <w:sz w:val="24"/>
                <w:szCs w:val="24"/>
              </w:rPr>
              <w:t xml:space="preserve">PR </w:t>
            </w:r>
            <w:r w:rsidRPr="0050014A">
              <w:rPr>
                <w:color w:val="auto"/>
                <w:sz w:val="24"/>
                <w:szCs w:val="24"/>
              </w:rPr>
              <w:t xml:space="preserve">curve for </w:t>
            </w:r>
            <w:proofErr w:type="spellStart"/>
            <w:r w:rsidRPr="0050014A">
              <w:rPr>
                <w:color w:val="auto"/>
                <w:sz w:val="24"/>
                <w:szCs w:val="24"/>
              </w:rPr>
              <w:t>XGBoost</w:t>
            </w:r>
            <w:proofErr w:type="spellEnd"/>
            <w:r w:rsidRPr="0050014A">
              <w:rPr>
                <w:color w:val="auto"/>
                <w:sz w:val="24"/>
                <w:szCs w:val="24"/>
              </w:rPr>
              <w:t xml:space="preserve"> on Kaggle and NHANES.</w:t>
            </w:r>
          </w:p>
        </w:tc>
        <w:tc>
          <w:tcPr>
            <w:tcW w:w="3237" w:type="dxa"/>
          </w:tcPr>
          <w:p w14:paraId="1FF32639" w14:textId="26B854CC" w:rsidR="0050014A" w:rsidRPr="0050014A" w:rsidRDefault="0050014A" w:rsidP="008E72A6">
            <w:pPr>
              <w:pStyle w:val="Heading1"/>
              <w:jc w:val="center"/>
              <w:rPr>
                <w:b/>
                <w:bCs/>
                <w:color w:val="auto"/>
                <w:sz w:val="24"/>
                <w:szCs w:val="24"/>
              </w:rPr>
            </w:pPr>
            <w:r w:rsidRPr="0050014A">
              <w:rPr>
                <w:b/>
                <w:bCs/>
                <w:noProof/>
                <w:color w:val="auto"/>
                <w:sz w:val="24"/>
                <w:szCs w:val="24"/>
              </w:rPr>
              <w:drawing>
                <wp:inline distT="0" distB="0" distL="0" distR="0" wp14:anchorId="5F675D59" wp14:editId="7B519BA1">
                  <wp:extent cx="2059200" cy="1641600"/>
                  <wp:effectExtent l="0" t="0" r="0" b="0"/>
                  <wp:docPr id="126421603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rotWithShape="1">
                          <a:blip r:embed="rId13" cstate="print">
                            <a:extLst>
                              <a:ext uri="{28A0092B-C50C-407E-A947-70E740481C1C}">
                                <a14:useLocalDpi xmlns:a14="http://schemas.microsoft.com/office/drawing/2010/main" val="0"/>
                              </a:ext>
                            </a:extLst>
                          </a:blip>
                          <a:srcRect l="66357" t="69546"/>
                          <a:stretch>
                            <a:fillRect/>
                          </a:stretch>
                        </pic:blipFill>
                        <pic:spPr bwMode="auto">
                          <a:xfrm>
                            <a:off x="0" y="0"/>
                            <a:ext cx="2059200" cy="1641600"/>
                          </a:xfrm>
                          <a:prstGeom prst="rect">
                            <a:avLst/>
                          </a:prstGeom>
                          <a:noFill/>
                          <a:ln>
                            <a:noFill/>
                          </a:ln>
                          <a:extLst>
                            <a:ext uri="{53640926-AAD7-44D8-BBD7-CCE9431645EC}">
                              <a14:shadowObscured xmlns:a14="http://schemas.microsoft.com/office/drawing/2010/main"/>
                            </a:ext>
                          </a:extLst>
                        </pic:spPr>
                      </pic:pic>
                    </a:graphicData>
                  </a:graphic>
                </wp:inline>
              </w:drawing>
            </w:r>
            <w:r w:rsidRPr="0050014A">
              <w:rPr>
                <w:b/>
                <w:bCs/>
                <w:color w:val="auto"/>
                <w:sz w:val="24"/>
                <w:szCs w:val="24"/>
              </w:rPr>
              <w:t>Figure 4c.</w:t>
            </w:r>
            <w:r w:rsidRPr="0050014A">
              <w:rPr>
                <w:color w:val="auto"/>
                <w:sz w:val="24"/>
                <w:szCs w:val="24"/>
              </w:rPr>
              <w:t xml:space="preserve"> Calibration curve for </w:t>
            </w:r>
            <w:proofErr w:type="spellStart"/>
            <w:r w:rsidRPr="0050014A">
              <w:rPr>
                <w:color w:val="auto"/>
                <w:sz w:val="24"/>
                <w:szCs w:val="24"/>
              </w:rPr>
              <w:t>XGBoost</w:t>
            </w:r>
            <w:proofErr w:type="spellEnd"/>
            <w:r w:rsidRPr="0050014A">
              <w:rPr>
                <w:color w:val="auto"/>
                <w:sz w:val="24"/>
                <w:szCs w:val="24"/>
              </w:rPr>
              <w:t xml:space="preserve"> on Kaggle and NHANES.</w:t>
            </w:r>
          </w:p>
        </w:tc>
      </w:tr>
    </w:tbl>
    <w:p w14:paraId="25449575" w14:textId="77777777" w:rsidR="0050014A" w:rsidRDefault="0050014A">
      <w:pPr>
        <w:jc w:val="both"/>
      </w:pPr>
    </w:p>
    <w:p w14:paraId="14FCDC67" w14:textId="2FFD32F5" w:rsidR="00783564" w:rsidRPr="00D445DD" w:rsidRDefault="00000000">
      <w:pPr>
        <w:spacing w:before="180" w:after="80"/>
        <w:jc w:val="both"/>
        <w:rPr>
          <w:i/>
          <w:iCs/>
        </w:rPr>
      </w:pPr>
      <w:r w:rsidRPr="00D445DD">
        <w:rPr>
          <w:b/>
          <w:bCs/>
          <w:i/>
          <w:iCs/>
        </w:rPr>
        <w:t xml:space="preserve">5.4 </w:t>
      </w:r>
      <w:r w:rsidR="000761A0">
        <w:rPr>
          <w:b/>
          <w:bCs/>
          <w:i/>
          <w:iCs/>
        </w:rPr>
        <w:tab/>
      </w:r>
      <w:r w:rsidRPr="00D445DD">
        <w:rPr>
          <w:b/>
          <w:bCs/>
          <w:i/>
          <w:iCs/>
        </w:rPr>
        <w:t>In-Domain vs. Cross-Domain Performance</w:t>
      </w:r>
    </w:p>
    <w:p w14:paraId="43A022C0" w14:textId="79B05595" w:rsidR="00783564" w:rsidRDefault="00000000" w:rsidP="000761A0">
      <w:pPr>
        <w:ind w:firstLine="720"/>
        <w:jc w:val="both"/>
      </w:pPr>
      <w:r>
        <w:t>Under in-domain evaluation on the Kaggle test set, all three classifiers achieve ROC-AUC values in the range 0.808 to 0.838. Under cross-domain evaluation on NHANES</w:t>
      </w:r>
      <w:r w:rsidR="003443A2">
        <w:t xml:space="preserve"> the </w:t>
      </w:r>
      <w:r>
        <w:t xml:space="preserve">ROC-AUC drops </w:t>
      </w:r>
      <w:r w:rsidR="003443A2">
        <w:t>from</w:t>
      </w:r>
      <w:r>
        <w:t xml:space="preserve"> 0.709</w:t>
      </w:r>
      <w:r w:rsidR="003443A2">
        <w:t xml:space="preserve"> to </w:t>
      </w:r>
      <w:r>
        <w:t>0.725, representing a 12</w:t>
      </w:r>
      <w:r w:rsidR="003443A2">
        <w:t>-</w:t>
      </w:r>
      <w:r>
        <w:t xml:space="preserve">15% relative decline. Most importantly, the confidence intervals do not overlap between domains for any model, confirming that the degradation is statistically significant and not attributable to sampling variability. Table </w:t>
      </w:r>
      <w:r w:rsidR="003D3826">
        <w:t>3</w:t>
      </w:r>
      <w:r>
        <w:t xml:space="preserve"> presents the full evaluation results with 95% bootstrap confidence intervals across both domains.</w:t>
      </w:r>
    </w:p>
    <w:p w14:paraId="7161F697" w14:textId="77777777" w:rsidR="00783564" w:rsidRDefault="00783564"/>
    <w:p w14:paraId="563DECB3" w14:textId="77777777" w:rsidR="00783564" w:rsidRPr="00A66872" w:rsidRDefault="00000000">
      <w:pPr>
        <w:spacing w:before="80" w:after="80"/>
        <w:jc w:val="center"/>
      </w:pPr>
      <w:r w:rsidRPr="00A66872">
        <w:rPr>
          <w:b/>
          <w:bCs/>
        </w:rPr>
        <w:t>Table 3.</w:t>
      </w:r>
      <w:r w:rsidRPr="00A66872">
        <w:t xml:space="preserve"> In-domain and cross-domain evaluation results. K = Kaggle test set; N = NHANES cohort.</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1134"/>
        <w:gridCol w:w="993"/>
        <w:gridCol w:w="783"/>
        <w:gridCol w:w="939"/>
        <w:gridCol w:w="988"/>
        <w:gridCol w:w="988"/>
        <w:gridCol w:w="1126"/>
        <w:gridCol w:w="986"/>
      </w:tblGrid>
      <w:tr w:rsidR="00A66872" w14:paraId="094866CF" w14:textId="77777777" w:rsidTr="00A66872">
        <w:tc>
          <w:tcPr>
            <w:tcW w:w="1701" w:type="dxa"/>
            <w:tcBorders>
              <w:top w:val="single" w:sz="4" w:space="0" w:color="auto"/>
              <w:bottom w:val="single" w:sz="4" w:space="0" w:color="auto"/>
            </w:tcBorders>
          </w:tcPr>
          <w:p w14:paraId="20AE73F5" w14:textId="77777777" w:rsidR="00783564" w:rsidRPr="00A66872" w:rsidRDefault="00000000" w:rsidP="00A66872">
            <w:pPr>
              <w:rPr>
                <w:sz w:val="22"/>
                <w:szCs w:val="22"/>
              </w:rPr>
            </w:pPr>
            <w:r w:rsidRPr="00A66872">
              <w:rPr>
                <w:b/>
                <w:bCs/>
                <w:sz w:val="22"/>
                <w:szCs w:val="22"/>
              </w:rPr>
              <w:t>Model</w:t>
            </w:r>
          </w:p>
        </w:tc>
        <w:tc>
          <w:tcPr>
            <w:tcW w:w="1134" w:type="dxa"/>
            <w:tcBorders>
              <w:top w:val="single" w:sz="4" w:space="0" w:color="auto"/>
              <w:bottom w:val="single" w:sz="4" w:space="0" w:color="auto"/>
            </w:tcBorders>
          </w:tcPr>
          <w:p w14:paraId="5FA34B2E" w14:textId="77777777" w:rsidR="00783564" w:rsidRPr="00A66872" w:rsidRDefault="00000000" w:rsidP="00A66872">
            <w:pPr>
              <w:rPr>
                <w:sz w:val="22"/>
                <w:szCs w:val="22"/>
              </w:rPr>
            </w:pPr>
            <w:r w:rsidRPr="00A66872">
              <w:rPr>
                <w:b/>
                <w:bCs/>
                <w:sz w:val="22"/>
                <w:szCs w:val="22"/>
              </w:rPr>
              <w:t>ROC-K</w:t>
            </w:r>
          </w:p>
        </w:tc>
        <w:tc>
          <w:tcPr>
            <w:tcW w:w="993" w:type="dxa"/>
            <w:tcBorders>
              <w:top w:val="single" w:sz="4" w:space="0" w:color="auto"/>
              <w:bottom w:val="single" w:sz="4" w:space="0" w:color="auto"/>
            </w:tcBorders>
          </w:tcPr>
          <w:p w14:paraId="16880100" w14:textId="77777777" w:rsidR="00783564" w:rsidRPr="00A66872" w:rsidRDefault="00000000" w:rsidP="00A66872">
            <w:pPr>
              <w:rPr>
                <w:sz w:val="22"/>
                <w:szCs w:val="22"/>
              </w:rPr>
            </w:pPr>
            <w:r w:rsidRPr="00A66872">
              <w:rPr>
                <w:b/>
                <w:bCs/>
                <w:sz w:val="22"/>
                <w:szCs w:val="22"/>
              </w:rPr>
              <w:t>ROC-N</w:t>
            </w:r>
          </w:p>
        </w:tc>
        <w:tc>
          <w:tcPr>
            <w:tcW w:w="783" w:type="dxa"/>
            <w:tcBorders>
              <w:top w:val="single" w:sz="4" w:space="0" w:color="auto"/>
              <w:bottom w:val="single" w:sz="4" w:space="0" w:color="auto"/>
            </w:tcBorders>
          </w:tcPr>
          <w:p w14:paraId="7A9B15F1" w14:textId="77777777" w:rsidR="00783564" w:rsidRPr="00A66872" w:rsidRDefault="00000000" w:rsidP="00A66872">
            <w:pPr>
              <w:rPr>
                <w:sz w:val="22"/>
                <w:szCs w:val="22"/>
              </w:rPr>
            </w:pPr>
            <w:r w:rsidRPr="00A66872">
              <w:rPr>
                <w:b/>
                <w:bCs/>
                <w:sz w:val="22"/>
                <w:szCs w:val="22"/>
              </w:rPr>
              <w:t>PR-K</w:t>
            </w:r>
          </w:p>
        </w:tc>
        <w:tc>
          <w:tcPr>
            <w:tcW w:w="939" w:type="dxa"/>
            <w:tcBorders>
              <w:top w:val="single" w:sz="4" w:space="0" w:color="auto"/>
              <w:bottom w:val="single" w:sz="4" w:space="0" w:color="auto"/>
            </w:tcBorders>
          </w:tcPr>
          <w:p w14:paraId="2AA5C08E" w14:textId="77777777" w:rsidR="00783564" w:rsidRPr="00A66872" w:rsidRDefault="00000000" w:rsidP="00A66872">
            <w:pPr>
              <w:rPr>
                <w:sz w:val="22"/>
                <w:szCs w:val="22"/>
              </w:rPr>
            </w:pPr>
            <w:r w:rsidRPr="00A66872">
              <w:rPr>
                <w:b/>
                <w:bCs/>
                <w:sz w:val="22"/>
                <w:szCs w:val="22"/>
              </w:rPr>
              <w:t>PR-N</w:t>
            </w:r>
          </w:p>
        </w:tc>
        <w:tc>
          <w:tcPr>
            <w:tcW w:w="988" w:type="dxa"/>
            <w:tcBorders>
              <w:top w:val="single" w:sz="4" w:space="0" w:color="auto"/>
              <w:bottom w:val="single" w:sz="4" w:space="0" w:color="auto"/>
            </w:tcBorders>
          </w:tcPr>
          <w:p w14:paraId="33D8C0C2" w14:textId="77777777" w:rsidR="00783564" w:rsidRPr="00A66872" w:rsidRDefault="00000000" w:rsidP="00A66872">
            <w:pPr>
              <w:rPr>
                <w:sz w:val="22"/>
                <w:szCs w:val="22"/>
              </w:rPr>
            </w:pPr>
            <w:r w:rsidRPr="00A66872">
              <w:rPr>
                <w:b/>
                <w:bCs/>
                <w:sz w:val="22"/>
                <w:szCs w:val="22"/>
              </w:rPr>
              <w:t>Brier-K</w:t>
            </w:r>
          </w:p>
        </w:tc>
        <w:tc>
          <w:tcPr>
            <w:tcW w:w="988" w:type="dxa"/>
            <w:tcBorders>
              <w:top w:val="single" w:sz="4" w:space="0" w:color="auto"/>
              <w:bottom w:val="single" w:sz="4" w:space="0" w:color="auto"/>
            </w:tcBorders>
          </w:tcPr>
          <w:p w14:paraId="1D679CA8" w14:textId="77777777" w:rsidR="00783564" w:rsidRPr="00A66872" w:rsidRDefault="00000000" w:rsidP="00A66872">
            <w:pPr>
              <w:rPr>
                <w:sz w:val="22"/>
                <w:szCs w:val="22"/>
              </w:rPr>
            </w:pPr>
            <w:r w:rsidRPr="00A66872">
              <w:rPr>
                <w:b/>
                <w:bCs/>
                <w:sz w:val="22"/>
                <w:szCs w:val="22"/>
              </w:rPr>
              <w:t>Brier-N</w:t>
            </w:r>
          </w:p>
        </w:tc>
        <w:tc>
          <w:tcPr>
            <w:tcW w:w="1126" w:type="dxa"/>
            <w:tcBorders>
              <w:top w:val="single" w:sz="4" w:space="0" w:color="auto"/>
              <w:bottom w:val="single" w:sz="4" w:space="0" w:color="auto"/>
            </w:tcBorders>
          </w:tcPr>
          <w:p w14:paraId="2AF1AC21" w14:textId="77777777" w:rsidR="00783564" w:rsidRPr="00A66872" w:rsidRDefault="00000000" w:rsidP="00A66872">
            <w:pPr>
              <w:rPr>
                <w:sz w:val="22"/>
                <w:szCs w:val="22"/>
              </w:rPr>
            </w:pPr>
            <w:r w:rsidRPr="00A66872">
              <w:rPr>
                <w:b/>
                <w:bCs/>
                <w:sz w:val="22"/>
                <w:szCs w:val="22"/>
              </w:rPr>
              <w:t>ECE-K</w:t>
            </w:r>
          </w:p>
        </w:tc>
        <w:tc>
          <w:tcPr>
            <w:tcW w:w="986" w:type="dxa"/>
            <w:tcBorders>
              <w:top w:val="single" w:sz="4" w:space="0" w:color="auto"/>
              <w:bottom w:val="single" w:sz="4" w:space="0" w:color="auto"/>
            </w:tcBorders>
          </w:tcPr>
          <w:p w14:paraId="14653253" w14:textId="77777777" w:rsidR="00783564" w:rsidRPr="00A66872" w:rsidRDefault="00000000" w:rsidP="00A66872">
            <w:pPr>
              <w:rPr>
                <w:sz w:val="22"/>
                <w:szCs w:val="22"/>
              </w:rPr>
            </w:pPr>
            <w:r w:rsidRPr="00A66872">
              <w:rPr>
                <w:b/>
                <w:bCs/>
                <w:sz w:val="22"/>
                <w:szCs w:val="22"/>
              </w:rPr>
              <w:t>ECE-N</w:t>
            </w:r>
          </w:p>
        </w:tc>
      </w:tr>
      <w:tr w:rsidR="00A66872" w14:paraId="6EF7C6EF" w14:textId="77777777" w:rsidTr="00A66872">
        <w:tc>
          <w:tcPr>
            <w:tcW w:w="1701" w:type="dxa"/>
            <w:tcBorders>
              <w:top w:val="single" w:sz="4" w:space="0" w:color="auto"/>
            </w:tcBorders>
          </w:tcPr>
          <w:p w14:paraId="399CBFB5" w14:textId="77777777" w:rsidR="00783564" w:rsidRPr="00A66872" w:rsidRDefault="00000000" w:rsidP="00A66872">
            <w:pPr>
              <w:rPr>
                <w:sz w:val="22"/>
                <w:szCs w:val="22"/>
              </w:rPr>
            </w:pPr>
            <w:r w:rsidRPr="00A66872">
              <w:rPr>
                <w:sz w:val="22"/>
                <w:szCs w:val="22"/>
              </w:rPr>
              <w:t>Logistic Regression</w:t>
            </w:r>
          </w:p>
        </w:tc>
        <w:tc>
          <w:tcPr>
            <w:tcW w:w="1134" w:type="dxa"/>
            <w:tcBorders>
              <w:top w:val="single" w:sz="4" w:space="0" w:color="auto"/>
            </w:tcBorders>
          </w:tcPr>
          <w:p w14:paraId="4D73588C" w14:textId="77777777" w:rsidR="00783564" w:rsidRPr="00A66872" w:rsidRDefault="00000000" w:rsidP="00A66872">
            <w:pPr>
              <w:rPr>
                <w:sz w:val="22"/>
                <w:szCs w:val="22"/>
              </w:rPr>
            </w:pPr>
            <w:r w:rsidRPr="00A66872">
              <w:rPr>
                <w:sz w:val="22"/>
                <w:szCs w:val="22"/>
              </w:rPr>
              <w:t>0.838</w:t>
            </w:r>
          </w:p>
        </w:tc>
        <w:tc>
          <w:tcPr>
            <w:tcW w:w="993" w:type="dxa"/>
            <w:tcBorders>
              <w:top w:val="single" w:sz="4" w:space="0" w:color="auto"/>
            </w:tcBorders>
          </w:tcPr>
          <w:p w14:paraId="5D18CBDF" w14:textId="77777777" w:rsidR="00783564" w:rsidRPr="00A66872" w:rsidRDefault="00000000" w:rsidP="00A66872">
            <w:pPr>
              <w:rPr>
                <w:sz w:val="22"/>
                <w:szCs w:val="22"/>
              </w:rPr>
            </w:pPr>
            <w:r w:rsidRPr="00A66872">
              <w:rPr>
                <w:sz w:val="22"/>
                <w:szCs w:val="22"/>
              </w:rPr>
              <w:t>0.713</w:t>
            </w:r>
          </w:p>
        </w:tc>
        <w:tc>
          <w:tcPr>
            <w:tcW w:w="783" w:type="dxa"/>
            <w:tcBorders>
              <w:top w:val="single" w:sz="4" w:space="0" w:color="auto"/>
            </w:tcBorders>
          </w:tcPr>
          <w:p w14:paraId="1B522220" w14:textId="77777777" w:rsidR="00783564" w:rsidRPr="00A66872" w:rsidRDefault="00000000" w:rsidP="00A66872">
            <w:pPr>
              <w:rPr>
                <w:sz w:val="22"/>
                <w:szCs w:val="22"/>
              </w:rPr>
            </w:pPr>
            <w:r w:rsidRPr="00A66872">
              <w:rPr>
                <w:sz w:val="22"/>
                <w:szCs w:val="22"/>
              </w:rPr>
              <w:t>0.214</w:t>
            </w:r>
          </w:p>
        </w:tc>
        <w:tc>
          <w:tcPr>
            <w:tcW w:w="939" w:type="dxa"/>
            <w:tcBorders>
              <w:top w:val="single" w:sz="4" w:space="0" w:color="auto"/>
            </w:tcBorders>
          </w:tcPr>
          <w:p w14:paraId="38F3DF9F" w14:textId="77777777" w:rsidR="00783564" w:rsidRPr="00A66872" w:rsidRDefault="00000000" w:rsidP="00A66872">
            <w:pPr>
              <w:rPr>
                <w:sz w:val="22"/>
                <w:szCs w:val="22"/>
              </w:rPr>
            </w:pPr>
            <w:r w:rsidRPr="00A66872">
              <w:rPr>
                <w:sz w:val="22"/>
                <w:szCs w:val="22"/>
              </w:rPr>
              <w:t>0.079</w:t>
            </w:r>
          </w:p>
        </w:tc>
        <w:tc>
          <w:tcPr>
            <w:tcW w:w="988" w:type="dxa"/>
            <w:tcBorders>
              <w:top w:val="single" w:sz="4" w:space="0" w:color="auto"/>
            </w:tcBorders>
          </w:tcPr>
          <w:p w14:paraId="7ED6A0DD" w14:textId="77777777" w:rsidR="00783564" w:rsidRPr="00A66872" w:rsidRDefault="00000000" w:rsidP="00A66872">
            <w:pPr>
              <w:rPr>
                <w:sz w:val="22"/>
                <w:szCs w:val="22"/>
              </w:rPr>
            </w:pPr>
            <w:r w:rsidRPr="00A66872">
              <w:rPr>
                <w:sz w:val="22"/>
                <w:szCs w:val="22"/>
              </w:rPr>
              <w:t>0.175</w:t>
            </w:r>
          </w:p>
        </w:tc>
        <w:tc>
          <w:tcPr>
            <w:tcW w:w="988" w:type="dxa"/>
            <w:tcBorders>
              <w:top w:val="single" w:sz="4" w:space="0" w:color="auto"/>
            </w:tcBorders>
          </w:tcPr>
          <w:p w14:paraId="0AE630C7" w14:textId="77777777" w:rsidR="00783564" w:rsidRPr="00A66872" w:rsidRDefault="00000000" w:rsidP="00A66872">
            <w:pPr>
              <w:rPr>
                <w:sz w:val="22"/>
                <w:szCs w:val="22"/>
              </w:rPr>
            </w:pPr>
            <w:r w:rsidRPr="00A66872">
              <w:rPr>
                <w:sz w:val="22"/>
                <w:szCs w:val="22"/>
              </w:rPr>
              <w:t>0.269</w:t>
            </w:r>
          </w:p>
        </w:tc>
        <w:tc>
          <w:tcPr>
            <w:tcW w:w="1126" w:type="dxa"/>
            <w:tcBorders>
              <w:top w:val="single" w:sz="4" w:space="0" w:color="auto"/>
            </w:tcBorders>
          </w:tcPr>
          <w:p w14:paraId="3BEA0AC0" w14:textId="77777777" w:rsidR="00783564" w:rsidRPr="00A66872" w:rsidRDefault="00000000" w:rsidP="00A66872">
            <w:pPr>
              <w:rPr>
                <w:sz w:val="22"/>
                <w:szCs w:val="22"/>
              </w:rPr>
            </w:pPr>
            <w:r w:rsidRPr="00A66872">
              <w:rPr>
                <w:sz w:val="22"/>
                <w:szCs w:val="22"/>
              </w:rPr>
              <w:t>0.41</w:t>
            </w:r>
          </w:p>
        </w:tc>
        <w:tc>
          <w:tcPr>
            <w:tcW w:w="986" w:type="dxa"/>
            <w:tcBorders>
              <w:top w:val="single" w:sz="4" w:space="0" w:color="auto"/>
            </w:tcBorders>
          </w:tcPr>
          <w:p w14:paraId="1CAB3408" w14:textId="77777777" w:rsidR="00783564" w:rsidRPr="00A66872" w:rsidRDefault="00000000" w:rsidP="00A66872">
            <w:pPr>
              <w:rPr>
                <w:sz w:val="22"/>
                <w:szCs w:val="22"/>
              </w:rPr>
            </w:pPr>
            <w:r w:rsidRPr="00A66872">
              <w:rPr>
                <w:sz w:val="22"/>
                <w:szCs w:val="22"/>
              </w:rPr>
              <w:t>0.445</w:t>
            </w:r>
          </w:p>
        </w:tc>
      </w:tr>
      <w:tr w:rsidR="00A66872" w14:paraId="3BCC2543" w14:textId="77777777" w:rsidTr="00A66872">
        <w:tc>
          <w:tcPr>
            <w:tcW w:w="1701" w:type="dxa"/>
          </w:tcPr>
          <w:p w14:paraId="3297A939" w14:textId="77777777" w:rsidR="00783564" w:rsidRPr="00A66872" w:rsidRDefault="00000000" w:rsidP="00A66872">
            <w:pPr>
              <w:rPr>
                <w:sz w:val="22"/>
                <w:szCs w:val="22"/>
              </w:rPr>
            </w:pPr>
            <w:r w:rsidRPr="00A66872">
              <w:rPr>
                <w:sz w:val="22"/>
                <w:szCs w:val="22"/>
              </w:rPr>
              <w:t>Random Forest</w:t>
            </w:r>
          </w:p>
        </w:tc>
        <w:tc>
          <w:tcPr>
            <w:tcW w:w="1134" w:type="dxa"/>
          </w:tcPr>
          <w:p w14:paraId="7F43C6D8" w14:textId="77777777" w:rsidR="00783564" w:rsidRPr="00A66872" w:rsidRDefault="00000000" w:rsidP="00A66872">
            <w:pPr>
              <w:rPr>
                <w:sz w:val="22"/>
                <w:szCs w:val="22"/>
              </w:rPr>
            </w:pPr>
            <w:r w:rsidRPr="00A66872">
              <w:rPr>
                <w:sz w:val="22"/>
                <w:szCs w:val="22"/>
              </w:rPr>
              <w:t>0.824</w:t>
            </w:r>
          </w:p>
        </w:tc>
        <w:tc>
          <w:tcPr>
            <w:tcW w:w="993" w:type="dxa"/>
          </w:tcPr>
          <w:p w14:paraId="6630562F" w14:textId="77777777" w:rsidR="00783564" w:rsidRPr="00A66872" w:rsidRDefault="00000000" w:rsidP="00A66872">
            <w:pPr>
              <w:rPr>
                <w:sz w:val="22"/>
                <w:szCs w:val="22"/>
              </w:rPr>
            </w:pPr>
            <w:r w:rsidRPr="00A66872">
              <w:rPr>
                <w:sz w:val="22"/>
                <w:szCs w:val="22"/>
              </w:rPr>
              <w:t>0.725</w:t>
            </w:r>
          </w:p>
        </w:tc>
        <w:tc>
          <w:tcPr>
            <w:tcW w:w="783" w:type="dxa"/>
          </w:tcPr>
          <w:p w14:paraId="676743E1" w14:textId="77777777" w:rsidR="00783564" w:rsidRPr="00A66872" w:rsidRDefault="00000000" w:rsidP="00A66872">
            <w:pPr>
              <w:rPr>
                <w:sz w:val="22"/>
                <w:szCs w:val="22"/>
              </w:rPr>
            </w:pPr>
            <w:r w:rsidRPr="00A66872">
              <w:rPr>
                <w:sz w:val="22"/>
                <w:szCs w:val="22"/>
              </w:rPr>
              <w:t>0.179</w:t>
            </w:r>
          </w:p>
        </w:tc>
        <w:tc>
          <w:tcPr>
            <w:tcW w:w="939" w:type="dxa"/>
          </w:tcPr>
          <w:p w14:paraId="7FA403C6" w14:textId="77777777" w:rsidR="00783564" w:rsidRPr="00A66872" w:rsidRDefault="00000000" w:rsidP="00A66872">
            <w:pPr>
              <w:rPr>
                <w:sz w:val="22"/>
                <w:szCs w:val="22"/>
              </w:rPr>
            </w:pPr>
            <w:r w:rsidRPr="00A66872">
              <w:rPr>
                <w:sz w:val="22"/>
                <w:szCs w:val="22"/>
              </w:rPr>
              <w:t>0.078</w:t>
            </w:r>
          </w:p>
        </w:tc>
        <w:tc>
          <w:tcPr>
            <w:tcW w:w="988" w:type="dxa"/>
          </w:tcPr>
          <w:p w14:paraId="5231B87E" w14:textId="77777777" w:rsidR="00783564" w:rsidRPr="00A66872" w:rsidRDefault="00000000" w:rsidP="00A66872">
            <w:pPr>
              <w:rPr>
                <w:sz w:val="22"/>
                <w:szCs w:val="22"/>
              </w:rPr>
            </w:pPr>
            <w:r w:rsidRPr="00A66872">
              <w:rPr>
                <w:sz w:val="22"/>
                <w:szCs w:val="22"/>
              </w:rPr>
              <w:t>0.132</w:t>
            </w:r>
          </w:p>
        </w:tc>
        <w:tc>
          <w:tcPr>
            <w:tcW w:w="988" w:type="dxa"/>
          </w:tcPr>
          <w:p w14:paraId="587F9376" w14:textId="77777777" w:rsidR="00783564" w:rsidRPr="00A66872" w:rsidRDefault="00000000" w:rsidP="00A66872">
            <w:pPr>
              <w:rPr>
                <w:sz w:val="22"/>
                <w:szCs w:val="22"/>
              </w:rPr>
            </w:pPr>
            <w:r w:rsidRPr="00A66872">
              <w:rPr>
                <w:sz w:val="22"/>
                <w:szCs w:val="22"/>
              </w:rPr>
              <w:t>0.185</w:t>
            </w:r>
          </w:p>
        </w:tc>
        <w:tc>
          <w:tcPr>
            <w:tcW w:w="1126" w:type="dxa"/>
          </w:tcPr>
          <w:p w14:paraId="3148FFF8" w14:textId="77777777" w:rsidR="00783564" w:rsidRPr="00A66872" w:rsidRDefault="00000000" w:rsidP="00A66872">
            <w:pPr>
              <w:rPr>
                <w:sz w:val="22"/>
                <w:szCs w:val="22"/>
              </w:rPr>
            </w:pPr>
            <w:r w:rsidRPr="00A66872">
              <w:rPr>
                <w:sz w:val="22"/>
                <w:szCs w:val="22"/>
              </w:rPr>
              <w:t>0.368</w:t>
            </w:r>
          </w:p>
        </w:tc>
        <w:tc>
          <w:tcPr>
            <w:tcW w:w="986" w:type="dxa"/>
          </w:tcPr>
          <w:p w14:paraId="5890885C" w14:textId="77777777" w:rsidR="00783564" w:rsidRPr="00A66872" w:rsidRDefault="00000000" w:rsidP="00A66872">
            <w:pPr>
              <w:rPr>
                <w:sz w:val="22"/>
                <w:szCs w:val="22"/>
              </w:rPr>
            </w:pPr>
            <w:r w:rsidRPr="00A66872">
              <w:rPr>
                <w:sz w:val="22"/>
                <w:szCs w:val="22"/>
              </w:rPr>
              <w:t>0.399</w:t>
            </w:r>
          </w:p>
        </w:tc>
      </w:tr>
      <w:tr w:rsidR="00A66872" w14:paraId="49662773" w14:textId="77777777" w:rsidTr="00A66872">
        <w:tc>
          <w:tcPr>
            <w:tcW w:w="1701" w:type="dxa"/>
            <w:tcBorders>
              <w:bottom w:val="single" w:sz="4" w:space="0" w:color="auto"/>
            </w:tcBorders>
          </w:tcPr>
          <w:p w14:paraId="21BE4E23" w14:textId="77777777" w:rsidR="00783564" w:rsidRPr="00A66872" w:rsidRDefault="00000000" w:rsidP="00A66872">
            <w:pPr>
              <w:rPr>
                <w:sz w:val="22"/>
                <w:szCs w:val="22"/>
              </w:rPr>
            </w:pPr>
            <w:proofErr w:type="spellStart"/>
            <w:r w:rsidRPr="00A66872">
              <w:rPr>
                <w:sz w:val="22"/>
                <w:szCs w:val="22"/>
              </w:rPr>
              <w:t>XGBoost</w:t>
            </w:r>
            <w:proofErr w:type="spellEnd"/>
          </w:p>
        </w:tc>
        <w:tc>
          <w:tcPr>
            <w:tcW w:w="1134" w:type="dxa"/>
            <w:tcBorders>
              <w:bottom w:val="single" w:sz="4" w:space="0" w:color="auto"/>
            </w:tcBorders>
          </w:tcPr>
          <w:p w14:paraId="1CC8638B" w14:textId="77777777" w:rsidR="00783564" w:rsidRPr="00A66872" w:rsidRDefault="00000000" w:rsidP="00A66872">
            <w:pPr>
              <w:rPr>
                <w:sz w:val="22"/>
                <w:szCs w:val="22"/>
              </w:rPr>
            </w:pPr>
            <w:r w:rsidRPr="00A66872">
              <w:rPr>
                <w:sz w:val="22"/>
                <w:szCs w:val="22"/>
              </w:rPr>
              <w:t>0.808</w:t>
            </w:r>
          </w:p>
        </w:tc>
        <w:tc>
          <w:tcPr>
            <w:tcW w:w="993" w:type="dxa"/>
            <w:tcBorders>
              <w:bottom w:val="single" w:sz="4" w:space="0" w:color="auto"/>
            </w:tcBorders>
          </w:tcPr>
          <w:p w14:paraId="4E9F8245" w14:textId="77777777" w:rsidR="00783564" w:rsidRPr="00A66872" w:rsidRDefault="00000000" w:rsidP="00A66872">
            <w:pPr>
              <w:rPr>
                <w:sz w:val="22"/>
                <w:szCs w:val="22"/>
              </w:rPr>
            </w:pPr>
            <w:r w:rsidRPr="00A66872">
              <w:rPr>
                <w:sz w:val="22"/>
                <w:szCs w:val="22"/>
              </w:rPr>
              <w:t>0.709</w:t>
            </w:r>
          </w:p>
        </w:tc>
        <w:tc>
          <w:tcPr>
            <w:tcW w:w="783" w:type="dxa"/>
            <w:tcBorders>
              <w:bottom w:val="single" w:sz="4" w:space="0" w:color="auto"/>
            </w:tcBorders>
          </w:tcPr>
          <w:p w14:paraId="58556270" w14:textId="77777777" w:rsidR="00783564" w:rsidRPr="00A66872" w:rsidRDefault="00000000" w:rsidP="00A66872">
            <w:pPr>
              <w:rPr>
                <w:sz w:val="22"/>
                <w:szCs w:val="22"/>
              </w:rPr>
            </w:pPr>
            <w:r w:rsidRPr="00A66872">
              <w:rPr>
                <w:sz w:val="22"/>
                <w:szCs w:val="22"/>
              </w:rPr>
              <w:t>0.158</w:t>
            </w:r>
          </w:p>
        </w:tc>
        <w:tc>
          <w:tcPr>
            <w:tcW w:w="939" w:type="dxa"/>
            <w:tcBorders>
              <w:bottom w:val="single" w:sz="4" w:space="0" w:color="auto"/>
            </w:tcBorders>
          </w:tcPr>
          <w:p w14:paraId="5EAE4691" w14:textId="77777777" w:rsidR="00783564" w:rsidRPr="00A66872" w:rsidRDefault="00000000" w:rsidP="00A66872">
            <w:pPr>
              <w:rPr>
                <w:sz w:val="22"/>
                <w:szCs w:val="22"/>
              </w:rPr>
            </w:pPr>
            <w:r w:rsidRPr="00A66872">
              <w:rPr>
                <w:sz w:val="22"/>
                <w:szCs w:val="22"/>
              </w:rPr>
              <w:t>0.077</w:t>
            </w:r>
          </w:p>
        </w:tc>
        <w:tc>
          <w:tcPr>
            <w:tcW w:w="988" w:type="dxa"/>
            <w:tcBorders>
              <w:bottom w:val="single" w:sz="4" w:space="0" w:color="auto"/>
            </w:tcBorders>
          </w:tcPr>
          <w:p w14:paraId="5ED60762" w14:textId="77777777" w:rsidR="00783564" w:rsidRPr="00A66872" w:rsidRDefault="00000000" w:rsidP="00A66872">
            <w:pPr>
              <w:rPr>
                <w:sz w:val="22"/>
                <w:szCs w:val="22"/>
              </w:rPr>
            </w:pPr>
            <w:r w:rsidRPr="00A66872">
              <w:rPr>
                <w:sz w:val="22"/>
                <w:szCs w:val="22"/>
              </w:rPr>
              <w:t>0.098</w:t>
            </w:r>
          </w:p>
        </w:tc>
        <w:tc>
          <w:tcPr>
            <w:tcW w:w="988" w:type="dxa"/>
            <w:tcBorders>
              <w:bottom w:val="single" w:sz="4" w:space="0" w:color="auto"/>
            </w:tcBorders>
          </w:tcPr>
          <w:p w14:paraId="53E62B38" w14:textId="77777777" w:rsidR="00783564" w:rsidRPr="00A66872" w:rsidRDefault="00000000" w:rsidP="00A66872">
            <w:pPr>
              <w:rPr>
                <w:sz w:val="22"/>
                <w:szCs w:val="22"/>
              </w:rPr>
            </w:pPr>
            <w:r w:rsidRPr="00A66872">
              <w:rPr>
                <w:sz w:val="22"/>
                <w:szCs w:val="22"/>
              </w:rPr>
              <w:t>0.123</w:t>
            </w:r>
          </w:p>
        </w:tc>
        <w:tc>
          <w:tcPr>
            <w:tcW w:w="1126" w:type="dxa"/>
            <w:tcBorders>
              <w:bottom w:val="single" w:sz="4" w:space="0" w:color="auto"/>
            </w:tcBorders>
          </w:tcPr>
          <w:p w14:paraId="4014DD68" w14:textId="77777777" w:rsidR="00783564" w:rsidRPr="00A66872" w:rsidRDefault="00000000" w:rsidP="00A66872">
            <w:pPr>
              <w:rPr>
                <w:sz w:val="22"/>
                <w:szCs w:val="22"/>
              </w:rPr>
            </w:pPr>
            <w:r w:rsidRPr="00A66872">
              <w:rPr>
                <w:sz w:val="22"/>
                <w:szCs w:val="22"/>
              </w:rPr>
              <w:t>0.399</w:t>
            </w:r>
          </w:p>
        </w:tc>
        <w:tc>
          <w:tcPr>
            <w:tcW w:w="986" w:type="dxa"/>
            <w:tcBorders>
              <w:bottom w:val="single" w:sz="4" w:space="0" w:color="auto"/>
            </w:tcBorders>
          </w:tcPr>
          <w:p w14:paraId="7B7EC55B" w14:textId="77777777" w:rsidR="00783564" w:rsidRPr="00A66872" w:rsidRDefault="00000000" w:rsidP="00A66872">
            <w:pPr>
              <w:rPr>
                <w:sz w:val="22"/>
                <w:szCs w:val="22"/>
              </w:rPr>
            </w:pPr>
            <w:r w:rsidRPr="00A66872">
              <w:rPr>
                <w:sz w:val="22"/>
                <w:szCs w:val="22"/>
              </w:rPr>
              <w:t>0.429</w:t>
            </w:r>
          </w:p>
        </w:tc>
      </w:tr>
    </w:tbl>
    <w:p w14:paraId="5075BBE7" w14:textId="77777777" w:rsidR="00031622" w:rsidRDefault="00031622">
      <w:pPr>
        <w:jc w:val="both"/>
      </w:pPr>
    </w:p>
    <w:p w14:paraId="0F9D512E" w14:textId="1FA5A3ED" w:rsidR="00783564" w:rsidRDefault="00000000" w:rsidP="003443A2">
      <w:pPr>
        <w:ind w:firstLine="720"/>
        <w:jc w:val="both"/>
      </w:pPr>
      <w:r>
        <w:t xml:space="preserve">In-domain PR-AUC ranges from 0.158 to 0.214, reflecting meaningful minority-class detection. Under domain shift, PR-AUC collapses </w:t>
      </w:r>
      <w:r w:rsidR="000F6231">
        <w:t xml:space="preserve">from </w:t>
      </w:r>
      <w:r>
        <w:t>0.077</w:t>
      </w:r>
      <w:r w:rsidR="000F6231">
        <w:t xml:space="preserve"> to </w:t>
      </w:r>
      <w:r>
        <w:t>0.079 across all models</w:t>
      </w:r>
      <w:r w:rsidR="007D1400">
        <w:t xml:space="preserve">, </w:t>
      </w:r>
      <w:r w:rsidR="000F6231">
        <w:t xml:space="preserve">which corresponds to </w:t>
      </w:r>
      <w:r>
        <w:t>a relative reduction</w:t>
      </w:r>
      <w:r w:rsidR="000F6231">
        <w:t xml:space="preserve"> of 51-63%</w:t>
      </w:r>
      <w:r>
        <w:t>. At NHANES prevalence of 4.1%, a random classifier achieves average precision of approximately 0.041</w:t>
      </w:r>
      <w:r w:rsidR="000F6231">
        <w:t xml:space="preserve"> however,</w:t>
      </w:r>
      <w:r>
        <w:t xml:space="preserve"> the cross-domain models achieve only 1.9</w:t>
      </w:r>
      <w:r w:rsidR="000F6231">
        <w:t xml:space="preserve"> times</w:t>
      </w:r>
      <w:r>
        <w:t xml:space="preserve"> this baseline</w:t>
      </w:r>
      <w:r w:rsidR="000F6231">
        <w:t xml:space="preserve"> and</w:t>
      </w:r>
      <w:r>
        <w:t xml:space="preserve"> indicat</w:t>
      </w:r>
      <w:r w:rsidR="000F6231">
        <w:t>es</w:t>
      </w:r>
      <w:r>
        <w:t xml:space="preserve"> near-trivial minority-class utility. Error bars represent 95% bootstrap confidence intervals (n = 1,000)</w:t>
      </w:r>
      <w:r w:rsidR="000F6231">
        <w:t xml:space="preserve"> and</w:t>
      </w:r>
      <w:r>
        <w:t xml:space="preserve"> non-overlapping intervals confirm statistically significant degradation across all models. This discrepancy between ROC-AUC and PR-AUC degradation establishes that ROC-AUC is a misleading primary metric for cross-domain evaluation of rare-event classifiers (Figures </w:t>
      </w:r>
      <w:r w:rsidR="003D3826">
        <w:t>5</w:t>
      </w:r>
      <w:r>
        <w:t xml:space="preserve"> and </w:t>
      </w:r>
      <w:r w:rsidR="003D3826">
        <w:t>6</w:t>
      </w:r>
      <w:r>
        <w:t>).</w:t>
      </w:r>
    </w:p>
    <w:p w14:paraId="514AC898" w14:textId="77777777" w:rsidR="00A66872" w:rsidRDefault="00A66872">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A66872" w:rsidRPr="00031622" w14:paraId="08971A9A" w14:textId="77777777" w:rsidTr="008E72A6">
        <w:tc>
          <w:tcPr>
            <w:tcW w:w="4855" w:type="dxa"/>
          </w:tcPr>
          <w:p w14:paraId="214EEEB6" w14:textId="77777777" w:rsidR="00A66872" w:rsidRPr="00031622" w:rsidRDefault="00A66872" w:rsidP="008E72A6">
            <w:pPr>
              <w:jc w:val="both"/>
            </w:pPr>
            <w:r w:rsidRPr="00031622">
              <w:rPr>
                <w:noProof/>
              </w:rPr>
              <w:drawing>
                <wp:inline distT="0" distB="0" distL="0" distR="0" wp14:anchorId="27E43D8B" wp14:editId="7A19CECA">
                  <wp:extent cx="2851150" cy="2467610"/>
                  <wp:effectExtent l="0" t="0" r="6350" b="8890"/>
                  <wp:docPr id="679645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440" t="7430" r="52366" b="8639"/>
                          <a:stretch>
                            <a:fillRect/>
                          </a:stretch>
                        </pic:blipFill>
                        <pic:spPr bwMode="auto">
                          <a:xfrm>
                            <a:off x="0" y="0"/>
                            <a:ext cx="2851150" cy="246761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288E3D" w14:textId="045B1694" w:rsidR="00A66872" w:rsidRPr="00031622" w:rsidRDefault="00A66872" w:rsidP="008E72A6">
            <w:pPr>
              <w:jc w:val="center"/>
            </w:pPr>
            <w:r w:rsidRPr="00031622">
              <w:rPr>
                <w:b/>
                <w:bCs/>
              </w:rPr>
              <w:t>Figure 5.</w:t>
            </w:r>
            <w:r w:rsidRPr="00031622">
              <w:t xml:space="preserve"> ROC-AUC comparison across all three classifiers for in-domain (Kaggle) and cross-domain (NHANES) evaluation. </w:t>
            </w:r>
          </w:p>
        </w:tc>
        <w:tc>
          <w:tcPr>
            <w:tcW w:w="4855" w:type="dxa"/>
          </w:tcPr>
          <w:p w14:paraId="6AE5A27F" w14:textId="77777777" w:rsidR="00A66872" w:rsidRPr="00031622" w:rsidRDefault="00A66872" w:rsidP="008E72A6">
            <w:pPr>
              <w:jc w:val="center"/>
            </w:pPr>
            <w:r w:rsidRPr="00031622">
              <w:rPr>
                <w:noProof/>
              </w:rPr>
              <w:drawing>
                <wp:inline distT="0" distB="0" distL="0" distR="0" wp14:anchorId="4B1F1EA8" wp14:editId="2480C6A6">
                  <wp:extent cx="2851200" cy="2466000"/>
                  <wp:effectExtent l="0" t="0" r="6350" b="0"/>
                  <wp:docPr id="107797619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rotWithShape="1">
                          <a:blip r:embed="rId15" cstate="print">
                            <a:extLst>
                              <a:ext uri="{28A0092B-C50C-407E-A947-70E740481C1C}">
                                <a14:useLocalDpi xmlns:a14="http://schemas.microsoft.com/office/drawing/2010/main" val="0"/>
                              </a:ext>
                            </a:extLst>
                          </a:blip>
                          <a:srcRect l="51029" t="7214" r="1440" b="8639"/>
                          <a:stretch>
                            <a:fillRect/>
                          </a:stretch>
                        </pic:blipFill>
                        <pic:spPr bwMode="auto">
                          <a:xfrm>
                            <a:off x="0" y="0"/>
                            <a:ext cx="2851200" cy="246600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97CCC3" w14:textId="291421A2" w:rsidR="00A66872" w:rsidRPr="00031622" w:rsidRDefault="00A66872" w:rsidP="008E72A6">
            <w:pPr>
              <w:jc w:val="center"/>
            </w:pPr>
            <w:r w:rsidRPr="00031622">
              <w:rPr>
                <w:b/>
                <w:bCs/>
              </w:rPr>
              <w:t>Figure 6.</w:t>
            </w:r>
            <w:r w:rsidRPr="00031622">
              <w:t xml:space="preserve"> PR-AUC comparison across all three classifiers for in-domain (Kaggle) and cross-domain (NHANES) evaluation.</w:t>
            </w:r>
          </w:p>
        </w:tc>
      </w:tr>
    </w:tbl>
    <w:p w14:paraId="21400663" w14:textId="77777777" w:rsidR="00783564" w:rsidRPr="00031622" w:rsidRDefault="00783564"/>
    <w:p w14:paraId="3041D20B" w14:textId="42003CA8" w:rsidR="00783564" w:rsidRPr="00031622" w:rsidRDefault="00000000" w:rsidP="003050AA">
      <w:pPr>
        <w:ind w:firstLine="720"/>
        <w:jc w:val="both"/>
      </w:pPr>
      <w:r w:rsidRPr="00031622">
        <w:t xml:space="preserve">The absolute magnitude of the PR-AUC collapse is illustrated in Figure </w:t>
      </w:r>
      <w:r w:rsidR="003D3826">
        <w:t>7</w:t>
      </w:r>
      <w:r w:rsidRPr="00031622">
        <w:t xml:space="preserve">, which shows relative drops of 63%, 56% and 51% for Logistic Regression, Random Forest and </w:t>
      </w:r>
      <w:proofErr w:type="spellStart"/>
      <w:r w:rsidRPr="00031622">
        <w:t>XGBoost</w:t>
      </w:r>
      <w:proofErr w:type="spellEnd"/>
      <w:r w:rsidRPr="00031622">
        <w:t xml:space="preserve"> respectively, </w:t>
      </w:r>
      <w:r w:rsidR="000F6231">
        <w:t xml:space="preserve">this </w:t>
      </w:r>
      <w:r w:rsidRPr="00031622">
        <w:t xml:space="preserve">consistent pattern </w:t>
      </w:r>
      <w:r w:rsidR="000F6231">
        <w:t>is not observable by ROC-AUC alone</w:t>
      </w:r>
      <w:r w:rsidRPr="00031622">
        <w:t>.</w:t>
      </w:r>
      <w:r w:rsidR="0033477B">
        <w:t>.</w:t>
      </w:r>
      <w:r w:rsidRPr="00031622">
        <w:t xml:space="preserve"> </w:t>
      </w:r>
      <w:r w:rsidR="0033477B">
        <w:t>I</w:t>
      </w:r>
      <w:r w:rsidRPr="00031622">
        <w:t>n-domain models achieve 3.2×</w:t>
      </w:r>
      <w:r w:rsidR="000F6231">
        <w:t>-</w:t>
      </w:r>
      <w:r w:rsidRPr="00031622">
        <w:t xml:space="preserve">4.4× the random baseline, whereas cross-domain models consistently achieve 1.9×, </w:t>
      </w:r>
      <w:r w:rsidR="00D93C4D">
        <w:t>indicating</w:t>
      </w:r>
      <w:r w:rsidRPr="00031622">
        <w:t xml:space="preserve"> that stroke detection utility is substantially degraded </w:t>
      </w:r>
      <w:r w:rsidR="00D93C4D">
        <w:t>within</w:t>
      </w:r>
      <w:r w:rsidRPr="00031622">
        <w:t xml:space="preserve"> the target population.</w:t>
      </w:r>
      <w:r w:rsidR="0033477B">
        <w:t xml:space="preserve"> </w:t>
      </w:r>
      <w:r w:rsidR="0033477B" w:rsidRPr="00031622">
        <w:t xml:space="preserve">The corresponding lift ratio comparison </w:t>
      </w:r>
      <w:r w:rsidR="0033477B">
        <w:t xml:space="preserve">is shown </w:t>
      </w:r>
      <w:r w:rsidR="0033477B" w:rsidRPr="00031622">
        <w:t xml:space="preserve">in Figure </w:t>
      </w:r>
      <w:r w:rsidR="0033477B">
        <w:t>8</w:t>
      </w:r>
    </w:p>
    <w:p w14:paraId="17125B92" w14:textId="77777777" w:rsidR="00A66872" w:rsidRPr="00031622" w:rsidRDefault="00A66872">
      <w:pPr>
        <w:jc w:val="both"/>
      </w:pPr>
    </w:p>
    <w:tbl>
      <w:tblPr>
        <w:tblStyle w:val="TableGrid"/>
        <w:tblW w:w="9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855"/>
      </w:tblGrid>
      <w:tr w:rsidR="00A66872" w:rsidRPr="00031622" w14:paraId="60F1DBD9" w14:textId="77777777" w:rsidTr="008E72A6">
        <w:tc>
          <w:tcPr>
            <w:tcW w:w="4963" w:type="dxa"/>
          </w:tcPr>
          <w:p w14:paraId="0BBA91B3" w14:textId="77777777" w:rsidR="00A66872" w:rsidRPr="00031622" w:rsidRDefault="00A66872" w:rsidP="008E72A6">
            <w:pPr>
              <w:jc w:val="both"/>
            </w:pPr>
            <w:r w:rsidRPr="00031622">
              <w:rPr>
                <w:noProof/>
              </w:rPr>
              <w:drawing>
                <wp:inline distT="0" distB="0" distL="0" distR="0" wp14:anchorId="398BF191" wp14:editId="66CEBEF6">
                  <wp:extent cx="2851200" cy="2466000"/>
                  <wp:effectExtent l="0" t="0" r="6350" b="0"/>
                  <wp:docPr id="80795620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rotWithShape="1">
                          <a:blip r:embed="rId16" cstate="print">
                            <a:extLst>
                              <a:ext uri="{28A0092B-C50C-407E-A947-70E740481C1C}">
                                <a14:useLocalDpi xmlns:a14="http://schemas.microsoft.com/office/drawing/2010/main" val="0"/>
                              </a:ext>
                            </a:extLst>
                          </a:blip>
                          <a:srcRect l="1237" t="7597" r="51050" b="3038"/>
                          <a:stretch>
                            <a:fillRect/>
                          </a:stretch>
                        </pic:blipFill>
                        <pic:spPr bwMode="auto">
                          <a:xfrm>
                            <a:off x="0" y="0"/>
                            <a:ext cx="2851200" cy="246600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7441D1" w14:textId="27F4F228" w:rsidR="00A66872" w:rsidRPr="00031622" w:rsidRDefault="00A66872" w:rsidP="008E72A6">
            <w:pPr>
              <w:jc w:val="center"/>
            </w:pPr>
            <w:r w:rsidRPr="00031622">
              <w:rPr>
                <w:b/>
                <w:bCs/>
              </w:rPr>
              <w:t xml:space="preserve">Figure 7.  </w:t>
            </w:r>
            <w:r w:rsidRPr="00031622">
              <w:t xml:space="preserve"> PR-AUC collapse under domain shift for all three classifiers. </w:t>
            </w:r>
          </w:p>
        </w:tc>
        <w:tc>
          <w:tcPr>
            <w:tcW w:w="4855" w:type="dxa"/>
          </w:tcPr>
          <w:p w14:paraId="7A0DB4D5" w14:textId="77777777" w:rsidR="00A66872" w:rsidRPr="00031622" w:rsidRDefault="00A66872" w:rsidP="008E72A6">
            <w:pPr>
              <w:jc w:val="center"/>
            </w:pPr>
            <w:r w:rsidRPr="00031622">
              <w:rPr>
                <w:noProof/>
              </w:rPr>
              <w:drawing>
                <wp:inline distT="0" distB="0" distL="0" distR="0" wp14:anchorId="68CBA73C" wp14:editId="74F1441B">
                  <wp:extent cx="2851200" cy="2466000"/>
                  <wp:effectExtent l="0" t="0" r="6350" b="0"/>
                  <wp:docPr id="140471363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4713631" name="Picture 1404713631"/>
                          <pic:cNvPicPr preferRelativeResize="0"/>
                        </pic:nvPicPr>
                        <pic:blipFill rotWithShape="1">
                          <a:blip r:embed="rId17" cstate="print">
                            <a:extLst>
                              <a:ext uri="{28A0092B-C50C-407E-A947-70E740481C1C}">
                                <a14:useLocalDpi xmlns:a14="http://schemas.microsoft.com/office/drawing/2010/main" val="0"/>
                              </a:ext>
                            </a:extLst>
                          </a:blip>
                          <a:srcRect l="52715" t="7582" r="1112" b="2804"/>
                          <a:stretch>
                            <a:fillRect/>
                          </a:stretch>
                        </pic:blipFill>
                        <pic:spPr bwMode="auto">
                          <a:xfrm>
                            <a:off x="0" y="0"/>
                            <a:ext cx="2851200" cy="2466000"/>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DF3B46" w14:textId="2FF5A8AA" w:rsidR="00A66872" w:rsidRPr="00031622" w:rsidRDefault="00A66872" w:rsidP="008E72A6">
            <w:pPr>
              <w:jc w:val="center"/>
            </w:pPr>
            <w:r w:rsidRPr="00031622">
              <w:rPr>
                <w:b/>
                <w:bCs/>
              </w:rPr>
              <w:t xml:space="preserve">Figure 8.  </w:t>
            </w:r>
            <w:r w:rsidRPr="00031622">
              <w:t xml:space="preserve"> Lift ratio over the random classifier baseline for Kaggle and NHANES across all models. </w:t>
            </w:r>
          </w:p>
        </w:tc>
      </w:tr>
    </w:tbl>
    <w:p w14:paraId="1B9A5BA5" w14:textId="77777777" w:rsidR="00A66872" w:rsidRPr="00031622" w:rsidRDefault="00A66872">
      <w:pPr>
        <w:jc w:val="both"/>
      </w:pPr>
    </w:p>
    <w:p w14:paraId="5D46AD45" w14:textId="1A4CBF5D" w:rsidR="00A66872" w:rsidRDefault="00516E44" w:rsidP="00AC0AB1">
      <w:pPr>
        <w:ind w:firstLine="720"/>
        <w:jc w:val="both"/>
      </w:pPr>
      <w:r w:rsidRPr="00516E44">
        <w:t>High in-domain ECE values of 0.368</w:t>
      </w:r>
      <w:r w:rsidR="00AC0AB1">
        <w:t>-</w:t>
      </w:r>
      <w:r w:rsidRPr="00516E44">
        <w:t xml:space="preserve">0.410 reflect probability distortion from </w:t>
      </w:r>
      <w:proofErr w:type="spellStart"/>
      <w:r w:rsidRPr="00516E44">
        <w:t>class_weight</w:t>
      </w:r>
      <w:proofErr w:type="spellEnd"/>
      <w:r w:rsidRPr="00516E44">
        <w:t xml:space="preserve"> = balanced, which inflates positive-class predictions relative to the actual 4.9% prevalence. The modest cross-domain ECE increase of 0.03</w:t>
      </w:r>
      <w:r w:rsidR="00AC0AB1">
        <w:t>-</w:t>
      </w:r>
      <w:r w:rsidRPr="00516E44">
        <w:t>0.04 is therefore not the primary calibration concern</w:t>
      </w:r>
      <w:r w:rsidR="00AC0AB1">
        <w:t>,</w:t>
      </w:r>
      <w:r w:rsidRPr="00516E44">
        <w:t xml:space="preserve"> </w:t>
      </w:r>
      <w:r w:rsidR="00AC0AB1">
        <w:t xml:space="preserve">as </w:t>
      </w:r>
      <w:r w:rsidRPr="00516E44">
        <w:t>miscalibration was already present before domain shift occurred.</w:t>
      </w:r>
      <w:r w:rsidR="00AC0AB1">
        <w:t xml:space="preserve"> </w:t>
      </w:r>
      <w:r w:rsidR="00AC0AB1" w:rsidRPr="00516E44">
        <w:t>Brier score and ECE results across all models and both domains are shown in Figure 9 and Figure 10.</w:t>
      </w:r>
    </w:p>
    <w:p w14:paraId="64FC8BE9" w14:textId="77777777" w:rsidR="00516E44" w:rsidRPr="00031622" w:rsidRDefault="00516E44">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A66872" w:rsidRPr="00031622" w14:paraId="7A245C76" w14:textId="77777777" w:rsidTr="008E72A6">
        <w:tc>
          <w:tcPr>
            <w:tcW w:w="4855" w:type="dxa"/>
          </w:tcPr>
          <w:p w14:paraId="531625D5" w14:textId="77777777" w:rsidR="00A66872" w:rsidRPr="00031622" w:rsidRDefault="00A66872" w:rsidP="008E72A6">
            <w:pPr>
              <w:jc w:val="both"/>
            </w:pPr>
            <w:r w:rsidRPr="00031622">
              <w:rPr>
                <w:noProof/>
              </w:rPr>
              <w:drawing>
                <wp:inline distT="0" distB="0" distL="0" distR="0" wp14:anchorId="5FFC033E" wp14:editId="098CADB9">
                  <wp:extent cx="2851200" cy="2466000"/>
                  <wp:effectExtent l="0" t="0" r="6350" b="0"/>
                  <wp:docPr id="1775587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rotWithShape="1">
                          <a:blip r:embed="rId18" cstate="print">
                            <a:extLst>
                              <a:ext uri="{28A0092B-C50C-407E-A947-70E740481C1C}">
                                <a14:useLocalDpi xmlns:a14="http://schemas.microsoft.com/office/drawing/2010/main" val="0"/>
                              </a:ext>
                            </a:extLst>
                          </a:blip>
                          <a:srcRect l="1113" t="6882" r="51174" b="8312"/>
                          <a:stretch>
                            <a:fillRect/>
                          </a:stretch>
                        </pic:blipFill>
                        <pic:spPr bwMode="auto">
                          <a:xfrm>
                            <a:off x="0" y="0"/>
                            <a:ext cx="2851200" cy="246600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B649ED" w14:textId="18C4E8A6" w:rsidR="00A66872" w:rsidRPr="00031622" w:rsidRDefault="00A66872" w:rsidP="008E72A6">
            <w:pPr>
              <w:jc w:val="center"/>
            </w:pPr>
            <w:r w:rsidRPr="00031622">
              <w:rPr>
                <w:b/>
                <w:bCs/>
              </w:rPr>
              <w:t xml:space="preserve">Figure  9. </w:t>
            </w:r>
            <w:r w:rsidRPr="00031622">
              <w:t xml:space="preserve"> Brier score for all three classifiers on Kaggle and NHANES. </w:t>
            </w:r>
          </w:p>
        </w:tc>
        <w:tc>
          <w:tcPr>
            <w:tcW w:w="4855" w:type="dxa"/>
          </w:tcPr>
          <w:p w14:paraId="533ED201" w14:textId="77777777" w:rsidR="00A66872" w:rsidRPr="00031622" w:rsidRDefault="00A66872" w:rsidP="008E72A6">
            <w:pPr>
              <w:jc w:val="both"/>
            </w:pPr>
            <w:r w:rsidRPr="00031622">
              <w:rPr>
                <w:noProof/>
              </w:rPr>
              <w:drawing>
                <wp:inline distT="0" distB="0" distL="0" distR="0" wp14:anchorId="63BB6EA5" wp14:editId="5C6AD57B">
                  <wp:extent cx="2851200" cy="2466000"/>
                  <wp:effectExtent l="0" t="0" r="6350" b="0"/>
                  <wp:docPr id="2067377189"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rotWithShape="1">
                          <a:blip r:embed="rId19" cstate="print">
                            <a:extLst>
                              <a:ext uri="{28A0092B-C50C-407E-A947-70E740481C1C}">
                                <a14:useLocalDpi xmlns:a14="http://schemas.microsoft.com/office/drawing/2010/main" val="0"/>
                              </a:ext>
                            </a:extLst>
                          </a:blip>
                          <a:srcRect l="51917" t="7663" r="1606" b="7791"/>
                          <a:stretch>
                            <a:fillRect/>
                          </a:stretch>
                        </pic:blipFill>
                        <pic:spPr bwMode="auto">
                          <a:xfrm>
                            <a:off x="0" y="0"/>
                            <a:ext cx="2851200" cy="246600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0B4017" w14:textId="0CA8215A" w:rsidR="00A66872" w:rsidRPr="00031622" w:rsidRDefault="00A66872" w:rsidP="008E72A6">
            <w:pPr>
              <w:jc w:val="center"/>
            </w:pPr>
            <w:r w:rsidRPr="00031622">
              <w:rPr>
                <w:b/>
                <w:bCs/>
              </w:rPr>
              <w:t xml:space="preserve">Figure 10. </w:t>
            </w:r>
            <w:r w:rsidRPr="00031622">
              <w:t xml:space="preserve"> Expected Calibration Error for all three classifiers on Kaggle and NHANES. </w:t>
            </w:r>
          </w:p>
          <w:p w14:paraId="46A67005" w14:textId="77777777" w:rsidR="00A66872" w:rsidRPr="00031622" w:rsidRDefault="00A66872" w:rsidP="008E72A6">
            <w:pPr>
              <w:jc w:val="both"/>
            </w:pPr>
          </w:p>
        </w:tc>
      </w:tr>
    </w:tbl>
    <w:p w14:paraId="2FBC50CA" w14:textId="3A497AEA" w:rsidR="00783564" w:rsidRPr="00D445DD" w:rsidRDefault="00000000">
      <w:pPr>
        <w:spacing w:before="180" w:after="80"/>
        <w:jc w:val="both"/>
        <w:rPr>
          <w:i/>
          <w:iCs/>
        </w:rPr>
      </w:pPr>
      <w:r w:rsidRPr="00D445DD">
        <w:rPr>
          <w:b/>
          <w:bCs/>
          <w:i/>
          <w:iCs/>
        </w:rPr>
        <w:t xml:space="preserve">5.5 </w:t>
      </w:r>
      <w:r w:rsidR="000761A0">
        <w:rPr>
          <w:b/>
          <w:bCs/>
          <w:i/>
          <w:iCs/>
        </w:rPr>
        <w:tab/>
      </w:r>
      <w:r w:rsidRPr="00D445DD">
        <w:rPr>
          <w:b/>
          <w:bCs/>
          <w:i/>
          <w:iCs/>
        </w:rPr>
        <w:t>Shift Analysis</w:t>
      </w:r>
    </w:p>
    <w:p w14:paraId="667430F1" w14:textId="2A81EA33" w:rsidR="00783564" w:rsidRDefault="00000000" w:rsidP="000761A0">
      <w:pPr>
        <w:ind w:firstLine="720"/>
        <w:jc w:val="both"/>
      </w:pPr>
      <w:r>
        <w:t>Two features age (PSI = 1.007) and average glucose level (PSI = 1.495)</w:t>
      </w:r>
      <w:r w:rsidR="00297333">
        <w:t xml:space="preserve"> exhibit severe distributional shift</w:t>
      </w:r>
      <w:r>
        <w:t>. Gender is stable (PSI = 0.004; KS p = 0.057</w:t>
      </w:r>
      <w:r w:rsidR="00297333">
        <w:t xml:space="preserve">) so </w:t>
      </w:r>
      <w:r>
        <w:t xml:space="preserve">not significant, while BMI shows moderate shift (PSI = 0.105). The domain classifier achieves a cross-validated AUC of 0.858 </w:t>
      </w:r>
      <m:oMath>
        <m:r>
          <w:rPr>
            <w:rFonts w:ascii="Cambria Math" w:hAnsi="Cambria Math"/>
          </w:rPr>
          <m:t>±</m:t>
        </m:r>
      </m:oMath>
      <w:r>
        <w:t xml:space="preserve"> 0.014, </w:t>
      </w:r>
      <w:r w:rsidR="00297333">
        <w:t>which indicates a</w:t>
      </w:r>
      <w:r>
        <w:t xml:space="preserve"> strong joint distribution shift between </w:t>
      </w:r>
      <w:r w:rsidR="00297333">
        <w:t xml:space="preserve">the </w:t>
      </w:r>
      <w:r>
        <w:t xml:space="preserve">datasets. Label shift is non-significant (χ² p = 0.149), ruling out prior probability shift as the primary explanation for performance degradation. Per-feature shift statistics are reported in Table </w:t>
      </w:r>
      <w:r w:rsidR="003D3826">
        <w:t>4</w:t>
      </w:r>
      <w:r>
        <w:t>.</w:t>
      </w:r>
    </w:p>
    <w:p w14:paraId="12868C68" w14:textId="77777777" w:rsidR="00783564" w:rsidRDefault="00783564"/>
    <w:p w14:paraId="4EC5391D" w14:textId="6D7CCFD7" w:rsidR="00783564" w:rsidRPr="00031622" w:rsidRDefault="00000000">
      <w:pPr>
        <w:spacing w:before="80" w:after="80"/>
        <w:jc w:val="center"/>
      </w:pPr>
      <w:r>
        <w:rPr>
          <w:b/>
          <w:bCs/>
        </w:rPr>
        <w:t xml:space="preserve">Table 4. </w:t>
      </w:r>
      <w:r w:rsidRPr="00031622">
        <w:t>Feature-level shift analysis results.</w:t>
      </w:r>
      <w:r w:rsidR="003D3826">
        <w:t xml:space="preserve"> </w:t>
      </w:r>
      <w:proofErr w:type="spellStart"/>
      <w:r w:rsidR="003D3826" w:rsidRPr="003D3826">
        <w:t>n.s</w:t>
      </w:r>
      <w:proofErr w:type="spellEnd"/>
      <w:r w:rsidR="003D3826" w:rsidRPr="003D3826">
        <w:t>. = not significant</w:t>
      </w:r>
    </w:p>
    <w:tbl>
      <w:tblPr>
        <w:tblStyle w:val="TableGrid"/>
        <w:tblW w:w="9638" w:type="dxa"/>
        <w:tblBorders>
          <w:top w:val="none" w:sz="0" w:space="0" w:color="auto"/>
          <w:left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510"/>
        <w:gridCol w:w="2008"/>
        <w:gridCol w:w="2008"/>
        <w:gridCol w:w="1606"/>
        <w:gridCol w:w="1506"/>
      </w:tblGrid>
      <w:tr w:rsidR="00783564" w14:paraId="5BFD3EEB" w14:textId="77777777" w:rsidTr="00031622">
        <w:tc>
          <w:tcPr>
            <w:tcW w:w="2500" w:type="dxa"/>
            <w:tcBorders>
              <w:top w:val="single" w:sz="4" w:space="0" w:color="auto"/>
              <w:bottom w:val="single" w:sz="4" w:space="0" w:color="auto"/>
            </w:tcBorders>
          </w:tcPr>
          <w:p w14:paraId="7F2CE460" w14:textId="77777777" w:rsidR="00783564" w:rsidRPr="00031622" w:rsidRDefault="00000000" w:rsidP="00031622">
            <w:pPr>
              <w:rPr>
                <w:sz w:val="22"/>
                <w:szCs w:val="22"/>
              </w:rPr>
            </w:pPr>
            <w:r w:rsidRPr="00031622">
              <w:rPr>
                <w:b/>
                <w:bCs/>
                <w:sz w:val="22"/>
                <w:szCs w:val="22"/>
              </w:rPr>
              <w:t>Feature</w:t>
            </w:r>
          </w:p>
        </w:tc>
        <w:tc>
          <w:tcPr>
            <w:tcW w:w="2000" w:type="dxa"/>
            <w:tcBorders>
              <w:top w:val="single" w:sz="4" w:space="0" w:color="auto"/>
              <w:bottom w:val="single" w:sz="4" w:space="0" w:color="auto"/>
            </w:tcBorders>
          </w:tcPr>
          <w:p w14:paraId="784224B7" w14:textId="77777777" w:rsidR="00783564" w:rsidRPr="00031622" w:rsidRDefault="00000000" w:rsidP="00031622">
            <w:pPr>
              <w:rPr>
                <w:sz w:val="22"/>
                <w:szCs w:val="22"/>
              </w:rPr>
            </w:pPr>
            <w:r w:rsidRPr="00031622">
              <w:rPr>
                <w:b/>
                <w:bCs/>
                <w:sz w:val="22"/>
                <w:szCs w:val="22"/>
              </w:rPr>
              <w:t>KS Statistic</w:t>
            </w:r>
          </w:p>
        </w:tc>
        <w:tc>
          <w:tcPr>
            <w:tcW w:w="2000" w:type="dxa"/>
            <w:tcBorders>
              <w:top w:val="single" w:sz="4" w:space="0" w:color="auto"/>
              <w:bottom w:val="single" w:sz="4" w:space="0" w:color="auto"/>
            </w:tcBorders>
          </w:tcPr>
          <w:p w14:paraId="1C878BC6" w14:textId="77777777" w:rsidR="00783564" w:rsidRPr="00031622" w:rsidRDefault="00000000" w:rsidP="00031622">
            <w:pPr>
              <w:rPr>
                <w:sz w:val="22"/>
                <w:szCs w:val="22"/>
              </w:rPr>
            </w:pPr>
            <w:r w:rsidRPr="00031622">
              <w:rPr>
                <w:b/>
                <w:bCs/>
                <w:sz w:val="22"/>
                <w:szCs w:val="22"/>
              </w:rPr>
              <w:t>KS p-value</w:t>
            </w:r>
          </w:p>
        </w:tc>
        <w:tc>
          <w:tcPr>
            <w:tcW w:w="1600" w:type="dxa"/>
            <w:tcBorders>
              <w:top w:val="single" w:sz="4" w:space="0" w:color="auto"/>
              <w:bottom w:val="single" w:sz="4" w:space="0" w:color="auto"/>
            </w:tcBorders>
          </w:tcPr>
          <w:p w14:paraId="1709F82F" w14:textId="77777777" w:rsidR="00783564" w:rsidRPr="00031622" w:rsidRDefault="00000000" w:rsidP="00031622">
            <w:pPr>
              <w:rPr>
                <w:sz w:val="22"/>
                <w:szCs w:val="22"/>
              </w:rPr>
            </w:pPr>
            <w:r w:rsidRPr="00031622">
              <w:rPr>
                <w:b/>
                <w:bCs/>
                <w:sz w:val="22"/>
                <w:szCs w:val="22"/>
              </w:rPr>
              <w:t>PSI</w:t>
            </w:r>
          </w:p>
        </w:tc>
        <w:tc>
          <w:tcPr>
            <w:tcW w:w="1500" w:type="dxa"/>
            <w:tcBorders>
              <w:top w:val="single" w:sz="4" w:space="0" w:color="auto"/>
              <w:bottom w:val="single" w:sz="4" w:space="0" w:color="auto"/>
            </w:tcBorders>
          </w:tcPr>
          <w:p w14:paraId="7482E0F6" w14:textId="77777777" w:rsidR="00783564" w:rsidRPr="00031622" w:rsidRDefault="00000000" w:rsidP="00031622">
            <w:pPr>
              <w:rPr>
                <w:sz w:val="22"/>
                <w:szCs w:val="22"/>
              </w:rPr>
            </w:pPr>
            <w:r w:rsidRPr="00031622">
              <w:rPr>
                <w:b/>
                <w:bCs/>
                <w:sz w:val="22"/>
                <w:szCs w:val="22"/>
              </w:rPr>
              <w:t>Severity</w:t>
            </w:r>
          </w:p>
        </w:tc>
      </w:tr>
      <w:tr w:rsidR="00783564" w14:paraId="2E4A7131" w14:textId="77777777" w:rsidTr="00031622">
        <w:tc>
          <w:tcPr>
            <w:tcW w:w="2500" w:type="dxa"/>
            <w:tcBorders>
              <w:top w:val="single" w:sz="4" w:space="0" w:color="auto"/>
            </w:tcBorders>
          </w:tcPr>
          <w:p w14:paraId="1D639976" w14:textId="77777777" w:rsidR="00783564" w:rsidRPr="00031622" w:rsidRDefault="00000000" w:rsidP="00031622">
            <w:pPr>
              <w:rPr>
                <w:sz w:val="22"/>
                <w:szCs w:val="22"/>
              </w:rPr>
            </w:pPr>
            <w:r w:rsidRPr="00031622">
              <w:rPr>
                <w:sz w:val="22"/>
                <w:szCs w:val="22"/>
              </w:rPr>
              <w:t>age</w:t>
            </w:r>
          </w:p>
        </w:tc>
        <w:tc>
          <w:tcPr>
            <w:tcW w:w="2000" w:type="dxa"/>
            <w:tcBorders>
              <w:top w:val="single" w:sz="4" w:space="0" w:color="auto"/>
            </w:tcBorders>
          </w:tcPr>
          <w:p w14:paraId="1103006A" w14:textId="77777777" w:rsidR="00783564" w:rsidRPr="00031622" w:rsidRDefault="00000000" w:rsidP="00031622">
            <w:pPr>
              <w:rPr>
                <w:sz w:val="22"/>
                <w:szCs w:val="22"/>
              </w:rPr>
            </w:pPr>
            <w:r w:rsidRPr="00031622">
              <w:rPr>
                <w:sz w:val="22"/>
                <w:szCs w:val="22"/>
              </w:rPr>
              <w:t>0.207</w:t>
            </w:r>
          </w:p>
        </w:tc>
        <w:tc>
          <w:tcPr>
            <w:tcW w:w="2000" w:type="dxa"/>
            <w:tcBorders>
              <w:top w:val="single" w:sz="4" w:space="0" w:color="auto"/>
            </w:tcBorders>
          </w:tcPr>
          <w:p w14:paraId="3B338CFE" w14:textId="77777777" w:rsidR="00783564" w:rsidRPr="00031622" w:rsidRDefault="00000000" w:rsidP="00031622">
            <w:pPr>
              <w:rPr>
                <w:sz w:val="22"/>
                <w:szCs w:val="22"/>
              </w:rPr>
            </w:pPr>
            <w:r w:rsidRPr="00031622">
              <w:rPr>
                <w:sz w:val="22"/>
                <w:szCs w:val="22"/>
              </w:rPr>
              <w:t>2.1×10⁻⁶³</w:t>
            </w:r>
          </w:p>
        </w:tc>
        <w:tc>
          <w:tcPr>
            <w:tcW w:w="1600" w:type="dxa"/>
            <w:tcBorders>
              <w:top w:val="single" w:sz="4" w:space="0" w:color="auto"/>
            </w:tcBorders>
          </w:tcPr>
          <w:p w14:paraId="43B4C5BD" w14:textId="77777777" w:rsidR="00783564" w:rsidRPr="00031622" w:rsidRDefault="00000000" w:rsidP="00031622">
            <w:pPr>
              <w:rPr>
                <w:sz w:val="22"/>
                <w:szCs w:val="22"/>
              </w:rPr>
            </w:pPr>
            <w:r w:rsidRPr="00031622">
              <w:rPr>
                <w:sz w:val="22"/>
                <w:szCs w:val="22"/>
              </w:rPr>
              <w:t>1.007</w:t>
            </w:r>
          </w:p>
        </w:tc>
        <w:tc>
          <w:tcPr>
            <w:tcW w:w="1500" w:type="dxa"/>
            <w:tcBorders>
              <w:top w:val="single" w:sz="4" w:space="0" w:color="auto"/>
            </w:tcBorders>
          </w:tcPr>
          <w:p w14:paraId="0912B8DB" w14:textId="77777777" w:rsidR="00783564" w:rsidRPr="00031622" w:rsidRDefault="00000000" w:rsidP="00031622">
            <w:pPr>
              <w:rPr>
                <w:sz w:val="22"/>
                <w:szCs w:val="22"/>
              </w:rPr>
            </w:pPr>
            <w:r w:rsidRPr="00031622">
              <w:rPr>
                <w:sz w:val="22"/>
                <w:szCs w:val="22"/>
              </w:rPr>
              <w:t>Severe</w:t>
            </w:r>
          </w:p>
        </w:tc>
      </w:tr>
      <w:tr w:rsidR="00783564" w14:paraId="79C0F813" w14:textId="77777777" w:rsidTr="00031622">
        <w:tc>
          <w:tcPr>
            <w:tcW w:w="2500" w:type="dxa"/>
          </w:tcPr>
          <w:p w14:paraId="78E53126" w14:textId="77777777" w:rsidR="00783564" w:rsidRPr="00031622" w:rsidRDefault="00000000" w:rsidP="00031622">
            <w:pPr>
              <w:rPr>
                <w:sz w:val="22"/>
                <w:szCs w:val="22"/>
              </w:rPr>
            </w:pPr>
            <w:r w:rsidRPr="00031622">
              <w:rPr>
                <w:sz w:val="22"/>
                <w:szCs w:val="22"/>
              </w:rPr>
              <w:t>gender</w:t>
            </w:r>
          </w:p>
        </w:tc>
        <w:tc>
          <w:tcPr>
            <w:tcW w:w="2000" w:type="dxa"/>
          </w:tcPr>
          <w:p w14:paraId="0B9B8288" w14:textId="77777777" w:rsidR="00783564" w:rsidRPr="00031622" w:rsidRDefault="00000000" w:rsidP="00031622">
            <w:pPr>
              <w:rPr>
                <w:sz w:val="22"/>
                <w:szCs w:val="22"/>
              </w:rPr>
            </w:pPr>
            <w:r w:rsidRPr="00031622">
              <w:rPr>
                <w:sz w:val="22"/>
                <w:szCs w:val="22"/>
              </w:rPr>
              <w:t>0.032</w:t>
            </w:r>
          </w:p>
        </w:tc>
        <w:tc>
          <w:tcPr>
            <w:tcW w:w="2000" w:type="dxa"/>
          </w:tcPr>
          <w:p w14:paraId="67EB5B78" w14:textId="77777777" w:rsidR="00783564" w:rsidRPr="00031622" w:rsidRDefault="00000000" w:rsidP="00031622">
            <w:pPr>
              <w:rPr>
                <w:sz w:val="22"/>
                <w:szCs w:val="22"/>
              </w:rPr>
            </w:pPr>
            <w:r w:rsidRPr="00031622">
              <w:rPr>
                <w:sz w:val="22"/>
                <w:szCs w:val="22"/>
              </w:rPr>
              <w:t>0.057 (</w:t>
            </w:r>
            <w:proofErr w:type="spellStart"/>
            <w:r w:rsidRPr="00031622">
              <w:rPr>
                <w:sz w:val="22"/>
                <w:szCs w:val="22"/>
              </w:rPr>
              <w:t>n.s</w:t>
            </w:r>
            <w:proofErr w:type="spellEnd"/>
            <w:r w:rsidRPr="00031622">
              <w:rPr>
                <w:sz w:val="22"/>
                <w:szCs w:val="22"/>
              </w:rPr>
              <w:t>.)</w:t>
            </w:r>
          </w:p>
        </w:tc>
        <w:tc>
          <w:tcPr>
            <w:tcW w:w="1600" w:type="dxa"/>
          </w:tcPr>
          <w:p w14:paraId="4B20F00C" w14:textId="77777777" w:rsidR="00783564" w:rsidRPr="00031622" w:rsidRDefault="00000000" w:rsidP="00031622">
            <w:pPr>
              <w:rPr>
                <w:sz w:val="22"/>
                <w:szCs w:val="22"/>
              </w:rPr>
            </w:pPr>
            <w:r w:rsidRPr="00031622">
              <w:rPr>
                <w:sz w:val="22"/>
                <w:szCs w:val="22"/>
              </w:rPr>
              <w:t>0.004</w:t>
            </w:r>
          </w:p>
        </w:tc>
        <w:tc>
          <w:tcPr>
            <w:tcW w:w="1500" w:type="dxa"/>
          </w:tcPr>
          <w:p w14:paraId="49A5D3F3" w14:textId="77777777" w:rsidR="00783564" w:rsidRPr="00031622" w:rsidRDefault="00000000" w:rsidP="00031622">
            <w:pPr>
              <w:rPr>
                <w:sz w:val="22"/>
                <w:szCs w:val="22"/>
              </w:rPr>
            </w:pPr>
            <w:r w:rsidRPr="00031622">
              <w:rPr>
                <w:sz w:val="22"/>
                <w:szCs w:val="22"/>
              </w:rPr>
              <w:t>Stable</w:t>
            </w:r>
          </w:p>
        </w:tc>
      </w:tr>
      <w:tr w:rsidR="00783564" w14:paraId="143B6079" w14:textId="77777777" w:rsidTr="00031622">
        <w:tc>
          <w:tcPr>
            <w:tcW w:w="2500" w:type="dxa"/>
          </w:tcPr>
          <w:p w14:paraId="7AF9F932" w14:textId="77777777" w:rsidR="00783564" w:rsidRPr="00031622" w:rsidRDefault="00000000" w:rsidP="00031622">
            <w:pPr>
              <w:rPr>
                <w:sz w:val="22"/>
                <w:szCs w:val="22"/>
              </w:rPr>
            </w:pPr>
            <w:proofErr w:type="spellStart"/>
            <w:r w:rsidRPr="00031622">
              <w:rPr>
                <w:sz w:val="22"/>
                <w:szCs w:val="22"/>
              </w:rPr>
              <w:t>bmi</w:t>
            </w:r>
            <w:proofErr w:type="spellEnd"/>
          </w:p>
        </w:tc>
        <w:tc>
          <w:tcPr>
            <w:tcW w:w="2000" w:type="dxa"/>
          </w:tcPr>
          <w:p w14:paraId="62D9DC96" w14:textId="77777777" w:rsidR="00783564" w:rsidRPr="00031622" w:rsidRDefault="00000000" w:rsidP="00031622">
            <w:pPr>
              <w:rPr>
                <w:sz w:val="22"/>
                <w:szCs w:val="22"/>
              </w:rPr>
            </w:pPr>
            <w:r w:rsidRPr="00031622">
              <w:rPr>
                <w:sz w:val="22"/>
                <w:szCs w:val="22"/>
              </w:rPr>
              <w:t>0.088</w:t>
            </w:r>
          </w:p>
        </w:tc>
        <w:tc>
          <w:tcPr>
            <w:tcW w:w="2000" w:type="dxa"/>
          </w:tcPr>
          <w:p w14:paraId="5AF05635" w14:textId="77777777" w:rsidR="00783564" w:rsidRPr="00031622" w:rsidRDefault="00000000" w:rsidP="00031622">
            <w:pPr>
              <w:rPr>
                <w:sz w:val="22"/>
                <w:szCs w:val="22"/>
              </w:rPr>
            </w:pPr>
            <w:r w:rsidRPr="00031622">
              <w:rPr>
                <w:sz w:val="22"/>
                <w:szCs w:val="22"/>
              </w:rPr>
              <w:t>1.4×10⁻¹¹</w:t>
            </w:r>
          </w:p>
        </w:tc>
        <w:tc>
          <w:tcPr>
            <w:tcW w:w="1600" w:type="dxa"/>
          </w:tcPr>
          <w:p w14:paraId="512828C9" w14:textId="77777777" w:rsidR="00783564" w:rsidRPr="00031622" w:rsidRDefault="00000000" w:rsidP="00031622">
            <w:pPr>
              <w:rPr>
                <w:sz w:val="22"/>
                <w:szCs w:val="22"/>
              </w:rPr>
            </w:pPr>
            <w:r w:rsidRPr="00031622">
              <w:rPr>
                <w:sz w:val="22"/>
                <w:szCs w:val="22"/>
              </w:rPr>
              <w:t>0.105</w:t>
            </w:r>
          </w:p>
        </w:tc>
        <w:tc>
          <w:tcPr>
            <w:tcW w:w="1500" w:type="dxa"/>
          </w:tcPr>
          <w:p w14:paraId="0CB198B0" w14:textId="77777777" w:rsidR="00783564" w:rsidRPr="00031622" w:rsidRDefault="00000000" w:rsidP="00031622">
            <w:pPr>
              <w:rPr>
                <w:sz w:val="22"/>
                <w:szCs w:val="22"/>
              </w:rPr>
            </w:pPr>
            <w:r w:rsidRPr="00031622">
              <w:rPr>
                <w:sz w:val="22"/>
                <w:szCs w:val="22"/>
              </w:rPr>
              <w:t>Moderate</w:t>
            </w:r>
          </w:p>
        </w:tc>
      </w:tr>
      <w:tr w:rsidR="00783564" w14:paraId="12BC7101" w14:textId="77777777" w:rsidTr="00031622">
        <w:tc>
          <w:tcPr>
            <w:tcW w:w="2500" w:type="dxa"/>
          </w:tcPr>
          <w:p w14:paraId="44F0AED7" w14:textId="77777777" w:rsidR="00783564" w:rsidRPr="00031622" w:rsidRDefault="00000000" w:rsidP="00031622">
            <w:pPr>
              <w:rPr>
                <w:sz w:val="22"/>
                <w:szCs w:val="22"/>
              </w:rPr>
            </w:pPr>
            <w:proofErr w:type="spellStart"/>
            <w:r w:rsidRPr="00031622">
              <w:rPr>
                <w:sz w:val="22"/>
                <w:szCs w:val="22"/>
              </w:rPr>
              <w:t>avg_glucose_level</w:t>
            </w:r>
            <w:proofErr w:type="spellEnd"/>
          </w:p>
        </w:tc>
        <w:tc>
          <w:tcPr>
            <w:tcW w:w="2000" w:type="dxa"/>
          </w:tcPr>
          <w:p w14:paraId="60704060" w14:textId="77777777" w:rsidR="00783564" w:rsidRPr="00031622" w:rsidRDefault="00000000" w:rsidP="00031622">
            <w:pPr>
              <w:rPr>
                <w:sz w:val="22"/>
                <w:szCs w:val="22"/>
              </w:rPr>
            </w:pPr>
            <w:r w:rsidRPr="00031622">
              <w:rPr>
                <w:sz w:val="22"/>
                <w:szCs w:val="22"/>
              </w:rPr>
              <w:t>0.362</w:t>
            </w:r>
          </w:p>
        </w:tc>
        <w:tc>
          <w:tcPr>
            <w:tcW w:w="2000" w:type="dxa"/>
          </w:tcPr>
          <w:p w14:paraId="4D628DA6" w14:textId="77777777" w:rsidR="00783564" w:rsidRPr="00031622" w:rsidRDefault="00000000" w:rsidP="00031622">
            <w:pPr>
              <w:rPr>
                <w:sz w:val="22"/>
                <w:szCs w:val="22"/>
              </w:rPr>
            </w:pPr>
            <w:r w:rsidRPr="00031622">
              <w:rPr>
                <w:sz w:val="22"/>
                <w:szCs w:val="22"/>
              </w:rPr>
              <w:t>1.4×10⁻¹⁹⁵</w:t>
            </w:r>
          </w:p>
        </w:tc>
        <w:tc>
          <w:tcPr>
            <w:tcW w:w="1600" w:type="dxa"/>
          </w:tcPr>
          <w:p w14:paraId="58E0ECEC" w14:textId="77777777" w:rsidR="00783564" w:rsidRPr="00031622" w:rsidRDefault="00000000" w:rsidP="00031622">
            <w:pPr>
              <w:rPr>
                <w:sz w:val="22"/>
                <w:szCs w:val="22"/>
              </w:rPr>
            </w:pPr>
            <w:r w:rsidRPr="00031622">
              <w:rPr>
                <w:sz w:val="22"/>
                <w:szCs w:val="22"/>
              </w:rPr>
              <w:t>1.495</w:t>
            </w:r>
          </w:p>
        </w:tc>
        <w:tc>
          <w:tcPr>
            <w:tcW w:w="1500" w:type="dxa"/>
          </w:tcPr>
          <w:p w14:paraId="47EE0ED9" w14:textId="77777777" w:rsidR="00783564" w:rsidRPr="00031622" w:rsidRDefault="00000000" w:rsidP="00031622">
            <w:pPr>
              <w:rPr>
                <w:sz w:val="22"/>
                <w:szCs w:val="22"/>
              </w:rPr>
            </w:pPr>
            <w:r w:rsidRPr="00031622">
              <w:rPr>
                <w:sz w:val="22"/>
                <w:szCs w:val="22"/>
              </w:rPr>
              <w:t>Severe</w:t>
            </w:r>
          </w:p>
        </w:tc>
      </w:tr>
    </w:tbl>
    <w:p w14:paraId="6247E27E" w14:textId="77777777" w:rsidR="00783564" w:rsidRDefault="00783564"/>
    <w:p w14:paraId="7AC8DF46" w14:textId="6EAAF181" w:rsidR="00783564" w:rsidRDefault="00000000" w:rsidP="003050AA">
      <w:pPr>
        <w:ind w:firstLine="720"/>
        <w:jc w:val="both"/>
      </w:pPr>
      <w:r>
        <w:t>The glucose</w:t>
      </w:r>
      <w:r w:rsidR="00762A35">
        <w:t xml:space="preserve"> exhibits</w:t>
      </w:r>
      <w:r w:rsidR="00297333">
        <w:t xml:space="preserve"> a </w:t>
      </w:r>
      <w:r>
        <w:t>PSI of 1.495</w:t>
      </w:r>
      <w:r w:rsidR="00297333">
        <w:t xml:space="preserve"> which</w:t>
      </w:r>
      <w:r>
        <w:t xml:space="preserve"> </w:t>
      </w:r>
      <w:r w:rsidR="00762A35">
        <w:t>exceeds severe shift threshold by a factor of 7.5</w:t>
      </w:r>
      <w:r>
        <w:t>. This reflects a</w:t>
      </w:r>
      <w:r w:rsidR="00762A35">
        <w:t xml:space="preserve"> mismatch in</w:t>
      </w:r>
      <w:r>
        <w:t xml:space="preserve"> measurement protocol rather than a true population-level difference</w:t>
      </w:r>
      <w:r w:rsidR="00762A35">
        <w:t>.</w:t>
      </w:r>
      <w:r>
        <w:t xml:space="preserve"> NHANES LBXGLU records fasting plasma glucose exclusively, while Kaggle's average glucose level is of unspecified type</w:t>
      </w:r>
      <w:r w:rsidR="00762A35">
        <w:t xml:space="preserve"> most-</w:t>
      </w:r>
      <w:r>
        <w:t>likely post-meal or random. This mismatch cannot be corrected by any adaptation technique and is documented as a primary confound rather than a correctable pipeline error.</w:t>
      </w:r>
      <w:r w:rsidR="003050AA">
        <w:t xml:space="preserve"> The PSI and KS results are visualised in Figure. 11 and Figure. 12 respectively.</w:t>
      </w:r>
    </w:p>
    <w:p w14:paraId="3E23CA65" w14:textId="77777777" w:rsidR="00031622" w:rsidRDefault="00031622">
      <w:pPr>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031622" w:rsidRPr="009A7ED6" w14:paraId="717C6F46" w14:textId="77777777" w:rsidTr="008E72A6">
        <w:trPr>
          <w:jc w:val="center"/>
        </w:trPr>
        <w:tc>
          <w:tcPr>
            <w:tcW w:w="4855" w:type="dxa"/>
          </w:tcPr>
          <w:p w14:paraId="0EC3A906" w14:textId="77777777" w:rsidR="00031622" w:rsidRPr="00031622" w:rsidRDefault="00031622" w:rsidP="008E72A6">
            <w:pPr>
              <w:rPr>
                <w:b/>
                <w:bCs/>
              </w:rPr>
            </w:pPr>
            <w:r w:rsidRPr="00031622">
              <w:rPr>
                <w:b/>
                <w:bCs/>
                <w:noProof/>
              </w:rPr>
              <w:drawing>
                <wp:inline distT="0" distB="0" distL="0" distR="0" wp14:anchorId="4DC5BE46" wp14:editId="0B42EF0A">
                  <wp:extent cx="2919600" cy="2174400"/>
                  <wp:effectExtent l="0" t="0" r="0" b="0"/>
                  <wp:docPr id="211421033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rotWithShape="1">
                          <a:blip r:embed="rId20" cstate="print">
                            <a:extLst>
                              <a:ext uri="{28A0092B-C50C-407E-A947-70E740481C1C}">
                                <a14:useLocalDpi xmlns:a14="http://schemas.microsoft.com/office/drawing/2010/main" val="0"/>
                              </a:ext>
                            </a:extLst>
                          </a:blip>
                          <a:srcRect l="865" t="7561" r="51545" b="5247"/>
                          <a:stretch>
                            <a:fillRect/>
                          </a:stretch>
                        </pic:blipFill>
                        <pic:spPr bwMode="auto">
                          <a:xfrm>
                            <a:off x="0" y="0"/>
                            <a:ext cx="2919600" cy="217440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380807" w14:textId="6D1ABFAE" w:rsidR="00031622" w:rsidRPr="00031622" w:rsidRDefault="00031622" w:rsidP="008E72A6">
            <w:pPr>
              <w:jc w:val="center"/>
            </w:pPr>
            <w:r w:rsidRPr="00031622">
              <w:rPr>
                <w:b/>
                <w:bCs/>
              </w:rPr>
              <w:t>Figure 11</w:t>
            </w:r>
            <w:r w:rsidRPr="00031622">
              <w:t>.  P</w:t>
            </w:r>
            <w:r w:rsidR="00762A35">
              <w:t>SI</w:t>
            </w:r>
            <w:r w:rsidRPr="00031622">
              <w:t xml:space="preserve"> per feature for the Kaggle–NHANES comparison. </w:t>
            </w:r>
          </w:p>
        </w:tc>
        <w:tc>
          <w:tcPr>
            <w:tcW w:w="4855" w:type="dxa"/>
          </w:tcPr>
          <w:p w14:paraId="1798948A" w14:textId="77777777" w:rsidR="00031622" w:rsidRPr="00031622" w:rsidRDefault="00031622" w:rsidP="008E72A6">
            <w:r w:rsidRPr="00031622">
              <w:rPr>
                <w:noProof/>
              </w:rPr>
              <w:drawing>
                <wp:inline distT="0" distB="0" distL="0" distR="0" wp14:anchorId="3AAD5E99" wp14:editId="2812F0DF">
                  <wp:extent cx="2918460" cy="2175510"/>
                  <wp:effectExtent l="0" t="0" r="0" b="0"/>
                  <wp:docPr id="7135814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1792" t="6636" r="865" b="5248"/>
                          <a:stretch>
                            <a:fillRect/>
                          </a:stretch>
                        </pic:blipFill>
                        <pic:spPr bwMode="auto">
                          <a:xfrm>
                            <a:off x="0" y="0"/>
                            <a:ext cx="2918460" cy="217551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873B1D" w14:textId="47BFA6C9" w:rsidR="00031622" w:rsidRPr="00031622" w:rsidRDefault="00031622" w:rsidP="008E72A6">
            <w:pPr>
              <w:jc w:val="center"/>
            </w:pPr>
            <w:r w:rsidRPr="00031622">
              <w:rPr>
                <w:b/>
                <w:bCs/>
              </w:rPr>
              <w:t>Figure 12.</w:t>
            </w:r>
            <w:r w:rsidRPr="00031622">
              <w:t xml:space="preserve">  K</w:t>
            </w:r>
            <w:r w:rsidR="00762A35">
              <w:t>S</w:t>
            </w:r>
            <w:r w:rsidRPr="00031622">
              <w:t xml:space="preserve"> test statistics per feature for the Kaggle–NHANES comparison. </w:t>
            </w:r>
          </w:p>
          <w:p w14:paraId="05F3B53C" w14:textId="77777777" w:rsidR="00031622" w:rsidRPr="00031622" w:rsidRDefault="00031622" w:rsidP="008E72A6"/>
        </w:tc>
      </w:tr>
    </w:tbl>
    <w:p w14:paraId="05D78A1E" w14:textId="6044C2AA" w:rsidR="00783564" w:rsidRDefault="00000000" w:rsidP="003050AA">
      <w:pPr>
        <w:ind w:firstLine="720"/>
        <w:jc w:val="both"/>
      </w:pPr>
      <w:r>
        <w:t>The Principal Component Analysis (PCA) projection (Figure 13) shows NHANES samples extending further along PC1</w:t>
      </w:r>
      <w:r w:rsidR="007D1400">
        <w:t xml:space="preserve">, </w:t>
      </w:r>
      <w:r>
        <w:t>the axis dominated by age, BMI and glucose</w:t>
      </w:r>
      <w:r w:rsidR="007D1400">
        <w:t xml:space="preserve">, </w:t>
      </w:r>
      <w:r>
        <w:t xml:space="preserve">with two distinct bands corresponding to gender on PC2, visually confirming the severe covariate shift quantified in Table </w:t>
      </w:r>
      <w:r w:rsidR="003D3826">
        <w:t>4</w:t>
      </w:r>
      <w:r>
        <w:t>. Figure 14 complements this by colouring the same projection by stroke label; stroke cases are distributed across both bands with no clear separation, consistent with the non-significant label shift result.</w:t>
      </w:r>
    </w:p>
    <w:p w14:paraId="1B3595AB" w14:textId="77777777" w:rsidR="00031622" w:rsidRDefault="00031622">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12"/>
      </w:tblGrid>
      <w:tr w:rsidR="00031622" w14:paraId="04D1DF40" w14:textId="77777777" w:rsidTr="008E72A6">
        <w:tc>
          <w:tcPr>
            <w:tcW w:w="4855" w:type="dxa"/>
          </w:tcPr>
          <w:p w14:paraId="2167FDAB" w14:textId="77777777" w:rsidR="00031622" w:rsidRPr="00031622" w:rsidRDefault="00031622" w:rsidP="008E72A6">
            <w:pPr>
              <w:jc w:val="center"/>
            </w:pPr>
            <w:r w:rsidRPr="00031622">
              <w:rPr>
                <w:noProof/>
              </w:rPr>
              <w:drawing>
                <wp:inline distT="0" distB="0" distL="0" distR="0" wp14:anchorId="026E57EC" wp14:editId="5E2F98A7">
                  <wp:extent cx="2963884" cy="2219960"/>
                  <wp:effectExtent l="0" t="0" r="8255" b="8890"/>
                  <wp:docPr id="17476020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476" t="5971" r="50665"/>
                          <a:stretch>
                            <a:fillRect/>
                          </a:stretch>
                        </pic:blipFill>
                        <pic:spPr bwMode="auto">
                          <a:xfrm>
                            <a:off x="0" y="0"/>
                            <a:ext cx="2967245" cy="2222477"/>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7B504E" w14:textId="0F146B3B" w:rsidR="00031622" w:rsidRPr="00031622" w:rsidRDefault="00031622" w:rsidP="008E72A6">
            <w:pPr>
              <w:jc w:val="center"/>
            </w:pPr>
            <w:r w:rsidRPr="00031622">
              <w:rPr>
                <w:b/>
                <w:bCs/>
              </w:rPr>
              <w:t>Fig</w:t>
            </w:r>
            <w:r>
              <w:rPr>
                <w:b/>
                <w:bCs/>
              </w:rPr>
              <w:t xml:space="preserve">ure </w:t>
            </w:r>
            <w:r w:rsidRPr="00031622">
              <w:rPr>
                <w:b/>
                <w:bCs/>
              </w:rPr>
              <w:t xml:space="preserve">13. </w:t>
            </w:r>
            <w:r w:rsidRPr="00031622">
              <w:t xml:space="preserve"> PCA projection of the combined Kaggle–NHANES feature space coloured by dataset membership.</w:t>
            </w:r>
          </w:p>
        </w:tc>
        <w:tc>
          <w:tcPr>
            <w:tcW w:w="4855" w:type="dxa"/>
          </w:tcPr>
          <w:p w14:paraId="6EC4893D" w14:textId="6005F121" w:rsidR="00031622" w:rsidRPr="00031622" w:rsidRDefault="00031622" w:rsidP="008E72A6">
            <w:pPr>
              <w:jc w:val="center"/>
            </w:pPr>
            <w:r w:rsidRPr="00031622">
              <w:rPr>
                <w:noProof/>
              </w:rPr>
              <w:drawing>
                <wp:anchor distT="0" distB="0" distL="114300" distR="114300" simplePos="0" relativeHeight="251658240" behindDoc="0" locked="0" layoutInCell="1" allowOverlap="1" wp14:anchorId="6300270B" wp14:editId="1A8812CA">
                  <wp:simplePos x="0" y="0"/>
                  <wp:positionH relativeFrom="margin">
                    <wp:posOffset>-50165</wp:posOffset>
                  </wp:positionH>
                  <wp:positionV relativeFrom="margin">
                    <wp:posOffset>28575</wp:posOffset>
                  </wp:positionV>
                  <wp:extent cx="2962800" cy="2221200"/>
                  <wp:effectExtent l="0" t="0" r="0" b="8255"/>
                  <wp:wrapSquare wrapText="bothSides"/>
                  <wp:docPr id="365254933"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254933" name="Picture 365254933"/>
                          <pic:cNvPicPr preferRelativeResize="0"/>
                        </pic:nvPicPr>
                        <pic:blipFill rotWithShape="1">
                          <a:blip r:embed="rId22" cstate="print">
                            <a:extLst>
                              <a:ext uri="{28A0092B-C50C-407E-A947-70E740481C1C}">
                                <a14:useLocalDpi xmlns:a14="http://schemas.microsoft.com/office/drawing/2010/main" val="0"/>
                              </a:ext>
                            </a:extLst>
                          </a:blip>
                          <a:srcRect l="50047" t="6287" r="1041"/>
                          <a:stretch>
                            <a:fillRect/>
                          </a:stretch>
                        </pic:blipFill>
                        <pic:spPr bwMode="auto">
                          <a:xfrm>
                            <a:off x="0" y="0"/>
                            <a:ext cx="2962800" cy="2221200"/>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31622">
              <w:rPr>
                <w:b/>
                <w:bCs/>
              </w:rPr>
              <w:t>Fig</w:t>
            </w:r>
            <w:r>
              <w:rPr>
                <w:b/>
                <w:bCs/>
              </w:rPr>
              <w:t xml:space="preserve">ure </w:t>
            </w:r>
            <w:r w:rsidRPr="00031622">
              <w:rPr>
                <w:b/>
                <w:bCs/>
              </w:rPr>
              <w:t xml:space="preserve">14. </w:t>
            </w:r>
            <w:r w:rsidRPr="00031622">
              <w:t xml:space="preserve"> PCA projection of the combined Kaggle–NHANES feature space coloured by stroke label.</w:t>
            </w:r>
          </w:p>
        </w:tc>
      </w:tr>
    </w:tbl>
    <w:p w14:paraId="38DA59B2" w14:textId="4E01E8B6" w:rsidR="00783564" w:rsidRPr="00D445DD" w:rsidRDefault="00000000">
      <w:pPr>
        <w:spacing w:before="180" w:after="80"/>
        <w:jc w:val="both"/>
        <w:rPr>
          <w:i/>
          <w:iCs/>
        </w:rPr>
      </w:pPr>
      <w:r w:rsidRPr="00D445DD">
        <w:rPr>
          <w:b/>
          <w:bCs/>
          <w:i/>
          <w:iCs/>
        </w:rPr>
        <w:t xml:space="preserve">5.6 </w:t>
      </w:r>
      <w:r w:rsidR="000761A0">
        <w:rPr>
          <w:b/>
          <w:bCs/>
          <w:i/>
          <w:iCs/>
        </w:rPr>
        <w:tab/>
      </w:r>
      <w:r w:rsidRPr="00D445DD">
        <w:rPr>
          <w:b/>
          <w:bCs/>
          <w:i/>
          <w:iCs/>
        </w:rPr>
        <w:t>Ablation Study</w:t>
      </w:r>
    </w:p>
    <w:p w14:paraId="2BAFCF5E" w14:textId="6DA33D45" w:rsidR="00783564" w:rsidRDefault="00000000" w:rsidP="000761A0">
      <w:pPr>
        <w:ind w:firstLine="720"/>
        <w:jc w:val="both"/>
      </w:pPr>
      <w:r>
        <w:t xml:space="preserve">No single feature removal closes the generalisation gap without collapsing overall performance, confirming that the gap is systemic rather than attributable to any individual feature. Removing BMI widens the generalisation gap from 0.099 to 0.113, while removing age narrows it to 0.067 at the cost of overall performance collapse. Together, these results confirm that no single feature is solely responsible for the cross-domain degradation and that BMI acts as a cross-domain stabilising feature despite its moderate PSI of 0.105. Removing glucose reduces the gap by only 0.002 despite its PSI of 1.495, providing direct evidence that shift severity as measured by PSI does not predict contribution to the generalisation gap. Results are illustrated in Figures 15 and 16. Table </w:t>
      </w:r>
      <w:r w:rsidR="003D3826">
        <w:t>5</w:t>
      </w:r>
      <w:r>
        <w:t xml:space="preserve"> presents ablation results for </w:t>
      </w:r>
      <w:proofErr w:type="spellStart"/>
      <w:r>
        <w:t>XGBoost</w:t>
      </w:r>
      <w:proofErr w:type="spellEnd"/>
      <w:r>
        <w:t>.</w:t>
      </w:r>
    </w:p>
    <w:p w14:paraId="12B30A7D" w14:textId="77777777" w:rsidR="00783564" w:rsidRDefault="00783564"/>
    <w:p w14:paraId="79A61FDE" w14:textId="3B604C01" w:rsidR="00783564" w:rsidRDefault="00000000">
      <w:pPr>
        <w:spacing w:before="80" w:after="80"/>
        <w:jc w:val="center"/>
      </w:pPr>
      <w:r>
        <w:rPr>
          <w:b/>
          <w:bCs/>
        </w:rPr>
        <w:t xml:space="preserve">Table 5. </w:t>
      </w:r>
      <w:r w:rsidRPr="00CC2D56">
        <w:t>Ablation study results (</w:t>
      </w:r>
      <w:proofErr w:type="spellStart"/>
      <w:r w:rsidRPr="00CC2D56">
        <w:t>XGBoost</w:t>
      </w:r>
      <w:proofErr w:type="spellEnd"/>
      <w:r w:rsidRPr="00CC2D56">
        <w:t>).</w:t>
      </w:r>
    </w:p>
    <w:tbl>
      <w:tblPr>
        <w:tblStyle w:val="TableGrid"/>
        <w:tblW w:w="9638" w:type="dxa"/>
        <w:tblBorders>
          <w:top w:val="none" w:sz="0" w:space="0" w:color="auto"/>
          <w:left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095"/>
        <w:gridCol w:w="1449"/>
        <w:gridCol w:w="1701"/>
        <w:gridCol w:w="851"/>
        <w:gridCol w:w="3542"/>
      </w:tblGrid>
      <w:tr w:rsidR="00783564" w14:paraId="5D763C3F" w14:textId="77777777" w:rsidTr="00031622">
        <w:tc>
          <w:tcPr>
            <w:tcW w:w="2095" w:type="dxa"/>
            <w:tcBorders>
              <w:top w:val="single" w:sz="4" w:space="0" w:color="auto"/>
              <w:bottom w:val="single" w:sz="4" w:space="0" w:color="auto"/>
            </w:tcBorders>
          </w:tcPr>
          <w:p w14:paraId="75218C45" w14:textId="77777777" w:rsidR="00783564" w:rsidRDefault="00000000" w:rsidP="00031622">
            <w:r>
              <w:rPr>
                <w:b/>
                <w:bCs/>
                <w:sz w:val="20"/>
                <w:szCs w:val="20"/>
              </w:rPr>
              <w:t>Configuration</w:t>
            </w:r>
          </w:p>
        </w:tc>
        <w:tc>
          <w:tcPr>
            <w:tcW w:w="1449" w:type="dxa"/>
            <w:tcBorders>
              <w:top w:val="single" w:sz="4" w:space="0" w:color="auto"/>
              <w:bottom w:val="single" w:sz="4" w:space="0" w:color="auto"/>
            </w:tcBorders>
          </w:tcPr>
          <w:p w14:paraId="230F2064" w14:textId="77777777" w:rsidR="00783564" w:rsidRDefault="00000000" w:rsidP="00031622">
            <w:r>
              <w:rPr>
                <w:b/>
                <w:bCs/>
                <w:sz w:val="20"/>
                <w:szCs w:val="20"/>
              </w:rPr>
              <w:t>Kaggle AUC</w:t>
            </w:r>
          </w:p>
        </w:tc>
        <w:tc>
          <w:tcPr>
            <w:tcW w:w="1701" w:type="dxa"/>
            <w:tcBorders>
              <w:top w:val="single" w:sz="4" w:space="0" w:color="auto"/>
              <w:bottom w:val="single" w:sz="4" w:space="0" w:color="auto"/>
            </w:tcBorders>
          </w:tcPr>
          <w:p w14:paraId="165A5068" w14:textId="77777777" w:rsidR="00783564" w:rsidRDefault="00000000" w:rsidP="00031622">
            <w:r>
              <w:rPr>
                <w:b/>
                <w:bCs/>
                <w:sz w:val="20"/>
                <w:szCs w:val="20"/>
              </w:rPr>
              <w:t>NHANES AUC</w:t>
            </w:r>
          </w:p>
        </w:tc>
        <w:tc>
          <w:tcPr>
            <w:tcW w:w="851" w:type="dxa"/>
            <w:tcBorders>
              <w:top w:val="single" w:sz="4" w:space="0" w:color="auto"/>
              <w:bottom w:val="single" w:sz="4" w:space="0" w:color="auto"/>
            </w:tcBorders>
          </w:tcPr>
          <w:p w14:paraId="21CB627A" w14:textId="77777777" w:rsidR="00783564" w:rsidRDefault="00000000" w:rsidP="00031622">
            <w:r>
              <w:rPr>
                <w:b/>
                <w:bCs/>
                <w:sz w:val="20"/>
                <w:szCs w:val="20"/>
              </w:rPr>
              <w:t>Gap</w:t>
            </w:r>
          </w:p>
        </w:tc>
        <w:tc>
          <w:tcPr>
            <w:tcW w:w="3542" w:type="dxa"/>
            <w:tcBorders>
              <w:top w:val="single" w:sz="4" w:space="0" w:color="auto"/>
              <w:bottom w:val="single" w:sz="4" w:space="0" w:color="auto"/>
            </w:tcBorders>
          </w:tcPr>
          <w:p w14:paraId="128D9ABF" w14:textId="77777777" w:rsidR="00783564" w:rsidRDefault="00000000" w:rsidP="00031622">
            <w:r>
              <w:rPr>
                <w:b/>
                <w:bCs/>
                <w:sz w:val="20"/>
                <w:szCs w:val="20"/>
              </w:rPr>
              <w:t>Observation</w:t>
            </w:r>
          </w:p>
        </w:tc>
      </w:tr>
      <w:tr w:rsidR="00783564" w14:paraId="7CD20010" w14:textId="77777777" w:rsidTr="00031622">
        <w:tc>
          <w:tcPr>
            <w:tcW w:w="2095" w:type="dxa"/>
            <w:tcBorders>
              <w:top w:val="single" w:sz="4" w:space="0" w:color="auto"/>
            </w:tcBorders>
          </w:tcPr>
          <w:p w14:paraId="1BF212D5" w14:textId="77777777" w:rsidR="00783564" w:rsidRDefault="00000000" w:rsidP="00031622">
            <w:r>
              <w:rPr>
                <w:sz w:val="20"/>
                <w:szCs w:val="20"/>
              </w:rPr>
              <w:t>Full model (baseline)</w:t>
            </w:r>
          </w:p>
        </w:tc>
        <w:tc>
          <w:tcPr>
            <w:tcW w:w="1449" w:type="dxa"/>
            <w:tcBorders>
              <w:top w:val="single" w:sz="4" w:space="0" w:color="auto"/>
            </w:tcBorders>
          </w:tcPr>
          <w:p w14:paraId="30C935F8" w14:textId="77777777" w:rsidR="00783564" w:rsidRDefault="00000000" w:rsidP="00031622">
            <w:r>
              <w:rPr>
                <w:sz w:val="20"/>
                <w:szCs w:val="20"/>
              </w:rPr>
              <w:t>0.808</w:t>
            </w:r>
          </w:p>
        </w:tc>
        <w:tc>
          <w:tcPr>
            <w:tcW w:w="1701" w:type="dxa"/>
            <w:tcBorders>
              <w:top w:val="single" w:sz="4" w:space="0" w:color="auto"/>
            </w:tcBorders>
          </w:tcPr>
          <w:p w14:paraId="32283499" w14:textId="77777777" w:rsidR="00783564" w:rsidRDefault="00000000" w:rsidP="00031622">
            <w:r>
              <w:rPr>
                <w:sz w:val="20"/>
                <w:szCs w:val="20"/>
              </w:rPr>
              <w:t>0.709</w:t>
            </w:r>
          </w:p>
        </w:tc>
        <w:tc>
          <w:tcPr>
            <w:tcW w:w="851" w:type="dxa"/>
            <w:tcBorders>
              <w:top w:val="single" w:sz="4" w:space="0" w:color="auto"/>
            </w:tcBorders>
          </w:tcPr>
          <w:p w14:paraId="4B76B2B0" w14:textId="77777777" w:rsidR="00783564" w:rsidRDefault="00000000" w:rsidP="00031622">
            <w:r>
              <w:rPr>
                <w:sz w:val="20"/>
                <w:szCs w:val="20"/>
              </w:rPr>
              <w:t>0.099</w:t>
            </w:r>
          </w:p>
        </w:tc>
        <w:tc>
          <w:tcPr>
            <w:tcW w:w="3542" w:type="dxa"/>
            <w:tcBorders>
              <w:top w:val="single" w:sz="4" w:space="0" w:color="auto"/>
            </w:tcBorders>
          </w:tcPr>
          <w:p w14:paraId="23B1F35D" w14:textId="77777777" w:rsidR="00783564" w:rsidRDefault="00000000" w:rsidP="00031622">
            <w:r>
              <w:rPr>
                <w:sz w:val="20"/>
                <w:szCs w:val="20"/>
              </w:rPr>
              <w:t>Reference</w:t>
            </w:r>
          </w:p>
        </w:tc>
      </w:tr>
      <w:tr w:rsidR="00783564" w14:paraId="72AF9D1A" w14:textId="77777777" w:rsidTr="00031622">
        <w:tc>
          <w:tcPr>
            <w:tcW w:w="2095" w:type="dxa"/>
          </w:tcPr>
          <w:p w14:paraId="1F595861" w14:textId="77777777" w:rsidR="00783564" w:rsidRDefault="00000000" w:rsidP="00031622">
            <w:r>
              <w:rPr>
                <w:sz w:val="20"/>
                <w:szCs w:val="20"/>
              </w:rPr>
              <w:t>w/o age</w:t>
            </w:r>
          </w:p>
        </w:tc>
        <w:tc>
          <w:tcPr>
            <w:tcW w:w="1449" w:type="dxa"/>
          </w:tcPr>
          <w:p w14:paraId="41A050BD" w14:textId="77777777" w:rsidR="00783564" w:rsidRDefault="00000000" w:rsidP="00031622">
            <w:r>
              <w:rPr>
                <w:sz w:val="20"/>
                <w:szCs w:val="20"/>
              </w:rPr>
              <w:t>0.602</w:t>
            </w:r>
          </w:p>
        </w:tc>
        <w:tc>
          <w:tcPr>
            <w:tcW w:w="1701" w:type="dxa"/>
          </w:tcPr>
          <w:p w14:paraId="3E4631C9" w14:textId="77777777" w:rsidR="00783564" w:rsidRDefault="00000000" w:rsidP="00031622">
            <w:r>
              <w:rPr>
                <w:sz w:val="20"/>
                <w:szCs w:val="20"/>
              </w:rPr>
              <w:t>0.535</w:t>
            </w:r>
          </w:p>
        </w:tc>
        <w:tc>
          <w:tcPr>
            <w:tcW w:w="851" w:type="dxa"/>
          </w:tcPr>
          <w:p w14:paraId="25F0BEAB" w14:textId="77777777" w:rsidR="00783564" w:rsidRDefault="00000000" w:rsidP="00031622">
            <w:r>
              <w:rPr>
                <w:sz w:val="20"/>
                <w:szCs w:val="20"/>
              </w:rPr>
              <w:t>0.067</w:t>
            </w:r>
          </w:p>
        </w:tc>
        <w:tc>
          <w:tcPr>
            <w:tcW w:w="3542" w:type="dxa"/>
          </w:tcPr>
          <w:p w14:paraId="1FCF6703" w14:textId="77777777" w:rsidR="00783564" w:rsidRDefault="00000000" w:rsidP="00031622">
            <w:r>
              <w:rPr>
                <w:sz w:val="20"/>
                <w:szCs w:val="20"/>
              </w:rPr>
              <w:t>Gap narrows but AUC collapses</w:t>
            </w:r>
          </w:p>
        </w:tc>
      </w:tr>
      <w:tr w:rsidR="00783564" w14:paraId="3C118723" w14:textId="77777777" w:rsidTr="00031622">
        <w:tc>
          <w:tcPr>
            <w:tcW w:w="2095" w:type="dxa"/>
          </w:tcPr>
          <w:p w14:paraId="562AE56E" w14:textId="77777777" w:rsidR="00783564" w:rsidRDefault="00000000" w:rsidP="00031622">
            <w:r>
              <w:rPr>
                <w:sz w:val="20"/>
                <w:szCs w:val="20"/>
              </w:rPr>
              <w:t>w/o gender</w:t>
            </w:r>
          </w:p>
        </w:tc>
        <w:tc>
          <w:tcPr>
            <w:tcW w:w="1449" w:type="dxa"/>
          </w:tcPr>
          <w:p w14:paraId="46B097E2" w14:textId="77777777" w:rsidR="00783564" w:rsidRDefault="00000000" w:rsidP="00031622">
            <w:r>
              <w:rPr>
                <w:sz w:val="20"/>
                <w:szCs w:val="20"/>
              </w:rPr>
              <w:t>0.793</w:t>
            </w:r>
          </w:p>
        </w:tc>
        <w:tc>
          <w:tcPr>
            <w:tcW w:w="1701" w:type="dxa"/>
          </w:tcPr>
          <w:p w14:paraId="7FBF9AA8" w14:textId="77777777" w:rsidR="00783564" w:rsidRDefault="00000000" w:rsidP="00031622">
            <w:r>
              <w:rPr>
                <w:sz w:val="20"/>
                <w:szCs w:val="20"/>
              </w:rPr>
              <w:t>0.702</w:t>
            </w:r>
          </w:p>
        </w:tc>
        <w:tc>
          <w:tcPr>
            <w:tcW w:w="851" w:type="dxa"/>
          </w:tcPr>
          <w:p w14:paraId="749D0BE6" w14:textId="77777777" w:rsidR="00783564" w:rsidRDefault="00000000" w:rsidP="00031622">
            <w:r>
              <w:rPr>
                <w:sz w:val="20"/>
                <w:szCs w:val="20"/>
              </w:rPr>
              <w:t>0.091</w:t>
            </w:r>
          </w:p>
        </w:tc>
        <w:tc>
          <w:tcPr>
            <w:tcW w:w="3542" w:type="dxa"/>
          </w:tcPr>
          <w:p w14:paraId="47DE73E9" w14:textId="77777777" w:rsidR="00783564" w:rsidRDefault="00000000" w:rsidP="00031622">
            <w:r>
              <w:rPr>
                <w:sz w:val="20"/>
                <w:szCs w:val="20"/>
              </w:rPr>
              <w:t>Negligible change</w:t>
            </w:r>
          </w:p>
        </w:tc>
      </w:tr>
      <w:tr w:rsidR="00783564" w14:paraId="0C23B22E" w14:textId="77777777" w:rsidTr="00031622">
        <w:tc>
          <w:tcPr>
            <w:tcW w:w="2095" w:type="dxa"/>
          </w:tcPr>
          <w:p w14:paraId="077A2D39" w14:textId="77777777" w:rsidR="00783564" w:rsidRDefault="00000000" w:rsidP="00031622">
            <w:r>
              <w:rPr>
                <w:sz w:val="20"/>
                <w:szCs w:val="20"/>
              </w:rPr>
              <w:t xml:space="preserve">w/o </w:t>
            </w:r>
            <w:proofErr w:type="spellStart"/>
            <w:r>
              <w:rPr>
                <w:sz w:val="20"/>
                <w:szCs w:val="20"/>
              </w:rPr>
              <w:t>bmi</w:t>
            </w:r>
            <w:proofErr w:type="spellEnd"/>
          </w:p>
        </w:tc>
        <w:tc>
          <w:tcPr>
            <w:tcW w:w="1449" w:type="dxa"/>
          </w:tcPr>
          <w:p w14:paraId="75259F92" w14:textId="77777777" w:rsidR="00783564" w:rsidRDefault="00000000" w:rsidP="00031622">
            <w:r>
              <w:rPr>
                <w:sz w:val="20"/>
                <w:szCs w:val="20"/>
              </w:rPr>
              <w:t>0.805</w:t>
            </w:r>
          </w:p>
        </w:tc>
        <w:tc>
          <w:tcPr>
            <w:tcW w:w="1701" w:type="dxa"/>
          </w:tcPr>
          <w:p w14:paraId="3F67A943" w14:textId="77777777" w:rsidR="00783564" w:rsidRDefault="00000000" w:rsidP="00031622">
            <w:r>
              <w:rPr>
                <w:sz w:val="20"/>
                <w:szCs w:val="20"/>
              </w:rPr>
              <w:t>0.692</w:t>
            </w:r>
          </w:p>
        </w:tc>
        <w:tc>
          <w:tcPr>
            <w:tcW w:w="851" w:type="dxa"/>
          </w:tcPr>
          <w:p w14:paraId="06D547AF" w14:textId="77777777" w:rsidR="00783564" w:rsidRDefault="00000000" w:rsidP="00031622">
            <w:r>
              <w:rPr>
                <w:sz w:val="20"/>
                <w:szCs w:val="20"/>
              </w:rPr>
              <w:t>0.113</w:t>
            </w:r>
          </w:p>
        </w:tc>
        <w:tc>
          <w:tcPr>
            <w:tcW w:w="3542" w:type="dxa"/>
          </w:tcPr>
          <w:p w14:paraId="3F2BBDF8" w14:textId="77777777" w:rsidR="00783564" w:rsidRDefault="00000000" w:rsidP="00031622">
            <w:r>
              <w:rPr>
                <w:sz w:val="20"/>
                <w:szCs w:val="20"/>
              </w:rPr>
              <w:t>Gap widens; BMI stabilises generalisation</w:t>
            </w:r>
          </w:p>
        </w:tc>
      </w:tr>
      <w:tr w:rsidR="00783564" w14:paraId="4BA8A666" w14:textId="77777777" w:rsidTr="00031622">
        <w:tc>
          <w:tcPr>
            <w:tcW w:w="2095" w:type="dxa"/>
          </w:tcPr>
          <w:p w14:paraId="50775571" w14:textId="77777777" w:rsidR="00783564" w:rsidRDefault="00000000" w:rsidP="00031622">
            <w:r>
              <w:rPr>
                <w:sz w:val="20"/>
                <w:szCs w:val="20"/>
              </w:rPr>
              <w:t xml:space="preserve">w/o </w:t>
            </w:r>
            <w:proofErr w:type="spellStart"/>
            <w:r>
              <w:rPr>
                <w:sz w:val="20"/>
                <w:szCs w:val="20"/>
              </w:rPr>
              <w:t>avg_glucose_level</w:t>
            </w:r>
            <w:proofErr w:type="spellEnd"/>
          </w:p>
        </w:tc>
        <w:tc>
          <w:tcPr>
            <w:tcW w:w="1449" w:type="dxa"/>
          </w:tcPr>
          <w:p w14:paraId="0D15BBE0" w14:textId="77777777" w:rsidR="00783564" w:rsidRDefault="00000000" w:rsidP="00031622">
            <w:r>
              <w:rPr>
                <w:sz w:val="20"/>
                <w:szCs w:val="20"/>
              </w:rPr>
              <w:t>0.780</w:t>
            </w:r>
          </w:p>
        </w:tc>
        <w:tc>
          <w:tcPr>
            <w:tcW w:w="1701" w:type="dxa"/>
          </w:tcPr>
          <w:p w14:paraId="15D54277" w14:textId="77777777" w:rsidR="00783564" w:rsidRDefault="00000000" w:rsidP="00031622">
            <w:r>
              <w:rPr>
                <w:sz w:val="20"/>
                <w:szCs w:val="20"/>
              </w:rPr>
              <w:t>0.683</w:t>
            </w:r>
          </w:p>
        </w:tc>
        <w:tc>
          <w:tcPr>
            <w:tcW w:w="851" w:type="dxa"/>
          </w:tcPr>
          <w:p w14:paraId="31638AA6" w14:textId="77777777" w:rsidR="00783564" w:rsidRDefault="00000000" w:rsidP="00031622">
            <w:r>
              <w:rPr>
                <w:sz w:val="20"/>
                <w:szCs w:val="20"/>
              </w:rPr>
              <w:t>0.097</w:t>
            </w:r>
          </w:p>
        </w:tc>
        <w:tc>
          <w:tcPr>
            <w:tcW w:w="3542" w:type="dxa"/>
          </w:tcPr>
          <w:p w14:paraId="52CADDB7" w14:textId="77777777" w:rsidR="00783564" w:rsidRDefault="00000000" w:rsidP="00031622">
            <w:r>
              <w:rPr>
                <w:sz w:val="20"/>
                <w:szCs w:val="20"/>
              </w:rPr>
              <w:t>Minimal change despite PSI = 1.495</w:t>
            </w:r>
          </w:p>
        </w:tc>
      </w:tr>
    </w:tbl>
    <w:p w14:paraId="731DA1D5" w14:textId="77777777" w:rsidR="00CC2D56" w:rsidRDefault="00CC2D56">
      <w:pPr>
        <w:spacing w:before="180" w:after="80"/>
        <w:jc w:val="both"/>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CC2D56" w:rsidRPr="00CC2D56" w14:paraId="2A90343D" w14:textId="77777777" w:rsidTr="008E72A6">
        <w:tc>
          <w:tcPr>
            <w:tcW w:w="5098" w:type="dxa"/>
          </w:tcPr>
          <w:p w14:paraId="0C1651C8" w14:textId="32AF691F" w:rsidR="007028D5" w:rsidRDefault="007028D5" w:rsidP="008E72A6">
            <w:pPr>
              <w:jc w:val="center"/>
              <w:rPr>
                <w:b/>
                <w:bCs/>
              </w:rPr>
            </w:pPr>
            <w:r>
              <w:rPr>
                <w:b/>
                <w:bCs/>
                <w:noProof/>
              </w:rPr>
              <mc:AlternateContent>
                <mc:Choice Requires="wpg">
                  <w:drawing>
                    <wp:inline distT="0" distB="0" distL="0" distR="0" wp14:anchorId="365014CF" wp14:editId="5C753DDB">
                      <wp:extent cx="3009900" cy="2371725"/>
                      <wp:effectExtent l="0" t="0" r="0" b="9525"/>
                      <wp:docPr id="1580146817" name="Group 13"/>
                      <wp:cNvGraphicFramePr/>
                      <a:graphic xmlns:a="http://schemas.openxmlformats.org/drawingml/2006/main">
                        <a:graphicData uri="http://schemas.microsoft.com/office/word/2010/wordprocessingGroup">
                          <wpg:wgp>
                            <wpg:cNvGrpSpPr/>
                            <wpg:grpSpPr>
                              <a:xfrm>
                                <a:off x="0" y="0"/>
                                <a:ext cx="3009900" cy="2371725"/>
                                <a:chOff x="0" y="0"/>
                                <a:chExt cx="3009900" cy="2371725"/>
                              </a:xfrm>
                            </wpg:grpSpPr>
                            <pic:pic xmlns:pic="http://schemas.openxmlformats.org/drawingml/2006/picture">
                              <pic:nvPicPr>
                                <pic:cNvPr id="2055636104" name="Picture 17"/>
                                <pic:cNvPicPr>
                                  <a:picLocks noChangeAspect="1"/>
                                </pic:cNvPicPr>
                              </pic:nvPicPr>
                              <pic:blipFill rotWithShape="1">
                                <a:blip r:embed="rId23" cstate="print">
                                  <a:extLst>
                                    <a:ext uri="{28A0092B-C50C-407E-A947-70E740481C1C}">
                                      <a14:useLocalDpi xmlns:a14="http://schemas.microsoft.com/office/drawing/2010/main" val="0"/>
                                    </a:ext>
                                  </a:extLst>
                                </a:blip>
                                <a:srcRect l="741" t="6568" r="50494" b="9986"/>
                                <a:stretch>
                                  <a:fillRect/>
                                </a:stretch>
                              </pic:blipFill>
                              <pic:spPr bwMode="auto">
                                <a:xfrm>
                                  <a:off x="0" y="0"/>
                                  <a:ext cx="3009900" cy="2371725"/>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1973898817"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566737" y="1981200"/>
                                  <a:ext cx="1252204" cy="127000"/>
                                </a:xfrm>
                                <a:prstGeom prst="rect">
                                  <a:avLst/>
                                </a:prstGeom>
                              </pic:spPr>
                            </pic:pic>
                          </wpg:wgp>
                        </a:graphicData>
                      </a:graphic>
                    </wp:inline>
                  </w:drawing>
                </mc:Choice>
                <mc:Fallback>
                  <w:pict>
                    <v:group w14:anchorId="28E4DCC8" id="Group 13" o:spid="_x0000_s1026" style="width:237pt;height:186.75pt;mso-position-horizontal-relative:char;mso-position-vertical-relative:line" coordsize="30099,23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width:30099;height:23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">
                        <v:stroke joinstyle="round"/>
                        <v:imagedata r:id="rId25" o:title="" croptop="4304f" cropbottom="6544f" cropleft="486f" cropright="33092f"/>
                      </v:shape>
                      <v:shape id="Picture 1" o:spid="_x0000_s1028" type="#_x0000_t75" style="position:absolute;left:5667;top:19812;width:12522;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">
                        <v:imagedata r:id="rId26" o:title=""/>
                      </v:shape>
                      <w10:anchorlock/>
                    </v:group>
                  </w:pict>
                </mc:Fallback>
              </mc:AlternateContent>
            </w:r>
          </w:p>
          <w:p w14:paraId="1B2EBB79" w14:textId="1E86C139" w:rsidR="00CC2D56" w:rsidRPr="00CC2D56" w:rsidRDefault="00CC2D56" w:rsidP="008E72A6">
            <w:pPr>
              <w:jc w:val="center"/>
              <w:rPr>
                <w:color w:val="00B0F0"/>
              </w:rPr>
            </w:pPr>
            <w:r w:rsidRPr="00CC2D56">
              <w:rPr>
                <w:b/>
                <w:bCs/>
              </w:rPr>
              <w:t>Fig</w:t>
            </w:r>
            <w:r>
              <w:rPr>
                <w:b/>
                <w:bCs/>
              </w:rPr>
              <w:t xml:space="preserve">ure </w:t>
            </w:r>
            <w:r w:rsidRPr="00CC2D56">
              <w:rPr>
                <w:b/>
                <w:bCs/>
              </w:rPr>
              <w:t xml:space="preserve">15. </w:t>
            </w:r>
            <w:r w:rsidRPr="00CC2D56">
              <w:t xml:space="preserve"> Dumbbell plot showing Kaggle and NHANES AUC for each leave-one-feature-out configuration of </w:t>
            </w:r>
            <w:proofErr w:type="spellStart"/>
            <w:r w:rsidRPr="00CC2D56">
              <w:t>XGBoost</w:t>
            </w:r>
            <w:proofErr w:type="spellEnd"/>
            <w:r w:rsidRPr="00CC2D56">
              <w:t xml:space="preserve">. </w:t>
            </w:r>
          </w:p>
        </w:tc>
        <w:tc>
          <w:tcPr>
            <w:tcW w:w="4612" w:type="dxa"/>
          </w:tcPr>
          <w:p w14:paraId="6ADADA16" w14:textId="628B8960" w:rsidR="00CC2D56" w:rsidRPr="00CC2D56" w:rsidRDefault="00CC2D56" w:rsidP="008E72A6">
            <w:pPr>
              <w:jc w:val="center"/>
            </w:pPr>
            <w:r w:rsidRPr="00CC2D56">
              <w:rPr>
                <w:noProof/>
              </w:rPr>
              <w:drawing>
                <wp:inline distT="0" distB="0" distL="0" distR="0" wp14:anchorId="320FFF06" wp14:editId="458F7A76">
                  <wp:extent cx="3009600" cy="2372400"/>
                  <wp:effectExtent l="0" t="0" r="635" b="8890"/>
                  <wp:docPr id="246968193"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spect="1" noChangeArrowheads="1"/>
                          </pic:cNvPicPr>
                        </pic:nvPicPr>
                        <pic:blipFill rotWithShape="1">
                          <a:blip r:embed="rId23" cstate="print">
                            <a:extLst>
                              <a:ext uri="{28A0092B-C50C-407E-A947-70E740481C1C}">
                                <a14:useLocalDpi xmlns:a14="http://schemas.microsoft.com/office/drawing/2010/main" val="0"/>
                              </a:ext>
                            </a:extLst>
                          </a:blip>
                          <a:srcRect l="52963" t="6434" b="13405"/>
                          <a:stretch>
                            <a:fillRect/>
                          </a:stretch>
                        </pic:blipFill>
                        <pic:spPr bwMode="auto">
                          <a:xfrm>
                            <a:off x="0" y="0"/>
                            <a:ext cx="3009600" cy="237240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8ED629E" w14:textId="07C28075" w:rsidR="00CC2D56" w:rsidRPr="00CC2D56" w:rsidRDefault="00CC2D56" w:rsidP="008E72A6">
            <w:pPr>
              <w:jc w:val="center"/>
            </w:pPr>
            <w:r w:rsidRPr="00CC2D56">
              <w:rPr>
                <w:b/>
                <w:bCs/>
              </w:rPr>
              <w:t>Fig</w:t>
            </w:r>
            <w:r>
              <w:rPr>
                <w:b/>
                <w:bCs/>
              </w:rPr>
              <w:t xml:space="preserve">ure </w:t>
            </w:r>
            <w:r w:rsidRPr="00CC2D56">
              <w:rPr>
                <w:b/>
                <w:bCs/>
              </w:rPr>
              <w:t xml:space="preserve">16. </w:t>
            </w:r>
            <w:r w:rsidRPr="00CC2D56">
              <w:t xml:space="preserve"> Generalisation gap by feature removed for </w:t>
            </w:r>
            <w:proofErr w:type="spellStart"/>
            <w:r w:rsidRPr="00CC2D56">
              <w:t>XGBoost</w:t>
            </w:r>
            <w:proofErr w:type="spellEnd"/>
          </w:p>
          <w:p w14:paraId="75ED4580" w14:textId="77777777" w:rsidR="00CC2D56" w:rsidRPr="00CC2D56" w:rsidRDefault="00CC2D56" w:rsidP="008E72A6">
            <w:pPr>
              <w:jc w:val="center"/>
            </w:pPr>
          </w:p>
        </w:tc>
      </w:tr>
    </w:tbl>
    <w:p w14:paraId="63E20494" w14:textId="4B1F0209" w:rsidR="00783564" w:rsidRPr="00D445DD" w:rsidRDefault="00000000">
      <w:pPr>
        <w:spacing w:before="180" w:after="80"/>
        <w:jc w:val="both"/>
        <w:rPr>
          <w:i/>
          <w:iCs/>
        </w:rPr>
      </w:pPr>
      <w:r w:rsidRPr="00D445DD">
        <w:rPr>
          <w:b/>
          <w:bCs/>
          <w:i/>
          <w:iCs/>
        </w:rPr>
        <w:t>5.7</w:t>
      </w:r>
      <w:r w:rsidR="000761A0">
        <w:rPr>
          <w:b/>
          <w:bCs/>
          <w:i/>
          <w:iCs/>
        </w:rPr>
        <w:tab/>
      </w:r>
      <w:r w:rsidRPr="00D445DD">
        <w:rPr>
          <w:b/>
          <w:bCs/>
          <w:i/>
          <w:iCs/>
        </w:rPr>
        <w:t>Concept Shift Evidence</w:t>
      </w:r>
    </w:p>
    <w:p w14:paraId="70D696A7" w14:textId="77777777" w:rsidR="00783564" w:rsidRDefault="00000000" w:rsidP="000761A0">
      <w:pPr>
        <w:ind w:firstLine="720"/>
        <w:jc w:val="both"/>
      </w:pPr>
      <w:r>
        <w:t>The shift contribution analysis provides evidence of concurrent concept shift. For each feature in turn, NHANES values were replaced with samples drawn from the Kaggle training distribution and NHANES AUC was re-evaluated. If only covariate shift were present, aligning feature distributions would improve cross-domain performance. Instead, every patching operation reduced NHANES AUC (Figure 17). Patching age produced the largest degradation (0.709 to 0.509, δ = −0.200) while patching BMI and glucose produced smaller but consistent reductions. The universal negativity of all delta values provides direct empirical evidence that concept shift is present alongside covariate shift, as defined in Eq. (1) and Eq. (2) respectively.</w:t>
      </w:r>
    </w:p>
    <w:p w14:paraId="313C9009" w14:textId="77777777" w:rsidR="00B07275" w:rsidRDefault="00B07275">
      <w:pPr>
        <w:jc w:val="both"/>
      </w:pPr>
    </w:p>
    <w:p w14:paraId="6256D06E" w14:textId="77777777" w:rsidR="00B07275" w:rsidRPr="005F0EF0" w:rsidRDefault="00B07275" w:rsidP="00B07275">
      <w:pPr>
        <w:pStyle w:val="ListParagraph"/>
        <w:jc w:val="center"/>
        <w:rPr>
          <w:rFonts w:ascii="Open Sans" w:hAnsi="Open Sans" w:cs="Open Sans"/>
          <w:sz w:val="20"/>
          <w:szCs w:val="20"/>
        </w:rPr>
      </w:pPr>
      <w:r w:rsidRPr="005F0EF0">
        <w:rPr>
          <w:rFonts w:ascii="Open Sans" w:hAnsi="Open Sans" w:cs="Open Sans"/>
          <w:noProof/>
          <w:sz w:val="20"/>
          <w:szCs w:val="20"/>
        </w:rPr>
        <w:drawing>
          <wp:inline distT="0" distB="0" distL="0" distR="0" wp14:anchorId="3787087E" wp14:editId="525D9F44">
            <wp:extent cx="3919115" cy="2174875"/>
            <wp:effectExtent l="0" t="0" r="5715" b="0"/>
            <wp:docPr id="1931133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33465" name="Picture 7"/>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1062"/>
                    <a:stretch>
                      <a:fillRect/>
                    </a:stretch>
                  </pic:blipFill>
                  <pic:spPr bwMode="auto">
                    <a:xfrm>
                      <a:off x="0" y="0"/>
                      <a:ext cx="3919609" cy="2175149"/>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16AF7A" w14:textId="253771CE" w:rsidR="00B07275" w:rsidRDefault="00B07275" w:rsidP="00B07275">
      <w:pPr>
        <w:jc w:val="center"/>
      </w:pPr>
      <w:r w:rsidRPr="00B07275">
        <w:rPr>
          <w:b/>
          <w:bCs/>
        </w:rPr>
        <w:t xml:space="preserve">Fig.17. </w:t>
      </w:r>
      <w:r w:rsidRPr="00B07275">
        <w:t xml:space="preserve"> Shift contribution analysis</w:t>
      </w:r>
    </w:p>
    <w:p w14:paraId="50AE4925" w14:textId="77777777" w:rsidR="00B07275" w:rsidRPr="00B07275" w:rsidRDefault="00B07275" w:rsidP="00B07275">
      <w:pPr>
        <w:jc w:val="center"/>
      </w:pPr>
    </w:p>
    <w:p w14:paraId="086D5B2E" w14:textId="77777777" w:rsidR="00783564" w:rsidRDefault="00000000" w:rsidP="003050AA">
      <w:pPr>
        <w:ind w:firstLine="720"/>
        <w:jc w:val="both"/>
      </w:pPr>
      <w:r>
        <w:t xml:space="preserve">Platt scaling produces no change in AUC or PR-AUC across all three models. Isotonic regression is neutral for Logistic Regression but degrades Random Forest by 0.037 AUC points and catastrophically degrades </w:t>
      </w:r>
      <w:proofErr w:type="spellStart"/>
      <w:r>
        <w:t>XGBoost</w:t>
      </w:r>
      <w:proofErr w:type="spellEnd"/>
      <w:r>
        <w:t xml:space="preserve"> from 0.709 to 0.579 (Δ = −0.130), as shown in Figure 18. This failure is consistent with the concept shift finding: calibration methods adjust probability mappings but cannot alter the model's underlying discriminative behaviour when P(Y|X) has changed. Isotonic regression reduces </w:t>
      </w:r>
      <w:proofErr w:type="spellStart"/>
      <w:r>
        <w:t>XGBoost</w:t>
      </w:r>
      <w:proofErr w:type="spellEnd"/>
      <w:r>
        <w:t xml:space="preserve"> PR-AUC by 29% (Figure 19), confirming that post-hoc calibration cannot remediate concept shift when the conditional label distribution has changed across domains.</w:t>
      </w:r>
    </w:p>
    <w:p w14:paraId="06D66944" w14:textId="77777777" w:rsidR="00B07275" w:rsidRDefault="00B07275">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12"/>
      </w:tblGrid>
      <w:tr w:rsidR="00B07275" w14:paraId="590045B4" w14:textId="77777777" w:rsidTr="008E72A6">
        <w:tc>
          <w:tcPr>
            <w:tcW w:w="4855" w:type="dxa"/>
          </w:tcPr>
          <w:p w14:paraId="07B63EF0" w14:textId="77777777" w:rsidR="00B07275" w:rsidRPr="00B07275" w:rsidRDefault="00B07275" w:rsidP="008E72A6">
            <w:pPr>
              <w:pStyle w:val="ListParagraph"/>
              <w:jc w:val="center"/>
              <w:rPr>
                <w:noProof/>
              </w:rPr>
            </w:pPr>
            <w:r w:rsidRPr="00B07275">
              <w:rPr>
                <w:noProof/>
              </w:rPr>
              <w:drawing>
                <wp:inline distT="0" distB="0" distL="0" distR="0" wp14:anchorId="7A7EEA12" wp14:editId="71E6B304">
                  <wp:extent cx="2964115" cy="2580229"/>
                  <wp:effectExtent l="0" t="0" r="8255" b="0"/>
                  <wp:docPr id="3749123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6200" r="51916"/>
                          <a:stretch>
                            <a:fillRect/>
                          </a:stretch>
                        </pic:blipFill>
                        <pic:spPr bwMode="auto">
                          <a:xfrm>
                            <a:off x="0" y="0"/>
                            <a:ext cx="2964180" cy="2580286"/>
                          </a:xfrm>
                          <a:prstGeom prst="rect">
                            <a:avLst/>
                          </a:prstGeom>
                          <a:noFill/>
                          <a:ln>
                            <a:noFill/>
                          </a:ln>
                          <a:extLst>
                            <a:ext uri="{53640926-AAD7-44D8-BBD7-CCE9431645EC}">
                              <a14:shadowObscured xmlns:a14="http://schemas.microsoft.com/office/drawing/2010/main"/>
                            </a:ext>
                          </a:extLst>
                        </pic:spPr>
                      </pic:pic>
                    </a:graphicData>
                  </a:graphic>
                </wp:inline>
              </w:drawing>
            </w:r>
          </w:p>
          <w:p w14:paraId="75993921" w14:textId="5657C1EB" w:rsidR="00B07275" w:rsidRPr="00B07275" w:rsidRDefault="00B07275" w:rsidP="008E72A6">
            <w:pPr>
              <w:pStyle w:val="ListParagraph"/>
              <w:jc w:val="center"/>
              <w:rPr>
                <w:noProof/>
              </w:rPr>
            </w:pPr>
            <w:r w:rsidRPr="00B07275">
              <w:rPr>
                <w:b/>
                <w:bCs/>
                <w:noProof/>
              </w:rPr>
              <w:t>Fig</w:t>
            </w:r>
            <w:r>
              <w:rPr>
                <w:b/>
                <w:bCs/>
                <w:noProof/>
              </w:rPr>
              <w:t xml:space="preserve">ure </w:t>
            </w:r>
            <w:r w:rsidRPr="00B07275">
              <w:rPr>
                <w:b/>
                <w:bCs/>
                <w:noProof/>
              </w:rPr>
              <w:t xml:space="preserve">18. </w:t>
            </w:r>
            <w:r w:rsidRPr="00B07275">
              <w:rPr>
                <w:noProof/>
              </w:rPr>
              <w:t xml:space="preserve"> Post-hoc calibration results on NHANES showing ROC-AUC across all three models under baseline, Platt scaling and isotonic regression conditions.</w:t>
            </w:r>
          </w:p>
        </w:tc>
        <w:tc>
          <w:tcPr>
            <w:tcW w:w="4855" w:type="dxa"/>
          </w:tcPr>
          <w:p w14:paraId="12318CD2" w14:textId="77777777" w:rsidR="00B07275" w:rsidRPr="00B07275" w:rsidRDefault="00B07275" w:rsidP="008E72A6">
            <w:pPr>
              <w:pStyle w:val="ListParagraph"/>
              <w:jc w:val="center"/>
              <w:rPr>
                <w:noProof/>
              </w:rPr>
            </w:pPr>
            <w:r w:rsidRPr="00B07275">
              <w:rPr>
                <w:noProof/>
              </w:rPr>
              <w:drawing>
                <wp:inline distT="0" distB="0" distL="0" distR="0" wp14:anchorId="3A6E91AC" wp14:editId="137B90F8">
                  <wp:extent cx="2962800" cy="2581200"/>
                  <wp:effectExtent l="0" t="0" r="0" b="0"/>
                  <wp:docPr id="1975048260"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referRelativeResize="0">
                            <a:picLocks noChangeAspect="1" noChangeArrowheads="1"/>
                          </pic:cNvPicPr>
                        </pic:nvPicPr>
                        <pic:blipFill rotWithShape="1">
                          <a:blip r:embed="rId28" cstate="print">
                            <a:extLst>
                              <a:ext uri="{28A0092B-C50C-407E-A947-70E740481C1C}">
                                <a14:useLocalDpi xmlns:a14="http://schemas.microsoft.com/office/drawing/2010/main" val="0"/>
                              </a:ext>
                            </a:extLst>
                          </a:blip>
                          <a:srcRect l="52905" t="6296" r="742"/>
                          <a:stretch>
                            <a:fillRect/>
                          </a:stretch>
                        </pic:blipFill>
                        <pic:spPr bwMode="auto">
                          <a:xfrm>
                            <a:off x="0" y="0"/>
                            <a:ext cx="2962800" cy="2581200"/>
                          </a:xfrm>
                          <a:prstGeom prst="rect">
                            <a:avLst/>
                          </a:prstGeom>
                          <a:noFill/>
                          <a:ln>
                            <a:noFill/>
                          </a:ln>
                          <a:extLst>
                            <a:ext uri="{53640926-AAD7-44D8-BBD7-CCE9431645EC}">
                              <a14:shadowObscured xmlns:a14="http://schemas.microsoft.com/office/drawing/2010/main"/>
                            </a:ext>
                          </a:extLst>
                        </pic:spPr>
                      </pic:pic>
                    </a:graphicData>
                  </a:graphic>
                </wp:inline>
              </w:drawing>
            </w:r>
          </w:p>
          <w:p w14:paraId="11F40213" w14:textId="3412B83D" w:rsidR="00B07275" w:rsidRPr="00B07275" w:rsidRDefault="00B07275" w:rsidP="008E72A6">
            <w:pPr>
              <w:pStyle w:val="ListParagraph"/>
              <w:jc w:val="center"/>
              <w:rPr>
                <w:noProof/>
              </w:rPr>
            </w:pPr>
            <w:r w:rsidRPr="00B07275">
              <w:rPr>
                <w:b/>
                <w:bCs/>
                <w:noProof/>
              </w:rPr>
              <w:t>Fig</w:t>
            </w:r>
            <w:r>
              <w:rPr>
                <w:b/>
                <w:bCs/>
                <w:noProof/>
              </w:rPr>
              <w:t xml:space="preserve">ure </w:t>
            </w:r>
            <w:r w:rsidRPr="00B07275">
              <w:rPr>
                <w:b/>
                <w:bCs/>
                <w:noProof/>
              </w:rPr>
              <w:t xml:space="preserve">19. </w:t>
            </w:r>
            <w:r w:rsidRPr="00B07275">
              <w:rPr>
                <w:noProof/>
              </w:rPr>
              <w:t xml:space="preserve"> Post-hoc calibration results on NHANES showing PR-AUC across all three models under baseline, Platt scaling and isotonic regression conditions. </w:t>
            </w:r>
          </w:p>
        </w:tc>
      </w:tr>
    </w:tbl>
    <w:p w14:paraId="664FB6C5" w14:textId="2FF6B8CF" w:rsidR="00783564" w:rsidRPr="00D445DD" w:rsidRDefault="00000000">
      <w:pPr>
        <w:spacing w:before="180" w:after="80"/>
        <w:jc w:val="both"/>
        <w:rPr>
          <w:i/>
          <w:iCs/>
        </w:rPr>
      </w:pPr>
      <w:r w:rsidRPr="00D445DD">
        <w:rPr>
          <w:b/>
          <w:bCs/>
          <w:i/>
          <w:iCs/>
        </w:rPr>
        <w:t xml:space="preserve">5.8 </w:t>
      </w:r>
      <w:r w:rsidR="000761A0">
        <w:rPr>
          <w:b/>
          <w:bCs/>
          <w:i/>
          <w:iCs/>
        </w:rPr>
        <w:tab/>
      </w:r>
      <w:r w:rsidRPr="00D445DD">
        <w:rPr>
          <w:b/>
          <w:bCs/>
          <w:i/>
          <w:iCs/>
        </w:rPr>
        <w:t>Comparative Analysis</w:t>
      </w:r>
    </w:p>
    <w:p w14:paraId="144F19A4" w14:textId="773A1A64" w:rsidR="00783564" w:rsidRDefault="00526D47" w:rsidP="007508F1">
      <w:pPr>
        <w:ind w:firstLine="720"/>
        <w:jc w:val="both"/>
      </w:pPr>
      <w:r>
        <w:t>C</w:t>
      </w:r>
      <w:r w:rsidRPr="003050AA">
        <w:t>ompar</w:t>
      </w:r>
      <w:r>
        <w:t>ison between</w:t>
      </w:r>
      <w:r w:rsidR="003050AA" w:rsidRPr="003050AA">
        <w:t xml:space="preserve"> the present study </w:t>
      </w:r>
      <w:r>
        <w:t>and</w:t>
      </w:r>
      <w:r w:rsidR="003050AA" w:rsidRPr="003050AA">
        <w:t xml:space="preserve"> Sutcu et al. (2025) across key experimental dimensions</w:t>
      </w:r>
      <w:r>
        <w:t xml:space="preserve"> is show</w:t>
      </w:r>
      <w:r w:rsidR="003D3826">
        <w:t>n</w:t>
      </w:r>
      <w:r>
        <w:t xml:space="preserve"> in </w:t>
      </w:r>
      <w:r w:rsidRPr="003050AA">
        <w:t>Table 6</w:t>
      </w:r>
      <w:r w:rsidR="003050AA" w:rsidRPr="003050AA">
        <w:t>. Where that study reports gradient boosting ROC-AUC of 0.834 on an in-domain holdout</w:t>
      </w:r>
      <w:r w:rsidR="00BC67AA">
        <w:t xml:space="preserve"> whereas</w:t>
      </w:r>
      <w:r w:rsidR="003050AA" w:rsidRPr="003050AA">
        <w:t xml:space="preserve">, the present </w:t>
      </w:r>
      <w:r w:rsidR="00BC67AA">
        <w:t>study</w:t>
      </w:r>
      <w:r w:rsidR="003050AA" w:rsidRPr="003050AA">
        <w:t xml:space="preserve"> achieves 0.838 in-domain and 0.713 cross-domain </w:t>
      </w:r>
      <w:r w:rsidR="00EE1D70">
        <w:t xml:space="preserve">ROC-AUC </w:t>
      </w:r>
      <w:r w:rsidR="003050AA" w:rsidRPr="003050AA">
        <w:t>for Logistic Regression. The 0.125 absolute gap</w:t>
      </w:r>
      <w:r w:rsidR="00EE1D70">
        <w:t xml:space="preserve"> is driven</w:t>
      </w:r>
      <w:r w:rsidR="003050AA" w:rsidRPr="003050AA">
        <w:t xml:space="preserve"> by non-overlapping bootstrap confidence intervals</w:t>
      </w:r>
      <w:r w:rsidR="00EE1D70">
        <w:t xml:space="preserve"> and</w:t>
      </w:r>
      <w:r w:rsidR="003050AA" w:rsidRPr="003050AA">
        <w:t xml:space="preserve"> constitutes the study's central empirical contribution. Sutcu et al. (2025) report no PR-AUC</w:t>
      </w:r>
      <w:r w:rsidR="00EE1D70">
        <w:t xml:space="preserve"> whereas,</w:t>
      </w:r>
      <w:r w:rsidR="003050AA" w:rsidRPr="003050AA">
        <w:t xml:space="preserve"> the</w:t>
      </w:r>
      <w:r w:rsidR="00EE1D70">
        <w:t xml:space="preserve"> results of present</w:t>
      </w:r>
      <w:r w:rsidR="003050AA" w:rsidRPr="003050AA">
        <w:t xml:space="preserve"> </w:t>
      </w:r>
      <w:r w:rsidR="00EE1D70">
        <w:t>study</w:t>
      </w:r>
      <w:r w:rsidR="003050AA" w:rsidRPr="003050AA">
        <w:t xml:space="preserve"> reveal a collapse from 0.214 to 0.079 under domain shift, a magnitude of degradation entirely invisible to ROC-AUC analysis alone. The 98.6% in-domain accuracy reported by Chakraborty et al. (2024) on the same Kaggle data reinforces this point</w:t>
      </w:r>
      <w:r w:rsidR="00EE1D70">
        <w:t>, as held-out accuracy</w:t>
      </w:r>
      <w:r w:rsidR="00EE1D70" w:rsidRPr="00EE1D70">
        <w:t xml:space="preserve"> does not provide a reliable indication of performance on an independent population.</w:t>
      </w:r>
    </w:p>
    <w:p w14:paraId="6F28A21F" w14:textId="77777777" w:rsidR="003050AA" w:rsidRDefault="003050AA"/>
    <w:p w14:paraId="399758FC" w14:textId="07820ED1" w:rsidR="00783564" w:rsidRPr="001F784C" w:rsidRDefault="00000000">
      <w:pPr>
        <w:spacing w:before="80" w:after="80"/>
        <w:jc w:val="center"/>
      </w:pPr>
      <w:r>
        <w:rPr>
          <w:b/>
          <w:bCs/>
        </w:rPr>
        <w:t xml:space="preserve">Table 6. </w:t>
      </w:r>
      <w:r w:rsidRPr="001F784C">
        <w:t xml:space="preserve">Comparative analysis </w:t>
      </w:r>
      <w:r w:rsidR="00BC153E">
        <w:t>between the</w:t>
      </w:r>
      <w:r w:rsidRPr="001F784C">
        <w:t xml:space="preserve"> base paper </w:t>
      </w:r>
      <w:r w:rsidR="00BC153E">
        <w:t>and</w:t>
      </w:r>
      <w:r w:rsidRPr="001F784C">
        <w:t xml:space="preserve"> </w:t>
      </w:r>
      <w:r w:rsidR="00BC153E">
        <w:t>our</w:t>
      </w:r>
      <w:r w:rsidRPr="001F784C">
        <w:t xml:space="preserve"> study.</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012"/>
        <w:gridCol w:w="3012"/>
        <w:gridCol w:w="3614"/>
      </w:tblGrid>
      <w:tr w:rsidR="00783564" w14:paraId="53ED99FF" w14:textId="77777777" w:rsidTr="001F784C">
        <w:tc>
          <w:tcPr>
            <w:tcW w:w="3000" w:type="dxa"/>
            <w:tcBorders>
              <w:top w:val="single" w:sz="4" w:space="0" w:color="auto"/>
              <w:bottom w:val="single" w:sz="4" w:space="0" w:color="auto"/>
            </w:tcBorders>
          </w:tcPr>
          <w:p w14:paraId="7E3D7C0F" w14:textId="77777777" w:rsidR="00783564" w:rsidRDefault="00000000" w:rsidP="001F784C">
            <w:r>
              <w:rPr>
                <w:b/>
                <w:bCs/>
                <w:sz w:val="20"/>
                <w:szCs w:val="20"/>
              </w:rPr>
              <w:t>Dimension</w:t>
            </w:r>
          </w:p>
        </w:tc>
        <w:tc>
          <w:tcPr>
            <w:tcW w:w="3000" w:type="dxa"/>
            <w:tcBorders>
              <w:top w:val="single" w:sz="4" w:space="0" w:color="auto"/>
              <w:bottom w:val="single" w:sz="4" w:space="0" w:color="auto"/>
            </w:tcBorders>
          </w:tcPr>
          <w:p w14:paraId="17CD345A" w14:textId="77777777" w:rsidR="00783564" w:rsidRDefault="00000000" w:rsidP="001F784C">
            <w:r>
              <w:rPr>
                <w:b/>
                <w:bCs/>
                <w:sz w:val="20"/>
                <w:szCs w:val="20"/>
              </w:rPr>
              <w:t>Sutcu et al. (2025)</w:t>
            </w:r>
          </w:p>
        </w:tc>
        <w:tc>
          <w:tcPr>
            <w:tcW w:w="3600" w:type="dxa"/>
            <w:tcBorders>
              <w:top w:val="single" w:sz="4" w:space="0" w:color="auto"/>
              <w:bottom w:val="single" w:sz="4" w:space="0" w:color="auto"/>
            </w:tcBorders>
          </w:tcPr>
          <w:p w14:paraId="365E1F90" w14:textId="77777777" w:rsidR="00783564" w:rsidRDefault="00000000" w:rsidP="001F784C">
            <w:r>
              <w:rPr>
                <w:b/>
                <w:bCs/>
                <w:sz w:val="20"/>
                <w:szCs w:val="20"/>
              </w:rPr>
              <w:t>Present Study</w:t>
            </w:r>
          </w:p>
        </w:tc>
      </w:tr>
      <w:tr w:rsidR="00783564" w14:paraId="27E4AB85" w14:textId="77777777" w:rsidTr="001F784C">
        <w:tc>
          <w:tcPr>
            <w:tcW w:w="3000" w:type="dxa"/>
            <w:tcBorders>
              <w:top w:val="single" w:sz="4" w:space="0" w:color="auto"/>
            </w:tcBorders>
          </w:tcPr>
          <w:p w14:paraId="5D39BECD" w14:textId="77777777" w:rsidR="00783564" w:rsidRDefault="00000000" w:rsidP="001F784C">
            <w:r>
              <w:rPr>
                <w:sz w:val="20"/>
                <w:szCs w:val="20"/>
              </w:rPr>
              <w:t>Training Dataset</w:t>
            </w:r>
          </w:p>
        </w:tc>
        <w:tc>
          <w:tcPr>
            <w:tcW w:w="3000" w:type="dxa"/>
            <w:tcBorders>
              <w:top w:val="single" w:sz="4" w:space="0" w:color="auto"/>
            </w:tcBorders>
          </w:tcPr>
          <w:p w14:paraId="0B599F49" w14:textId="77777777" w:rsidR="00783564" w:rsidRDefault="00000000" w:rsidP="001F784C">
            <w:r>
              <w:rPr>
                <w:sz w:val="20"/>
                <w:szCs w:val="20"/>
              </w:rPr>
              <w:t>Kaggle Stroke Dataset (N = 5,110)</w:t>
            </w:r>
          </w:p>
        </w:tc>
        <w:tc>
          <w:tcPr>
            <w:tcW w:w="3600" w:type="dxa"/>
            <w:tcBorders>
              <w:top w:val="single" w:sz="4" w:space="0" w:color="auto"/>
            </w:tcBorders>
          </w:tcPr>
          <w:p w14:paraId="08405AB6" w14:textId="77777777" w:rsidR="00783564" w:rsidRDefault="00000000" w:rsidP="001F784C">
            <w:r>
              <w:rPr>
                <w:sz w:val="20"/>
                <w:szCs w:val="20"/>
              </w:rPr>
              <w:t>Kaggle Stroke Dataset (N = 5,109)</w:t>
            </w:r>
          </w:p>
        </w:tc>
      </w:tr>
      <w:tr w:rsidR="00783564" w14:paraId="2B6DB66D" w14:textId="77777777" w:rsidTr="001F784C">
        <w:tc>
          <w:tcPr>
            <w:tcW w:w="3000" w:type="dxa"/>
          </w:tcPr>
          <w:p w14:paraId="0A94D806" w14:textId="77777777" w:rsidR="00783564" w:rsidRDefault="00000000" w:rsidP="001F784C">
            <w:r>
              <w:rPr>
                <w:sz w:val="20"/>
                <w:szCs w:val="20"/>
              </w:rPr>
              <w:t>Evaluation Dataset</w:t>
            </w:r>
          </w:p>
        </w:tc>
        <w:tc>
          <w:tcPr>
            <w:tcW w:w="3000" w:type="dxa"/>
          </w:tcPr>
          <w:p w14:paraId="0B301555" w14:textId="77777777" w:rsidR="00783564" w:rsidRDefault="00000000" w:rsidP="001F784C">
            <w:r>
              <w:rPr>
                <w:sz w:val="20"/>
                <w:szCs w:val="20"/>
              </w:rPr>
              <w:t>In-domain hold-out split (30%)</w:t>
            </w:r>
          </w:p>
        </w:tc>
        <w:tc>
          <w:tcPr>
            <w:tcW w:w="3600" w:type="dxa"/>
          </w:tcPr>
          <w:p w14:paraId="4EAF055E" w14:textId="77777777" w:rsidR="00783564" w:rsidRDefault="00000000" w:rsidP="001F784C">
            <w:r>
              <w:rPr>
                <w:sz w:val="20"/>
                <w:szCs w:val="20"/>
              </w:rPr>
              <w:t>NHANES 2021–2023 (N = 3,167)</w:t>
            </w:r>
          </w:p>
        </w:tc>
      </w:tr>
      <w:tr w:rsidR="00783564" w14:paraId="6D1E0938" w14:textId="77777777" w:rsidTr="001F784C">
        <w:tc>
          <w:tcPr>
            <w:tcW w:w="3000" w:type="dxa"/>
          </w:tcPr>
          <w:p w14:paraId="2AFC2DD2" w14:textId="77777777" w:rsidR="00783564" w:rsidRDefault="00000000" w:rsidP="001F784C">
            <w:r>
              <w:rPr>
                <w:sz w:val="20"/>
                <w:szCs w:val="20"/>
              </w:rPr>
              <w:t>Evaluation Setting</w:t>
            </w:r>
          </w:p>
        </w:tc>
        <w:tc>
          <w:tcPr>
            <w:tcW w:w="3000" w:type="dxa"/>
          </w:tcPr>
          <w:p w14:paraId="277689F0" w14:textId="5EF8B579" w:rsidR="00783564" w:rsidRDefault="00000000" w:rsidP="001F784C">
            <w:r>
              <w:rPr>
                <w:sz w:val="20"/>
                <w:szCs w:val="20"/>
              </w:rPr>
              <w:t>In-distribution</w:t>
            </w:r>
          </w:p>
        </w:tc>
        <w:tc>
          <w:tcPr>
            <w:tcW w:w="3600" w:type="dxa"/>
          </w:tcPr>
          <w:p w14:paraId="09967BF5" w14:textId="3AF5FE5A" w:rsidR="00783564" w:rsidRDefault="00000000" w:rsidP="001F784C">
            <w:r>
              <w:rPr>
                <w:sz w:val="20"/>
                <w:szCs w:val="20"/>
              </w:rPr>
              <w:t xml:space="preserve">Cross-domain </w:t>
            </w:r>
          </w:p>
        </w:tc>
      </w:tr>
      <w:tr w:rsidR="00783564" w14:paraId="16F773F0" w14:textId="77777777" w:rsidTr="001F784C">
        <w:tc>
          <w:tcPr>
            <w:tcW w:w="3000" w:type="dxa"/>
          </w:tcPr>
          <w:p w14:paraId="3454916C" w14:textId="77777777" w:rsidR="00783564" w:rsidRDefault="00000000" w:rsidP="001F784C">
            <w:r>
              <w:rPr>
                <w:sz w:val="20"/>
                <w:szCs w:val="20"/>
              </w:rPr>
              <w:t>Primary Metrics</w:t>
            </w:r>
          </w:p>
        </w:tc>
        <w:tc>
          <w:tcPr>
            <w:tcW w:w="3000" w:type="dxa"/>
          </w:tcPr>
          <w:p w14:paraId="2B5B9B40" w14:textId="77777777" w:rsidR="00783564" w:rsidRDefault="00000000" w:rsidP="001F784C">
            <w:r>
              <w:rPr>
                <w:sz w:val="20"/>
                <w:szCs w:val="20"/>
              </w:rPr>
              <w:t>Accuracy, Recall, ROC-AUC</w:t>
            </w:r>
          </w:p>
        </w:tc>
        <w:tc>
          <w:tcPr>
            <w:tcW w:w="3600" w:type="dxa"/>
          </w:tcPr>
          <w:p w14:paraId="745FB6DF" w14:textId="7632BB2B" w:rsidR="00783564" w:rsidRDefault="00000000" w:rsidP="001F784C">
            <w:r>
              <w:rPr>
                <w:sz w:val="20"/>
                <w:szCs w:val="20"/>
              </w:rPr>
              <w:t>ROC-AUC, PR-AUC (95% CI)</w:t>
            </w:r>
          </w:p>
        </w:tc>
      </w:tr>
      <w:tr w:rsidR="00783564" w14:paraId="0BDDD903" w14:textId="77777777" w:rsidTr="001F784C">
        <w:tc>
          <w:tcPr>
            <w:tcW w:w="3000" w:type="dxa"/>
          </w:tcPr>
          <w:p w14:paraId="2E277975" w14:textId="77777777" w:rsidR="00783564" w:rsidRDefault="00000000" w:rsidP="001F784C">
            <w:r>
              <w:rPr>
                <w:sz w:val="20"/>
                <w:szCs w:val="20"/>
              </w:rPr>
              <w:t>Class Imbalance Handling</w:t>
            </w:r>
          </w:p>
        </w:tc>
        <w:tc>
          <w:tcPr>
            <w:tcW w:w="3000" w:type="dxa"/>
          </w:tcPr>
          <w:p w14:paraId="3B6B4AFB" w14:textId="77777777" w:rsidR="00783564" w:rsidRDefault="00000000" w:rsidP="001F784C">
            <w:r>
              <w:rPr>
                <w:sz w:val="20"/>
                <w:szCs w:val="20"/>
              </w:rPr>
              <w:t>Not specified</w:t>
            </w:r>
          </w:p>
        </w:tc>
        <w:tc>
          <w:tcPr>
            <w:tcW w:w="3600" w:type="dxa"/>
          </w:tcPr>
          <w:p w14:paraId="1E2851FB" w14:textId="77777777" w:rsidR="00783564" w:rsidRDefault="00000000" w:rsidP="001F784C">
            <w:proofErr w:type="spellStart"/>
            <w:r>
              <w:rPr>
                <w:sz w:val="20"/>
                <w:szCs w:val="20"/>
              </w:rPr>
              <w:t>class_weight</w:t>
            </w:r>
            <w:proofErr w:type="spellEnd"/>
            <w:r>
              <w:rPr>
                <w:sz w:val="20"/>
                <w:szCs w:val="20"/>
              </w:rPr>
              <w:t xml:space="preserve"> = balanced, </w:t>
            </w:r>
            <w:proofErr w:type="spellStart"/>
            <w:r>
              <w:rPr>
                <w:sz w:val="20"/>
                <w:szCs w:val="20"/>
              </w:rPr>
              <w:t>scale_pos_weight</w:t>
            </w:r>
            <w:proofErr w:type="spellEnd"/>
            <w:r>
              <w:rPr>
                <w:sz w:val="20"/>
                <w:szCs w:val="20"/>
              </w:rPr>
              <w:t xml:space="preserve"> = 19.6</w:t>
            </w:r>
          </w:p>
        </w:tc>
      </w:tr>
      <w:tr w:rsidR="00783564" w14:paraId="5C9E365A" w14:textId="77777777" w:rsidTr="001F784C">
        <w:tc>
          <w:tcPr>
            <w:tcW w:w="3000" w:type="dxa"/>
          </w:tcPr>
          <w:p w14:paraId="58DAFEDC" w14:textId="77777777" w:rsidR="00783564" w:rsidRDefault="00000000" w:rsidP="001F784C">
            <w:r>
              <w:rPr>
                <w:sz w:val="20"/>
                <w:szCs w:val="20"/>
              </w:rPr>
              <w:t>Best ROC-AUC</w:t>
            </w:r>
          </w:p>
        </w:tc>
        <w:tc>
          <w:tcPr>
            <w:tcW w:w="3000" w:type="dxa"/>
          </w:tcPr>
          <w:p w14:paraId="647035A8" w14:textId="77777777" w:rsidR="00783564" w:rsidRDefault="00000000" w:rsidP="001F784C">
            <w:r>
              <w:rPr>
                <w:sz w:val="20"/>
                <w:szCs w:val="20"/>
              </w:rPr>
              <w:t>Gradient Boosting: 0.834</w:t>
            </w:r>
          </w:p>
        </w:tc>
        <w:tc>
          <w:tcPr>
            <w:tcW w:w="3600" w:type="dxa"/>
          </w:tcPr>
          <w:p w14:paraId="3FC751E9" w14:textId="77777777" w:rsidR="00783564" w:rsidRDefault="00000000" w:rsidP="001F784C">
            <w:r>
              <w:rPr>
                <w:sz w:val="20"/>
                <w:szCs w:val="20"/>
              </w:rPr>
              <w:t>Logistic Regression: 0.838 (Kaggle), 0.713 (NHANES)</w:t>
            </w:r>
          </w:p>
        </w:tc>
      </w:tr>
      <w:tr w:rsidR="00783564" w14:paraId="1FBA47EB" w14:textId="77777777" w:rsidTr="001F784C">
        <w:tc>
          <w:tcPr>
            <w:tcW w:w="3000" w:type="dxa"/>
          </w:tcPr>
          <w:p w14:paraId="3C980B50" w14:textId="77777777" w:rsidR="00783564" w:rsidRDefault="00000000" w:rsidP="001F784C">
            <w:r>
              <w:rPr>
                <w:sz w:val="20"/>
                <w:szCs w:val="20"/>
              </w:rPr>
              <w:t>PR-AUC</w:t>
            </w:r>
          </w:p>
        </w:tc>
        <w:tc>
          <w:tcPr>
            <w:tcW w:w="3000" w:type="dxa"/>
          </w:tcPr>
          <w:p w14:paraId="2FF6D621" w14:textId="77777777" w:rsidR="00783564" w:rsidRDefault="00000000" w:rsidP="001F784C">
            <w:r>
              <w:rPr>
                <w:sz w:val="20"/>
                <w:szCs w:val="20"/>
              </w:rPr>
              <w:t>Not reported</w:t>
            </w:r>
          </w:p>
        </w:tc>
        <w:tc>
          <w:tcPr>
            <w:tcW w:w="3600" w:type="dxa"/>
          </w:tcPr>
          <w:p w14:paraId="2B817034" w14:textId="77777777" w:rsidR="00783564" w:rsidRDefault="00000000" w:rsidP="001F784C">
            <w:r>
              <w:rPr>
                <w:sz w:val="20"/>
                <w:szCs w:val="20"/>
              </w:rPr>
              <w:t>Decline from 0.214 to 0.079 (≈63% reduction)</w:t>
            </w:r>
          </w:p>
        </w:tc>
      </w:tr>
      <w:tr w:rsidR="00783564" w14:paraId="0EFADC45" w14:textId="77777777" w:rsidTr="001F784C">
        <w:tc>
          <w:tcPr>
            <w:tcW w:w="3000" w:type="dxa"/>
          </w:tcPr>
          <w:p w14:paraId="4865D1B8" w14:textId="77777777" w:rsidR="00783564" w:rsidRDefault="00000000" w:rsidP="001F784C">
            <w:r>
              <w:rPr>
                <w:sz w:val="20"/>
                <w:szCs w:val="20"/>
              </w:rPr>
              <w:t>Shift Analysis</w:t>
            </w:r>
          </w:p>
        </w:tc>
        <w:tc>
          <w:tcPr>
            <w:tcW w:w="3000" w:type="dxa"/>
          </w:tcPr>
          <w:p w14:paraId="052B6766" w14:textId="77777777" w:rsidR="00783564" w:rsidRDefault="00000000" w:rsidP="001F784C">
            <w:r>
              <w:rPr>
                <w:sz w:val="20"/>
                <w:szCs w:val="20"/>
              </w:rPr>
              <w:t>Not performed</w:t>
            </w:r>
          </w:p>
        </w:tc>
        <w:tc>
          <w:tcPr>
            <w:tcW w:w="3600" w:type="dxa"/>
          </w:tcPr>
          <w:p w14:paraId="6D2A6894" w14:textId="77777777" w:rsidR="00783564" w:rsidRDefault="00000000" w:rsidP="001F784C">
            <w:r>
              <w:rPr>
                <w:sz w:val="20"/>
                <w:szCs w:val="20"/>
              </w:rPr>
              <w:t>KS test, PSI, domain classifier (AUC = 0.858)</w:t>
            </w:r>
          </w:p>
        </w:tc>
      </w:tr>
      <w:tr w:rsidR="00783564" w14:paraId="6DAD56AC" w14:textId="77777777" w:rsidTr="001F784C">
        <w:tc>
          <w:tcPr>
            <w:tcW w:w="3000" w:type="dxa"/>
          </w:tcPr>
          <w:p w14:paraId="48E10920" w14:textId="77777777" w:rsidR="00783564" w:rsidRDefault="00000000" w:rsidP="001F784C">
            <w:r>
              <w:rPr>
                <w:sz w:val="20"/>
                <w:szCs w:val="20"/>
              </w:rPr>
              <w:t>Concept Shift Evaluation</w:t>
            </w:r>
          </w:p>
        </w:tc>
        <w:tc>
          <w:tcPr>
            <w:tcW w:w="3000" w:type="dxa"/>
          </w:tcPr>
          <w:p w14:paraId="7C27E417" w14:textId="77777777" w:rsidR="00783564" w:rsidRDefault="00000000" w:rsidP="001F784C">
            <w:r>
              <w:rPr>
                <w:sz w:val="20"/>
                <w:szCs w:val="20"/>
              </w:rPr>
              <w:t>Not performed</w:t>
            </w:r>
          </w:p>
        </w:tc>
        <w:tc>
          <w:tcPr>
            <w:tcW w:w="3600" w:type="dxa"/>
          </w:tcPr>
          <w:p w14:paraId="216653E6" w14:textId="77777777" w:rsidR="00783564" w:rsidRDefault="00000000" w:rsidP="001F784C">
            <w:r>
              <w:rPr>
                <w:sz w:val="20"/>
                <w:szCs w:val="20"/>
              </w:rPr>
              <w:t>Patching analysis (all deltas negative)</w:t>
            </w:r>
          </w:p>
        </w:tc>
      </w:tr>
      <w:tr w:rsidR="00783564" w14:paraId="06C9A843" w14:textId="77777777" w:rsidTr="001F784C">
        <w:tc>
          <w:tcPr>
            <w:tcW w:w="3000" w:type="dxa"/>
          </w:tcPr>
          <w:p w14:paraId="2DE30690" w14:textId="77777777" w:rsidR="00783564" w:rsidRDefault="00000000" w:rsidP="001F784C">
            <w:r>
              <w:rPr>
                <w:sz w:val="20"/>
                <w:szCs w:val="20"/>
              </w:rPr>
              <w:t>Post-hoc Calibration</w:t>
            </w:r>
          </w:p>
        </w:tc>
        <w:tc>
          <w:tcPr>
            <w:tcW w:w="3000" w:type="dxa"/>
          </w:tcPr>
          <w:p w14:paraId="797F825F" w14:textId="77777777" w:rsidR="00783564" w:rsidRDefault="00000000" w:rsidP="001F784C">
            <w:r>
              <w:rPr>
                <w:sz w:val="20"/>
                <w:szCs w:val="20"/>
              </w:rPr>
              <w:t>Not performed</w:t>
            </w:r>
          </w:p>
        </w:tc>
        <w:tc>
          <w:tcPr>
            <w:tcW w:w="3600" w:type="dxa"/>
          </w:tcPr>
          <w:p w14:paraId="2BB98254" w14:textId="77777777" w:rsidR="00783564" w:rsidRDefault="00000000" w:rsidP="001F784C">
            <w:r>
              <w:rPr>
                <w:sz w:val="20"/>
                <w:szCs w:val="20"/>
              </w:rPr>
              <w:t>Platt scaling and isotonic regression (ineffective)</w:t>
            </w:r>
          </w:p>
        </w:tc>
      </w:tr>
      <w:tr w:rsidR="00783564" w14:paraId="15CB7D20" w14:textId="77777777" w:rsidTr="001F784C">
        <w:tc>
          <w:tcPr>
            <w:tcW w:w="3000" w:type="dxa"/>
          </w:tcPr>
          <w:p w14:paraId="0148BA5B" w14:textId="77777777" w:rsidR="00783564" w:rsidRDefault="00000000" w:rsidP="001F784C">
            <w:r>
              <w:rPr>
                <w:sz w:val="20"/>
                <w:szCs w:val="20"/>
              </w:rPr>
              <w:t>Uncertainty Quantification</w:t>
            </w:r>
          </w:p>
        </w:tc>
        <w:tc>
          <w:tcPr>
            <w:tcW w:w="3000" w:type="dxa"/>
          </w:tcPr>
          <w:p w14:paraId="5E21E862" w14:textId="77777777" w:rsidR="00783564" w:rsidRDefault="00000000" w:rsidP="001F784C">
            <w:r>
              <w:rPr>
                <w:sz w:val="20"/>
                <w:szCs w:val="20"/>
              </w:rPr>
              <w:t>Not reported</w:t>
            </w:r>
          </w:p>
        </w:tc>
        <w:tc>
          <w:tcPr>
            <w:tcW w:w="3600" w:type="dxa"/>
          </w:tcPr>
          <w:p w14:paraId="55DCE1B3" w14:textId="3C1E54CF" w:rsidR="00783564" w:rsidRDefault="00000000" w:rsidP="001F784C">
            <w:r>
              <w:rPr>
                <w:sz w:val="20"/>
                <w:szCs w:val="20"/>
              </w:rPr>
              <w:t xml:space="preserve">95% bootstrap </w:t>
            </w:r>
            <w:r w:rsidR="00032418">
              <w:rPr>
                <w:sz w:val="20"/>
                <w:szCs w:val="20"/>
              </w:rPr>
              <w:t>CI</w:t>
            </w:r>
            <w:r>
              <w:rPr>
                <w:sz w:val="20"/>
                <w:szCs w:val="20"/>
              </w:rPr>
              <w:t xml:space="preserve"> (n = 1,000)</w:t>
            </w:r>
          </w:p>
        </w:tc>
      </w:tr>
      <w:tr w:rsidR="00783564" w14:paraId="653644C5" w14:textId="77777777" w:rsidTr="001F784C">
        <w:tc>
          <w:tcPr>
            <w:tcW w:w="3000" w:type="dxa"/>
            <w:tcBorders>
              <w:bottom w:val="single" w:sz="4" w:space="0" w:color="auto"/>
            </w:tcBorders>
          </w:tcPr>
          <w:p w14:paraId="3A8BFA16" w14:textId="77777777" w:rsidR="00783564" w:rsidRDefault="00000000" w:rsidP="001F784C">
            <w:r>
              <w:rPr>
                <w:sz w:val="20"/>
                <w:szCs w:val="20"/>
              </w:rPr>
              <w:t>Key Finding</w:t>
            </w:r>
          </w:p>
        </w:tc>
        <w:tc>
          <w:tcPr>
            <w:tcW w:w="3000" w:type="dxa"/>
            <w:tcBorders>
              <w:bottom w:val="single" w:sz="4" w:space="0" w:color="auto"/>
            </w:tcBorders>
          </w:tcPr>
          <w:p w14:paraId="2705E015" w14:textId="77777777" w:rsidR="00783564" w:rsidRDefault="00000000" w:rsidP="001F784C">
            <w:proofErr w:type="spellStart"/>
            <w:r>
              <w:rPr>
                <w:sz w:val="20"/>
                <w:szCs w:val="20"/>
              </w:rPr>
              <w:t>XGBoost</w:t>
            </w:r>
            <w:proofErr w:type="spellEnd"/>
            <w:r>
              <w:rPr>
                <w:sz w:val="20"/>
                <w:szCs w:val="20"/>
              </w:rPr>
              <w:t xml:space="preserve"> achieves best in-domain trade-off</w:t>
            </w:r>
          </w:p>
        </w:tc>
        <w:tc>
          <w:tcPr>
            <w:tcW w:w="3600" w:type="dxa"/>
            <w:tcBorders>
              <w:bottom w:val="single" w:sz="4" w:space="0" w:color="auto"/>
            </w:tcBorders>
          </w:tcPr>
          <w:p w14:paraId="2772410D" w14:textId="77777777" w:rsidR="00783564" w:rsidRDefault="00000000" w:rsidP="001F784C">
            <w:r>
              <w:rPr>
                <w:sz w:val="20"/>
                <w:szCs w:val="20"/>
              </w:rPr>
              <w:t>PR-AUC degradation &gt;60%; ROC-AUC insufficient under shift</w:t>
            </w:r>
          </w:p>
        </w:tc>
      </w:tr>
    </w:tbl>
    <w:p w14:paraId="0ADFA6A0" w14:textId="6F01ADC0" w:rsidR="00783564" w:rsidRDefault="00000000">
      <w:pPr>
        <w:spacing w:before="240" w:after="120"/>
        <w:jc w:val="both"/>
      </w:pPr>
      <w:r>
        <w:rPr>
          <w:b/>
          <w:bCs/>
        </w:rPr>
        <w:t xml:space="preserve">6. </w:t>
      </w:r>
      <w:r w:rsidR="000761A0">
        <w:rPr>
          <w:b/>
          <w:bCs/>
        </w:rPr>
        <w:tab/>
      </w:r>
      <w:r>
        <w:rPr>
          <w:b/>
          <w:bCs/>
        </w:rPr>
        <w:t>CONCLUSION</w:t>
      </w:r>
    </w:p>
    <w:p w14:paraId="529101D4" w14:textId="14E719DE" w:rsidR="003050AA" w:rsidRDefault="003050AA" w:rsidP="003050AA">
      <w:pPr>
        <w:ind w:firstLine="720"/>
        <w:jc w:val="both"/>
      </w:pPr>
      <w:r w:rsidRPr="003050AA">
        <w:t>Stroke risk classifiers trained on the Kaggle benchmark exhibit statistically significant and practically consequential performance degradation when applied without retraining to NHANES 2021</w:t>
      </w:r>
      <w:r w:rsidR="00CC1507">
        <w:t>-</w:t>
      </w:r>
      <w:r w:rsidRPr="003050AA">
        <w:t>2023</w:t>
      </w:r>
      <w:r w:rsidR="00CC1507">
        <w:t xml:space="preserve"> cohort</w:t>
      </w:r>
      <w:r w:rsidRPr="003050AA">
        <w:t xml:space="preserve">. </w:t>
      </w:r>
      <w:r w:rsidR="00CC1507">
        <w:t xml:space="preserve">The </w:t>
      </w:r>
      <w:r w:rsidRPr="003050AA">
        <w:t>ROC-AUC declines by 12</w:t>
      </w:r>
      <w:r w:rsidR="00CC1507">
        <w:t>-</w:t>
      </w:r>
      <w:r w:rsidRPr="003050AA">
        <w:t>15%</w:t>
      </w:r>
      <w:r w:rsidR="00CC1507">
        <w:t xml:space="preserve"> and</w:t>
      </w:r>
      <w:r w:rsidRPr="003050AA">
        <w:t xml:space="preserve"> </w:t>
      </w:r>
      <w:r w:rsidR="00CC1507">
        <w:t xml:space="preserve">the </w:t>
      </w:r>
      <w:r w:rsidRPr="003050AA">
        <w:t>PR-AUC collapse</w:t>
      </w:r>
      <w:r w:rsidR="00CC1507">
        <w:t xml:space="preserve"> </w:t>
      </w:r>
      <w:r w:rsidRPr="003050AA">
        <w:t>by 51</w:t>
      </w:r>
      <w:r w:rsidR="00CC1507">
        <w:t>-</w:t>
      </w:r>
      <w:r w:rsidRPr="003050AA">
        <w:t>63% indicat</w:t>
      </w:r>
      <w:r w:rsidR="00CC1507">
        <w:t>es</w:t>
      </w:r>
      <w:r w:rsidRPr="003050AA">
        <w:t xml:space="preserve"> that minority-class detectio</w:t>
      </w:r>
      <w:r w:rsidR="007D1400">
        <w:t>n,</w:t>
      </w:r>
      <w:r w:rsidRPr="003050AA">
        <w:t xml:space="preserve"> the clinically relevant task fails to a degree that ROC-based reporting </w:t>
      </w:r>
      <w:r w:rsidR="00CC1507">
        <w:t xml:space="preserve">becomes </w:t>
      </w:r>
      <w:r w:rsidRPr="003050AA">
        <w:t>entirely</w:t>
      </w:r>
      <w:r w:rsidR="00CC1507">
        <w:t xml:space="preserve"> misleading</w:t>
      </w:r>
      <w:r w:rsidRPr="003050AA">
        <w:t xml:space="preserve">. </w:t>
      </w:r>
      <w:r w:rsidR="00CC1507">
        <w:t>The</w:t>
      </w:r>
      <w:r w:rsidRPr="003050AA">
        <w:t xml:space="preserve"> analysis</w:t>
      </w:r>
      <w:r w:rsidR="00CC1507">
        <w:t xml:space="preserve"> of shift</w:t>
      </w:r>
      <w:r w:rsidRPr="003050AA">
        <w:t xml:space="preserve"> implicates severe covariate shift in age and glucose</w:t>
      </w:r>
      <w:r w:rsidR="00BC67AA">
        <w:t>.</w:t>
      </w:r>
      <w:r w:rsidRPr="003050AA">
        <w:t xml:space="preserve"> </w:t>
      </w:r>
      <w:r w:rsidR="00BC67AA" w:rsidRPr="00BC67AA">
        <w:t>The observed difference in glucose is likely</w:t>
      </w:r>
      <w:r w:rsidR="00BC67AA">
        <w:t xml:space="preserve"> due to the </w:t>
      </w:r>
      <w:r w:rsidR="00BC67AA" w:rsidRPr="00BC67AA">
        <w:t>incompatibilities in measurement protocols rather than a population-level difference</w:t>
      </w:r>
      <w:r w:rsidRPr="003050AA">
        <w:t>. Feature-patching experiments confirm concurrent concept shift and post-hoc calibration via Platt scaling and isotonic regression provides no recovery under these conditions.</w:t>
      </w:r>
      <w:r>
        <w:t xml:space="preserve"> </w:t>
      </w:r>
    </w:p>
    <w:p w14:paraId="568BF009" w14:textId="78886EF0" w:rsidR="00783564" w:rsidRDefault="00000000">
      <w:pPr>
        <w:jc w:val="both"/>
      </w:pPr>
      <w:r>
        <w:t>T</w:t>
      </w:r>
      <w:r w:rsidR="00CC1507">
        <w:t>he three conclusions we derive from these findings are</w:t>
      </w:r>
      <w:r w:rsidR="000B4D37">
        <w:t xml:space="preserve"> as follows.</w:t>
      </w:r>
      <w:r>
        <w:t xml:space="preserve"> First, in-domain hold-out evaluation is insufficient to establish clinical applicability</w:t>
      </w:r>
      <w:r w:rsidR="000B4D37">
        <w:t xml:space="preserve"> and</w:t>
      </w:r>
      <w:r>
        <w:t xml:space="preserve"> external validation against an independent population-representative dataset is a necessary condition. Second, PR-AUC should be reported as a primary metric for rare-event prediction tasks, as it is sensitive to the failure mode that domain shift induces while ROC-AUC is not. Third, feature-level measurement documentation specifying the exact measurement protocol for every variable is a methodological prerequisite for valid cross-dataset comparisons, not an optional supplement. Together, these findings constitute an empirical argument for a methodological shift in how clinical machine learning models are developed and reported</w:t>
      </w:r>
      <w:r w:rsidR="00BC67AA">
        <w:t>,</w:t>
      </w:r>
      <w:r>
        <w:t xml:space="preserve"> from benchmark optimisation toward deployment-aware evaluation, where external validity is tested rather than assumed.</w:t>
      </w:r>
    </w:p>
    <w:p w14:paraId="51846BE0" w14:textId="2E738BD9" w:rsidR="00783564" w:rsidRDefault="00000000">
      <w:pPr>
        <w:spacing w:before="240" w:after="120"/>
        <w:jc w:val="both"/>
      </w:pPr>
      <w:r>
        <w:rPr>
          <w:b/>
          <w:bCs/>
        </w:rPr>
        <w:t xml:space="preserve">7. </w:t>
      </w:r>
      <w:r w:rsidR="000761A0">
        <w:rPr>
          <w:b/>
          <w:bCs/>
        </w:rPr>
        <w:tab/>
      </w:r>
      <w:r>
        <w:rPr>
          <w:b/>
          <w:bCs/>
        </w:rPr>
        <w:t>FUTURE SCOPE</w:t>
      </w:r>
    </w:p>
    <w:p w14:paraId="3027356E" w14:textId="5D60D380" w:rsidR="001350E0" w:rsidRDefault="00000000" w:rsidP="001350E0">
      <w:pPr>
        <w:ind w:firstLine="720"/>
        <w:jc w:val="both"/>
      </w:pPr>
      <w:r>
        <w:t xml:space="preserve">This study opens several productive directions for future work. The present </w:t>
      </w:r>
      <w:r w:rsidR="00540396">
        <w:t>study</w:t>
      </w:r>
      <w:r>
        <w:t xml:space="preserve"> is restricted to the NHANES fasting glucose subsample</w:t>
      </w:r>
      <w:r w:rsidR="00540396">
        <w:t xml:space="preserve"> which</w:t>
      </w:r>
      <w:r>
        <w:t xml:space="preserve"> represen</w:t>
      </w:r>
      <w:r w:rsidR="00540396">
        <w:t>ts</w:t>
      </w:r>
      <w:r>
        <w:t xml:space="preserve"> a specific morning clinic population. Extending the cohort to non-fasting participants or alternative surveys would broaden generalisability and expose cross-</w:t>
      </w:r>
      <w:r w:rsidR="001350E0">
        <w:t xml:space="preserve">domain failure patterns across more diverse demographics. The glucose measurement mismatch identified here is fasting plasma glucose in NHANES against unspecified type in Kaggle reflects a wider problem in clinical ML. The absence of standardised feature provenance documentation across public datasets. A structured harmonisation protocol formally mapping clinical measurement definitions across widely used stroke and cardiovascular benchmarks would enable reproducible, scientifically defensible cross-dataset comparisons. On the methodological side, post-hoc calibration proves ineffective under concept shift, motivating adaptation strategies that operate at the representation level. Density ratio estimation and importance reweighting offer potential recovery of cross-domain performance without requiring labelled target data. </w:t>
      </w:r>
      <w:r w:rsidR="00540396" w:rsidRPr="00540396">
        <w:t>Causal stability analysis</w:t>
      </w:r>
      <w:r w:rsidR="00540396">
        <w:t xml:space="preserve"> </w:t>
      </w:r>
      <w:r w:rsidR="00540396" w:rsidRPr="00540396">
        <w:t xml:space="preserve">following the framework proposed by Subbaswamy and Saria (2020) for building shift-stable models in health AI provides a principled path toward identifying features whose relationship with stroke outcomes remains invariant across populations enabling models that generalise by construction rather than coincidence. </w:t>
      </w:r>
      <w:r w:rsidR="001350E0">
        <w:t>Collectively, these directions point toward a standard where clinical prediction models are evaluated and deployed with the rigour applied to pharmaceutical trials, where independent external validation is a prerequisite</w:t>
      </w:r>
      <w:r w:rsidR="00540396">
        <w:t xml:space="preserve"> and</w:t>
      </w:r>
      <w:r w:rsidR="001350E0">
        <w:t xml:space="preserve"> not an afterthought.</w:t>
      </w:r>
    </w:p>
    <w:p w14:paraId="472CE36B" w14:textId="77777777" w:rsidR="001350E0" w:rsidRDefault="001350E0" w:rsidP="001350E0">
      <w:pPr>
        <w:jc w:val="both"/>
        <w:rPr>
          <w:b/>
          <w:bCs/>
        </w:rPr>
      </w:pPr>
    </w:p>
    <w:p w14:paraId="2E95B1F2" w14:textId="1CFD943F" w:rsidR="00783564" w:rsidRDefault="000761A0" w:rsidP="001350E0">
      <w:pPr>
        <w:jc w:val="both"/>
      </w:pPr>
      <w:r>
        <w:rPr>
          <w:b/>
          <w:bCs/>
        </w:rPr>
        <w:t>8.</w:t>
      </w:r>
      <w:r>
        <w:rPr>
          <w:b/>
          <w:bCs/>
        </w:rPr>
        <w:tab/>
        <w:t>REFERENCES</w:t>
      </w:r>
    </w:p>
    <w:p w14:paraId="719958F8" w14:textId="77777777" w:rsidR="00C16BC7" w:rsidRPr="00E344BE" w:rsidRDefault="00C16BC7" w:rsidP="00634CC2">
      <w:pPr>
        <w:spacing w:before="120" w:after="80"/>
        <w:ind w:left="720" w:hanging="720"/>
        <w:rPr>
          <w:lang w:val="en-US"/>
        </w:rPr>
      </w:pPr>
    </w:p>
    <w:p w14:paraId="22F72153" w14:textId="77777777" w:rsidR="00C16BC7" w:rsidRPr="001350E0" w:rsidRDefault="00C16BC7" w:rsidP="001350E0">
      <w:pPr>
        <w:spacing w:before="120" w:after="80"/>
        <w:ind w:left="720" w:hanging="720"/>
      </w:pPr>
      <w:r w:rsidRPr="00496899">
        <w:t xml:space="preserve">Akinwumi, P.O., Ojo, S., Nathaniel, T.I., </w:t>
      </w:r>
      <w:proofErr w:type="spellStart"/>
      <w:r w:rsidRPr="00496899">
        <w:t>Wanliss</w:t>
      </w:r>
      <w:proofErr w:type="spellEnd"/>
      <w:r w:rsidRPr="00496899">
        <w:t xml:space="preserve">, J., </w:t>
      </w:r>
      <w:proofErr w:type="spellStart"/>
      <w:r w:rsidRPr="00496899">
        <w:t>Karunwi</w:t>
      </w:r>
      <w:proofErr w:type="spellEnd"/>
      <w:r w:rsidRPr="00496899">
        <w:t>, O., &amp; Sulaiman, M. (2025). Evaluating machine learning models for stroke prediction based on clinical variables. </w:t>
      </w:r>
      <w:r w:rsidRPr="00E344BE">
        <w:rPr>
          <w:i/>
          <w:iCs/>
        </w:rPr>
        <w:t>Frontiers in Neurology, 16</w:t>
      </w:r>
      <w:r w:rsidRPr="00496899">
        <w:t xml:space="preserve">. </w:t>
      </w:r>
      <w:hyperlink r:id="rId29" w:history="1">
        <w:r w:rsidRPr="00E344BE">
          <w:rPr>
            <w:rStyle w:val="Hyperlink"/>
            <w:lang w:val="en-US"/>
          </w:rPr>
          <w:t>https://doi.org/10.3389/fneur.2025.1668420</w:t>
        </w:r>
      </w:hyperlink>
      <w:r>
        <w:t>.</w:t>
      </w:r>
    </w:p>
    <w:p w14:paraId="7DC6311C" w14:textId="77777777" w:rsidR="00C16BC7" w:rsidRDefault="00C16BC7" w:rsidP="00634CC2">
      <w:pPr>
        <w:spacing w:before="120" w:after="80"/>
        <w:ind w:left="720" w:hanging="720"/>
      </w:pPr>
      <w:r w:rsidRPr="00291640">
        <w:t xml:space="preserve">Araf, I., </w:t>
      </w:r>
      <w:proofErr w:type="spellStart"/>
      <w:r w:rsidRPr="00291640">
        <w:t>Idri</w:t>
      </w:r>
      <w:proofErr w:type="spellEnd"/>
      <w:r w:rsidRPr="00291640">
        <w:t xml:space="preserve">, A., &amp; </w:t>
      </w:r>
      <w:proofErr w:type="spellStart"/>
      <w:r w:rsidRPr="00291640">
        <w:t>Chairi</w:t>
      </w:r>
      <w:proofErr w:type="spellEnd"/>
      <w:r w:rsidRPr="00291640">
        <w:t>, I. (2024). Cost-sensitive learning for imbalanced medical data: a review. </w:t>
      </w:r>
      <w:r w:rsidRPr="00E344BE">
        <w:rPr>
          <w:i/>
          <w:iCs/>
        </w:rPr>
        <w:t>Artificial Intelligence Review, 57</w:t>
      </w:r>
      <w:r w:rsidRPr="00291640">
        <w:t xml:space="preserve">. </w:t>
      </w:r>
      <w:hyperlink r:id="rId30" w:history="1">
        <w:r w:rsidRPr="00E344BE">
          <w:rPr>
            <w:rStyle w:val="Hyperlink"/>
            <w:lang w:val="en-US"/>
          </w:rPr>
          <w:t>https://doi.org/10.1007/s10462-023-10652-8</w:t>
        </w:r>
      </w:hyperlink>
      <w:r>
        <w:t>.</w:t>
      </w:r>
    </w:p>
    <w:p w14:paraId="3756F5B6" w14:textId="77777777" w:rsidR="00C16BC7" w:rsidRPr="001350E0" w:rsidRDefault="00C16BC7" w:rsidP="001350E0">
      <w:pPr>
        <w:spacing w:before="120" w:after="80"/>
        <w:ind w:left="720" w:hanging="720"/>
      </w:pPr>
      <w:r w:rsidRPr="00291640">
        <w:t xml:space="preserve">Carriero, A., </w:t>
      </w:r>
      <w:proofErr w:type="spellStart"/>
      <w:r w:rsidRPr="00291640">
        <w:t>Luijken</w:t>
      </w:r>
      <w:proofErr w:type="spellEnd"/>
      <w:r w:rsidRPr="00291640">
        <w:t xml:space="preserve">, K., de </w:t>
      </w:r>
      <w:proofErr w:type="spellStart"/>
      <w:r w:rsidRPr="00291640">
        <w:t>Hond</w:t>
      </w:r>
      <w:proofErr w:type="spellEnd"/>
      <w:r w:rsidRPr="00291640">
        <w:t xml:space="preserve">, A.A., Moons, K.G., van </w:t>
      </w:r>
      <w:proofErr w:type="spellStart"/>
      <w:r w:rsidRPr="00291640">
        <w:t>Calster</w:t>
      </w:r>
      <w:proofErr w:type="spellEnd"/>
      <w:r w:rsidRPr="00291640">
        <w:t>, B., &amp; van Smeden, M. (2024). The Harms of Class Imbalance Corrections for Machine Learning Based Prediction Models: A Simulation Study. </w:t>
      </w:r>
      <w:r w:rsidRPr="00E344BE">
        <w:rPr>
          <w:i/>
          <w:iCs/>
        </w:rPr>
        <w:t>Statistics in Medicine, 44</w:t>
      </w:r>
      <w:r w:rsidRPr="00E344BE">
        <w:rPr>
          <w:lang w:val="en-US"/>
        </w:rPr>
        <w:t xml:space="preserve">. </w:t>
      </w:r>
      <w:hyperlink r:id="rId31" w:history="1">
        <w:r w:rsidRPr="00E344BE">
          <w:rPr>
            <w:rStyle w:val="Hyperlink"/>
            <w:lang w:val="en-US"/>
          </w:rPr>
          <w:t>https://doi.org/10.1002/sim.10320</w:t>
        </w:r>
      </w:hyperlink>
      <w:r>
        <w:t>.</w:t>
      </w:r>
    </w:p>
    <w:p w14:paraId="1E1D0862" w14:textId="77777777" w:rsidR="00C16BC7" w:rsidRPr="001350E0" w:rsidRDefault="00C16BC7" w:rsidP="001350E0">
      <w:pPr>
        <w:spacing w:before="120" w:after="80"/>
        <w:ind w:left="720" w:hanging="720"/>
      </w:pPr>
      <w:r w:rsidRPr="00496899">
        <w:t xml:space="preserve">Chakraborty, P., Bandyopadhyay, A., Sahu, P.P., Burman, A., Mallik, S., </w:t>
      </w:r>
      <w:proofErr w:type="spellStart"/>
      <w:r w:rsidRPr="00496899">
        <w:t>Alsubaie</w:t>
      </w:r>
      <w:proofErr w:type="spellEnd"/>
      <w:r w:rsidRPr="00496899">
        <w:t xml:space="preserve">, N., Abbas, M., Alqahtani, M.S., &amp; </w:t>
      </w:r>
      <w:proofErr w:type="spellStart"/>
      <w:r w:rsidRPr="00496899">
        <w:t>Soufiene</w:t>
      </w:r>
      <w:proofErr w:type="spellEnd"/>
      <w:r w:rsidRPr="00496899">
        <w:t>, B.O. (2024). Predicting stroke occurrences: a stacked machine learning approach with feature selection and data preprocessing. </w:t>
      </w:r>
      <w:r w:rsidRPr="00E344BE">
        <w:rPr>
          <w:i/>
          <w:iCs/>
        </w:rPr>
        <w:t>BMC Bioinformatics, 25</w:t>
      </w:r>
      <w:r w:rsidRPr="00496899">
        <w:t>.</w:t>
      </w:r>
      <w:r>
        <w:t xml:space="preserve"> </w:t>
      </w:r>
      <w:hyperlink r:id="rId32" w:history="1">
        <w:r w:rsidRPr="00B76CCF">
          <w:rPr>
            <w:rStyle w:val="Hyperlink"/>
          </w:rPr>
          <w:t>https://doi.org/10.1186/s12859-024-05866-8</w:t>
        </w:r>
      </w:hyperlink>
      <w:r>
        <w:t>.</w:t>
      </w:r>
    </w:p>
    <w:p w14:paraId="5AD75318" w14:textId="77777777" w:rsidR="00C16BC7" w:rsidRPr="001350E0" w:rsidRDefault="00C16BC7" w:rsidP="001350E0">
      <w:pPr>
        <w:spacing w:before="120" w:after="80"/>
        <w:ind w:left="720" w:hanging="720"/>
      </w:pPr>
      <w:r w:rsidRPr="00496899">
        <w:t xml:space="preserve">Chun, M., Clarke, R.J., Cairns, B.J., Clifton, D.A., Bennett, D.A., Chen, Y., Guo, Y., Pei, P., </w:t>
      </w:r>
      <w:proofErr w:type="spellStart"/>
      <w:r w:rsidRPr="00496899">
        <w:t>Lv</w:t>
      </w:r>
      <w:proofErr w:type="spellEnd"/>
      <w:r w:rsidRPr="00496899">
        <w:t>, J., Yu, C., Yang, L., Li, L., Chen, Z., &amp; Zhu, T. (2021). Stroke risk prediction using machine learning: a prospective cohort study of 0.5 million Chinese adults. </w:t>
      </w:r>
      <w:r w:rsidRPr="00E344BE">
        <w:rPr>
          <w:i/>
          <w:iCs/>
        </w:rPr>
        <w:t>Journal of the American Medical Informatics Association : JAMIA, 28</w:t>
      </w:r>
      <w:r w:rsidRPr="00496899">
        <w:t>, 1719 - 1727.</w:t>
      </w:r>
      <w:r w:rsidRPr="009F6005">
        <w:t> </w:t>
      </w:r>
      <w:hyperlink r:id="rId33" w:history="1">
        <w:r w:rsidRPr="009F6005">
          <w:rPr>
            <w:rStyle w:val="Hyperlink"/>
          </w:rPr>
          <w:t>https://doi.org/10.1093/jamia/ocab068</w:t>
        </w:r>
      </w:hyperlink>
      <w:r>
        <w:t>.</w:t>
      </w:r>
    </w:p>
    <w:p w14:paraId="119BA21A" w14:textId="77777777" w:rsidR="00C16BC7" w:rsidRPr="00634CC2" w:rsidRDefault="00C16BC7" w:rsidP="001350E0">
      <w:pPr>
        <w:spacing w:before="120" w:after="80"/>
        <w:ind w:left="720" w:hanging="720"/>
      </w:pPr>
      <w:r w:rsidRPr="00496899">
        <w:t>Duan, Y., Wang, R., Sun, Y., Zhu, W., Li, Y., Yu, N., Zhu, Y., Shen, P., &amp; Sun, H. (2025). Development and validation of a stroke risk prediction model using regional healthcare big data and machine learning. </w:t>
      </w:r>
      <w:r w:rsidRPr="00E344BE">
        <w:rPr>
          <w:i/>
          <w:iCs/>
        </w:rPr>
        <w:t>International Journal of Nursing Sciences, 12</w:t>
      </w:r>
      <w:r w:rsidRPr="00496899">
        <w:t>, 558 - 565.</w:t>
      </w:r>
      <w:r>
        <w:t xml:space="preserve"> </w:t>
      </w:r>
      <w:hyperlink r:id="rId34" w:history="1">
        <w:r w:rsidRPr="001F3BEE">
          <w:rPr>
            <w:rStyle w:val="Hyperlink"/>
          </w:rPr>
          <w:t>https://doi.org/10.1016/j.ijnss.2025.10.011</w:t>
        </w:r>
      </w:hyperlink>
      <w:r>
        <w:t>.</w:t>
      </w:r>
    </w:p>
    <w:p w14:paraId="1AA685E1" w14:textId="77777777" w:rsidR="00C16BC7" w:rsidRPr="00E344BE" w:rsidRDefault="00C16BC7" w:rsidP="001350E0">
      <w:pPr>
        <w:pStyle w:val="c-bibliographic-informationcitation"/>
        <w:shd w:val="clear" w:color="auto" w:fill="FFFFFF"/>
        <w:spacing w:before="120" w:beforeAutospacing="0" w:after="240" w:afterAutospacing="0"/>
        <w:ind w:left="720" w:hanging="720"/>
      </w:pPr>
      <w:r w:rsidRPr="00496899">
        <w:rPr>
          <w:color w:val="222222"/>
        </w:rPr>
        <w:t>Fan, X., He, C., Xu, J., Ye, R., Zhao, J., &amp; Wang, Y. (2025). Factors influencing short-term and long-term survival rates in stroke patients receiving enteral nutrition: a machine learning approach using MIMIC-IV database. </w:t>
      </w:r>
      <w:r w:rsidRPr="00496899">
        <w:rPr>
          <w:i/>
          <w:iCs/>
          <w:color w:val="222222"/>
        </w:rPr>
        <w:t>BMC Neurology, 25</w:t>
      </w:r>
      <w:r w:rsidRPr="00496899">
        <w:rPr>
          <w:color w:val="222222"/>
        </w:rPr>
        <w:t>.</w:t>
      </w:r>
      <w:r>
        <w:rPr>
          <w:color w:val="222222"/>
        </w:rPr>
        <w:t xml:space="preserve"> </w:t>
      </w:r>
      <w:hyperlink r:id="rId35" w:history="1">
        <w:r w:rsidRPr="00063A84">
          <w:rPr>
            <w:rStyle w:val="Hyperlink"/>
          </w:rPr>
          <w:t>https://doi.org/10.1186/s12883-025-04201-9</w:t>
        </w:r>
      </w:hyperlink>
      <w:r>
        <w:t>.</w:t>
      </w:r>
    </w:p>
    <w:p w14:paraId="016AD8B1" w14:textId="77777777" w:rsidR="00C16BC7" w:rsidRPr="001350E0" w:rsidRDefault="00C16BC7" w:rsidP="001350E0">
      <w:pPr>
        <w:spacing w:before="120"/>
        <w:ind w:left="720" w:hanging="720"/>
      </w:pPr>
      <w:r w:rsidRPr="00291640">
        <w:t>Guo, L.L., Pfohl, S.R., Fries, J.A., Johnson, A.E., Posada, J., Aftandilian, C., Shah, N.H., &amp; Sung, L. (2021). Evaluation of domain generalization and adaptation on improving model robustness to temporal dataset shift in clinical medicine. </w:t>
      </w:r>
      <w:r w:rsidRPr="00E344BE">
        <w:rPr>
          <w:i/>
          <w:iCs/>
        </w:rPr>
        <w:t>Scientific Reports, 12</w:t>
      </w:r>
      <w:r w:rsidRPr="00291640">
        <w:t xml:space="preserve">. </w:t>
      </w:r>
      <w:hyperlink r:id="rId36" w:history="1">
        <w:r w:rsidRPr="001F3BEE">
          <w:rPr>
            <w:rStyle w:val="Hyperlink"/>
          </w:rPr>
          <w:t>https://doi.org/10.1038/s41598-022-06484-1</w:t>
        </w:r>
      </w:hyperlink>
      <w:r>
        <w:t>.</w:t>
      </w:r>
    </w:p>
    <w:p w14:paraId="7B07AA81" w14:textId="77777777" w:rsidR="00C16BC7" w:rsidRPr="001350E0" w:rsidRDefault="00C16BC7" w:rsidP="001350E0">
      <w:pPr>
        <w:spacing w:before="120" w:after="80"/>
        <w:ind w:left="720" w:hanging="720"/>
      </w:pPr>
      <w:r w:rsidRPr="00496899">
        <w:t>Hassan, A., Gulzar Ahmad, S., Ullah Munir, E., Ali Khan, I., &amp; Ramzan, N. (2024). Predictive modelling and identification of key risk factors for stroke using machine learning. </w:t>
      </w:r>
      <w:r w:rsidRPr="00E344BE">
        <w:rPr>
          <w:i/>
          <w:iCs/>
        </w:rPr>
        <w:t>Scientific Reports, 14</w:t>
      </w:r>
      <w:r w:rsidRPr="00496899">
        <w:t>.</w:t>
      </w:r>
      <w:r>
        <w:t xml:space="preserve"> </w:t>
      </w:r>
      <w:hyperlink r:id="rId37" w:history="1">
        <w:r w:rsidRPr="001F3BEE">
          <w:rPr>
            <w:rStyle w:val="Hyperlink"/>
          </w:rPr>
          <w:t>https://doi.org/10.1038/s41598-024-61665-4</w:t>
        </w:r>
      </w:hyperlink>
      <w:r>
        <w:t>.</w:t>
      </w:r>
    </w:p>
    <w:p w14:paraId="70251D82" w14:textId="77777777" w:rsidR="00C16BC7" w:rsidRPr="001350E0" w:rsidRDefault="00C16BC7" w:rsidP="001350E0">
      <w:pPr>
        <w:spacing w:before="120" w:after="80"/>
        <w:ind w:left="720" w:hanging="720"/>
      </w:pPr>
      <w:r w:rsidRPr="00FF5344">
        <w:t>Huang, J., &amp; Liu, W. (2025). Development and validation of a machine learning model to predict stroke risk based on the NHANES database. </w:t>
      </w:r>
      <w:r w:rsidRPr="00E344BE">
        <w:rPr>
          <w:i/>
          <w:iCs/>
        </w:rPr>
        <w:t>Medicine</w:t>
      </w:r>
      <w:r w:rsidRPr="00FF5344">
        <w:t>, </w:t>
      </w:r>
      <w:r w:rsidRPr="00E344BE">
        <w:rPr>
          <w:i/>
          <w:iCs/>
        </w:rPr>
        <w:t>104</w:t>
      </w:r>
      <w:r w:rsidRPr="00FF5344">
        <w:t xml:space="preserve">(45), e45800. </w:t>
      </w:r>
      <w:hyperlink r:id="rId38" w:history="1">
        <w:r w:rsidRPr="001F3BEE">
          <w:rPr>
            <w:rStyle w:val="Hyperlink"/>
          </w:rPr>
          <w:t>https://doi.org/10.1097/MD.0000000000045800</w:t>
        </w:r>
      </w:hyperlink>
      <w:r>
        <w:t>.</w:t>
      </w:r>
    </w:p>
    <w:p w14:paraId="5AE9F957" w14:textId="77777777" w:rsidR="00C16BC7" w:rsidRPr="001350E0" w:rsidRDefault="00C16BC7" w:rsidP="001350E0">
      <w:pPr>
        <w:spacing w:before="120" w:after="80"/>
        <w:ind w:left="720" w:hanging="720"/>
      </w:pPr>
      <w:r w:rsidRPr="00063A84">
        <w:t>Huang, Y., Li, W., Macheret, F., Gabriel, R. A., &amp; Ohno-Machado, L. (2020). A tutorial on calibration measurements and calibration models for clinical prediction models. </w:t>
      </w:r>
      <w:r w:rsidRPr="00E344BE">
        <w:rPr>
          <w:i/>
          <w:iCs/>
        </w:rPr>
        <w:t>Journal of the American Medical Informatics Association : JAMIA</w:t>
      </w:r>
      <w:r w:rsidRPr="00063A84">
        <w:t>, </w:t>
      </w:r>
      <w:r w:rsidRPr="00E344BE">
        <w:rPr>
          <w:i/>
          <w:iCs/>
        </w:rPr>
        <w:t>27</w:t>
      </w:r>
      <w:r w:rsidRPr="00063A84">
        <w:t xml:space="preserve">(4), 621–633. </w:t>
      </w:r>
      <w:hyperlink r:id="rId39" w:history="1">
        <w:r w:rsidRPr="001F3BEE">
          <w:rPr>
            <w:rStyle w:val="Hyperlink"/>
          </w:rPr>
          <w:t>https://doi.org/10.1093/jamia/ocz228</w:t>
        </w:r>
      </w:hyperlink>
      <w:r>
        <w:t>.</w:t>
      </w:r>
    </w:p>
    <w:p w14:paraId="5D0F54D9" w14:textId="77777777" w:rsidR="00C16BC7" w:rsidRPr="001350E0" w:rsidRDefault="00C16BC7" w:rsidP="001350E0">
      <w:pPr>
        <w:spacing w:before="120" w:after="80"/>
        <w:ind w:left="720" w:hanging="720"/>
      </w:pPr>
      <w:r w:rsidRPr="00496899">
        <w:t>Khan, M.J., Raza, B., &amp; Faheem, M. (2025). RAVE-HD: A Novel Sequential Deep Learning Approach for Heart Disease Risk Prediction in e-Healthcare. </w:t>
      </w:r>
      <w:r w:rsidRPr="00E344BE">
        <w:rPr>
          <w:i/>
          <w:iCs/>
        </w:rPr>
        <w:t>Diagnostics, 15</w:t>
      </w:r>
      <w:r w:rsidRPr="00496899">
        <w:t xml:space="preserve">. </w:t>
      </w:r>
      <w:r>
        <w:t xml:space="preserve"> </w:t>
      </w:r>
      <w:hyperlink r:id="rId40" w:history="1">
        <w:r w:rsidRPr="001F3BEE">
          <w:rPr>
            <w:rStyle w:val="Hyperlink"/>
          </w:rPr>
          <w:t>https://doi.org/10.3390/diagnostics15222866</w:t>
        </w:r>
      </w:hyperlink>
      <w:r>
        <w:t>.</w:t>
      </w:r>
    </w:p>
    <w:p w14:paraId="3036E54B" w14:textId="77777777" w:rsidR="00C16BC7" w:rsidRPr="001350E0" w:rsidRDefault="00C16BC7" w:rsidP="001350E0">
      <w:pPr>
        <w:spacing w:before="120" w:after="80"/>
        <w:ind w:left="720" w:hanging="720"/>
      </w:pPr>
      <w:r w:rsidRPr="00496899">
        <w:t>Lee, S., Yin, C., &amp; Zhang, P. (2023). Stable clinical risk prediction against distribution shift in electronic health records. </w:t>
      </w:r>
      <w:r w:rsidRPr="00E344BE">
        <w:rPr>
          <w:i/>
          <w:iCs/>
        </w:rPr>
        <w:t>Patterns, 4</w:t>
      </w:r>
      <w:r w:rsidRPr="00496899">
        <w:t xml:space="preserve">. </w:t>
      </w:r>
      <w:hyperlink r:id="rId41" w:history="1">
        <w:r w:rsidRPr="001F3BEE">
          <w:rPr>
            <w:rStyle w:val="Hyperlink"/>
          </w:rPr>
          <w:t>https://doi.org/10.1016/j.patter.2023.100828</w:t>
        </w:r>
      </w:hyperlink>
      <w:r>
        <w:t>.</w:t>
      </w:r>
    </w:p>
    <w:p w14:paraId="45074DA1" w14:textId="77777777" w:rsidR="00C16BC7" w:rsidRPr="00E344BE" w:rsidRDefault="00C16BC7" w:rsidP="00634CC2">
      <w:pPr>
        <w:spacing w:before="120" w:after="80"/>
        <w:ind w:left="720" w:hanging="720"/>
        <w:rPr>
          <w:lang w:val="en-US"/>
        </w:rPr>
      </w:pPr>
      <w:r w:rsidRPr="00496899">
        <w:t>Li, H., Wang, Y., &amp; Qiang, Y. (2025). A semi-supervised domain adaptive medical image segmentation method based on dual-level multi-scale alignment. </w:t>
      </w:r>
      <w:r w:rsidRPr="00E344BE">
        <w:rPr>
          <w:i/>
          <w:iCs/>
        </w:rPr>
        <w:t>Scientific Reports, 15</w:t>
      </w:r>
      <w:r w:rsidRPr="00496899">
        <w:t xml:space="preserve">. </w:t>
      </w:r>
      <w:hyperlink r:id="rId42" w:history="1">
        <w:r w:rsidRPr="001F3BEE">
          <w:rPr>
            <w:rStyle w:val="Hyperlink"/>
          </w:rPr>
          <w:t>https://doi.org/10.1038/s41598-025-93824-6</w:t>
        </w:r>
      </w:hyperlink>
      <w:r>
        <w:t>.</w:t>
      </w:r>
    </w:p>
    <w:p w14:paraId="4439FC18" w14:textId="77777777" w:rsidR="00C16BC7" w:rsidRPr="001350E0" w:rsidRDefault="00C16BC7" w:rsidP="001350E0">
      <w:pPr>
        <w:spacing w:before="120" w:after="80"/>
        <w:ind w:left="720" w:hanging="720"/>
      </w:pPr>
      <w:r w:rsidRPr="00291640">
        <w:t xml:space="preserve">Lu, S., Song, W., </w:t>
      </w:r>
      <w:proofErr w:type="spellStart"/>
      <w:r w:rsidRPr="00291640">
        <w:t>Pfob</w:t>
      </w:r>
      <w:proofErr w:type="spellEnd"/>
      <w:r w:rsidRPr="00291640">
        <w:t>, A., &amp; Gibbons, C. (2025). Assessing the representativeness of large medical data using population stability index. </w:t>
      </w:r>
      <w:r w:rsidRPr="00E344BE">
        <w:rPr>
          <w:i/>
          <w:iCs/>
        </w:rPr>
        <w:t>BMC Medical Research Methodology, 25</w:t>
      </w:r>
      <w:r w:rsidRPr="0071666E">
        <w:t xml:space="preserve">. </w:t>
      </w:r>
      <w:hyperlink r:id="rId43" w:history="1">
        <w:r w:rsidRPr="001F3BEE">
          <w:rPr>
            <w:rStyle w:val="Hyperlink"/>
          </w:rPr>
          <w:t>https://doi.org/10.1186/s12874-025-02474-9</w:t>
        </w:r>
      </w:hyperlink>
      <w:r>
        <w:t>.</w:t>
      </w:r>
    </w:p>
    <w:p w14:paraId="7F89000E" w14:textId="77777777" w:rsidR="00C16BC7" w:rsidRPr="00E344BE" w:rsidRDefault="00C16BC7" w:rsidP="001350E0">
      <w:pPr>
        <w:spacing w:before="120" w:after="80"/>
        <w:ind w:left="720" w:hanging="720"/>
        <w:rPr>
          <w:lang w:val="en-US"/>
        </w:rPr>
      </w:pPr>
      <w:r w:rsidRPr="00496899">
        <w:t xml:space="preserve">Matta, S., </w:t>
      </w:r>
      <w:proofErr w:type="spellStart"/>
      <w:r w:rsidRPr="00496899">
        <w:t>Lamard</w:t>
      </w:r>
      <w:proofErr w:type="spellEnd"/>
      <w:r w:rsidRPr="00496899">
        <w:t xml:space="preserve">, M., Zhang, P., </w:t>
      </w:r>
      <w:proofErr w:type="spellStart"/>
      <w:r w:rsidRPr="00496899">
        <w:t>Guilcher</w:t>
      </w:r>
      <w:proofErr w:type="spellEnd"/>
      <w:r w:rsidRPr="00496899">
        <w:t xml:space="preserve">, A.L., </w:t>
      </w:r>
      <w:proofErr w:type="spellStart"/>
      <w:r w:rsidRPr="00496899">
        <w:t>Borderie</w:t>
      </w:r>
      <w:proofErr w:type="spellEnd"/>
      <w:r w:rsidRPr="00496899">
        <w:t xml:space="preserve">, L., </w:t>
      </w:r>
      <w:proofErr w:type="spellStart"/>
      <w:r w:rsidRPr="00496899">
        <w:t>Cochener</w:t>
      </w:r>
      <w:proofErr w:type="spellEnd"/>
      <w:r w:rsidRPr="00496899">
        <w:t>, B., &amp; Quellec, G. (2024). A systematic review of generalization research in medical image classification. </w:t>
      </w:r>
      <w:r w:rsidRPr="00E344BE">
        <w:rPr>
          <w:i/>
          <w:iCs/>
        </w:rPr>
        <w:t>Computers in biology and medicine, 183</w:t>
      </w:r>
      <w:r w:rsidRPr="00496899">
        <w:t>, 109256</w:t>
      </w:r>
      <w:r>
        <w:t xml:space="preserve">   </w:t>
      </w:r>
      <w:r w:rsidRPr="00496899">
        <w:t>.</w:t>
      </w:r>
      <w:r>
        <w:t xml:space="preserve"> </w:t>
      </w:r>
      <w:hyperlink r:id="rId44" w:history="1">
        <w:r w:rsidRPr="00E344BE">
          <w:rPr>
            <w:rStyle w:val="Hyperlink"/>
            <w:lang w:val="en-US"/>
          </w:rPr>
          <w:t>https://doi.org/10.1016/j.compbiomed.2024.109256</w:t>
        </w:r>
      </w:hyperlink>
      <w:r w:rsidRPr="00E344BE">
        <w:rPr>
          <w:lang w:val="en-US"/>
        </w:rPr>
        <w:t>.</w:t>
      </w:r>
    </w:p>
    <w:p w14:paraId="45D40309" w14:textId="77777777" w:rsidR="00C16BC7" w:rsidRPr="001350E0" w:rsidRDefault="00C16BC7" w:rsidP="001350E0">
      <w:pPr>
        <w:spacing w:before="120" w:after="80"/>
        <w:ind w:left="720" w:hanging="720"/>
      </w:pPr>
      <w:r w:rsidRPr="00291640">
        <w:t xml:space="preserve">Melnykova, N., </w:t>
      </w:r>
      <w:proofErr w:type="spellStart"/>
      <w:r w:rsidRPr="00291640">
        <w:t>Patereha</w:t>
      </w:r>
      <w:proofErr w:type="spellEnd"/>
      <w:r w:rsidRPr="00291640">
        <w:t xml:space="preserve">, Y., </w:t>
      </w:r>
      <w:proofErr w:type="spellStart"/>
      <w:r w:rsidRPr="00291640">
        <w:t>Skopivskyi</w:t>
      </w:r>
      <w:proofErr w:type="spellEnd"/>
      <w:r w:rsidRPr="00291640">
        <w:t xml:space="preserve">, S., Farion, M., Fedushko, S., &amp; </w:t>
      </w:r>
      <w:proofErr w:type="spellStart"/>
      <w:r w:rsidRPr="00291640">
        <w:t>Drohomyretska</w:t>
      </w:r>
      <w:proofErr w:type="spellEnd"/>
      <w:r w:rsidRPr="00291640">
        <w:t>, K. (2025). Machine learning for stroke prediction using imbalanced data. </w:t>
      </w:r>
      <w:r w:rsidRPr="00E344BE">
        <w:rPr>
          <w:i/>
          <w:iCs/>
        </w:rPr>
        <w:t>Scientific Reports, 15</w:t>
      </w:r>
      <w:r w:rsidRPr="00291640">
        <w:t>.</w:t>
      </w:r>
      <w:r w:rsidRPr="0071666E">
        <w:t xml:space="preserve"> </w:t>
      </w:r>
      <w:hyperlink r:id="rId45" w:history="1">
        <w:r w:rsidRPr="001F3BEE">
          <w:rPr>
            <w:rStyle w:val="Hyperlink"/>
          </w:rPr>
          <w:t>https://doi.org/10.1038/s41598-025-01855-w</w:t>
        </w:r>
      </w:hyperlink>
      <w:r>
        <w:t>.</w:t>
      </w:r>
    </w:p>
    <w:p w14:paraId="7185441D" w14:textId="77777777" w:rsidR="00C16BC7" w:rsidRDefault="00C16BC7" w:rsidP="00634CC2">
      <w:pPr>
        <w:spacing w:before="120" w:after="80"/>
        <w:ind w:left="720" w:hanging="720"/>
      </w:pPr>
      <w:r w:rsidRPr="00E04CBA">
        <w:t>Platt, J. (1999). Probabilistic Outputs for Support vector Machines and Comparisons to Regularized Likelihood Methods.</w:t>
      </w:r>
    </w:p>
    <w:p w14:paraId="2092F031" w14:textId="77777777" w:rsidR="00C16BC7" w:rsidRPr="001350E0" w:rsidRDefault="00C16BC7" w:rsidP="001350E0">
      <w:pPr>
        <w:spacing w:before="120" w:after="80"/>
        <w:ind w:left="720" w:hanging="720"/>
      </w:pPr>
      <w:r w:rsidRPr="00496899">
        <w:t xml:space="preserve">Ryu, A.J., Romero-Brufau, S., Qian, R., Heaton, H.A., Nestler, D.M., </w:t>
      </w:r>
      <w:proofErr w:type="spellStart"/>
      <w:r w:rsidRPr="00496899">
        <w:t>Ayanian</w:t>
      </w:r>
      <w:proofErr w:type="spellEnd"/>
      <w:r w:rsidRPr="00496899">
        <w:t>, S., &amp; Kingsley, T.C. (2022). Assessing the Generalizability of a Clinical Machine Learning Model Across Multiple Emergency Departments. </w:t>
      </w:r>
      <w:r w:rsidRPr="00E344BE">
        <w:rPr>
          <w:i/>
          <w:iCs/>
        </w:rPr>
        <w:t>Mayo Clinic Proceedings: Innovations, Quality &amp; Outcomes, 6</w:t>
      </w:r>
      <w:r w:rsidRPr="00496899">
        <w:t>, 193 - 199.</w:t>
      </w:r>
      <w:r>
        <w:t xml:space="preserve"> </w:t>
      </w:r>
      <w:hyperlink r:id="rId46" w:history="1">
        <w:r w:rsidRPr="00E344BE">
          <w:rPr>
            <w:rStyle w:val="Hyperlink"/>
            <w:lang w:val="en-US"/>
          </w:rPr>
          <w:t>https://doi.org/10.1016/j.mayocpiqo.2022.03.003</w:t>
        </w:r>
      </w:hyperlink>
      <w:r>
        <w:t>.</w:t>
      </w:r>
    </w:p>
    <w:p w14:paraId="401551C1" w14:textId="77777777" w:rsidR="00C16BC7" w:rsidRPr="001350E0" w:rsidRDefault="00C16BC7" w:rsidP="001350E0">
      <w:pPr>
        <w:spacing w:before="120" w:after="80"/>
        <w:ind w:left="720" w:hanging="720"/>
      </w:pPr>
      <w:r w:rsidRPr="00291640">
        <w:t xml:space="preserve">Saleem, M.A., Javeed, A., </w:t>
      </w:r>
      <w:proofErr w:type="spellStart"/>
      <w:r w:rsidRPr="00291640">
        <w:t>Akarathanawat</w:t>
      </w:r>
      <w:proofErr w:type="spellEnd"/>
      <w:r w:rsidRPr="00291640">
        <w:t xml:space="preserve">, W., </w:t>
      </w:r>
      <w:proofErr w:type="spellStart"/>
      <w:r w:rsidRPr="00291640">
        <w:t>Chutinet</w:t>
      </w:r>
      <w:proofErr w:type="spellEnd"/>
      <w:r w:rsidRPr="00291640">
        <w:t xml:space="preserve">, A., </w:t>
      </w:r>
      <w:proofErr w:type="spellStart"/>
      <w:r w:rsidRPr="00291640">
        <w:t>Suwanwela</w:t>
      </w:r>
      <w:proofErr w:type="spellEnd"/>
      <w:r w:rsidRPr="00291640">
        <w:t xml:space="preserve">, N.C., </w:t>
      </w:r>
      <w:proofErr w:type="spellStart"/>
      <w:r w:rsidRPr="00291640">
        <w:t>Kaewplung</w:t>
      </w:r>
      <w:proofErr w:type="spellEnd"/>
      <w:r w:rsidRPr="00291640">
        <w:t xml:space="preserve">, P., </w:t>
      </w:r>
      <w:proofErr w:type="spellStart"/>
      <w:r w:rsidRPr="00291640">
        <w:t>Chaitusaney</w:t>
      </w:r>
      <w:proofErr w:type="spellEnd"/>
      <w:r w:rsidRPr="00291640">
        <w:t xml:space="preserve">, S., &amp; </w:t>
      </w:r>
      <w:proofErr w:type="spellStart"/>
      <w:r w:rsidRPr="00291640">
        <w:t>Benjapolakul</w:t>
      </w:r>
      <w:proofErr w:type="spellEnd"/>
      <w:r w:rsidRPr="00291640">
        <w:t>, W. (2025). Enhancing stroke risk prediction through class balancing and data augmentation with CBDA-ResNet50. </w:t>
      </w:r>
      <w:r w:rsidRPr="00E344BE">
        <w:rPr>
          <w:i/>
          <w:iCs/>
        </w:rPr>
        <w:t>Scientific Reports, 15</w:t>
      </w:r>
      <w:r w:rsidRPr="00291640">
        <w:t>.</w:t>
      </w:r>
      <w:r w:rsidRPr="0071666E">
        <w:t xml:space="preserve"> </w:t>
      </w:r>
      <w:hyperlink r:id="rId47" w:history="1">
        <w:r w:rsidRPr="001F3BEE">
          <w:rPr>
            <w:rStyle w:val="Hyperlink"/>
          </w:rPr>
          <w:t>https://doi.org/10.1038/s41598-025-07350-6</w:t>
        </w:r>
      </w:hyperlink>
      <w:r>
        <w:t>.</w:t>
      </w:r>
    </w:p>
    <w:p w14:paraId="0CEE3DAC" w14:textId="77777777" w:rsidR="00C16BC7" w:rsidRPr="001350E0" w:rsidRDefault="00C16BC7" w:rsidP="001350E0">
      <w:pPr>
        <w:spacing w:before="120" w:after="80"/>
        <w:ind w:left="720" w:hanging="720"/>
      </w:pPr>
      <w:r w:rsidRPr="00291640">
        <w:t>Salmi, M., Atif, D., Oliva, D., Abraham, A., &amp; Ventura, S. (2024). Handling imbalanced medical datasets: review of a decade of research. </w:t>
      </w:r>
      <w:r w:rsidRPr="00E344BE">
        <w:rPr>
          <w:i/>
          <w:iCs/>
        </w:rPr>
        <w:t>Artificial Intelligence Review, 57</w:t>
      </w:r>
      <w:r w:rsidRPr="00291640">
        <w:t>.</w:t>
      </w:r>
      <w:r w:rsidRPr="003C0BAB">
        <w:t xml:space="preserve"> </w:t>
      </w:r>
      <w:hyperlink r:id="rId48" w:history="1">
        <w:r w:rsidRPr="001F3BEE">
          <w:rPr>
            <w:rStyle w:val="Hyperlink"/>
          </w:rPr>
          <w:t>https://doi.org/10.1007/s10462-024-10884-2</w:t>
        </w:r>
      </w:hyperlink>
      <w:r>
        <w:t>.</w:t>
      </w:r>
    </w:p>
    <w:p w14:paraId="2AC099D2" w14:textId="77777777" w:rsidR="00C16BC7" w:rsidRPr="001350E0" w:rsidRDefault="00C16BC7" w:rsidP="001350E0">
      <w:pPr>
        <w:spacing w:before="120" w:after="80"/>
        <w:ind w:left="720" w:hanging="720"/>
      </w:pPr>
      <w:r w:rsidRPr="00291640">
        <w:t>Sheetal, Deora, S.S., Haq, I.U., Rufai, S.Z., &amp; Kumar, A. (2025). Evaluating Machine Learning Models for Cardiovascular Disease Prediction: Balancing Accuracy and Minority Class Detection. </w:t>
      </w:r>
      <w:r w:rsidRPr="00E344BE">
        <w:rPr>
          <w:i/>
          <w:iCs/>
        </w:rPr>
        <w:t>Archives of Computational Methods in Engineering</w:t>
      </w:r>
      <w:r w:rsidRPr="00291640">
        <w:t>.</w:t>
      </w:r>
      <w:r w:rsidRPr="003C0BAB">
        <w:t xml:space="preserve"> </w:t>
      </w:r>
      <w:hyperlink r:id="rId49" w:history="1">
        <w:r w:rsidRPr="001F3BEE">
          <w:rPr>
            <w:rStyle w:val="Hyperlink"/>
          </w:rPr>
          <w:t>https://doi.org/10.1007/s11831-025-10383-9</w:t>
        </w:r>
      </w:hyperlink>
      <w:r>
        <w:t>..</w:t>
      </w:r>
    </w:p>
    <w:p w14:paraId="39D9D8D1" w14:textId="77777777" w:rsidR="00C16BC7" w:rsidRDefault="00C16BC7" w:rsidP="00634CC2">
      <w:pPr>
        <w:spacing w:before="120" w:after="80"/>
        <w:ind w:left="720" w:hanging="720"/>
        <w:rPr>
          <w:lang w:val="en-US"/>
        </w:rPr>
      </w:pPr>
      <w:r w:rsidRPr="00291640">
        <w:t>Silva, G.F., Filho, F.N., Wichmann, R.M., Junior, F.C., &amp; Filho, A.C. (2025). Strategies for detecting and mitigating dataset shift in machine learning for health predictions: A systematic review. </w:t>
      </w:r>
      <w:r w:rsidRPr="00E344BE">
        <w:rPr>
          <w:i/>
          <w:iCs/>
        </w:rPr>
        <w:t>Journal of biomedical informatics</w:t>
      </w:r>
      <w:r w:rsidRPr="00291640">
        <w:t xml:space="preserve">, 104902. </w:t>
      </w:r>
      <w:hyperlink r:id="rId50" w:history="1">
        <w:r w:rsidRPr="00E344BE">
          <w:rPr>
            <w:rStyle w:val="Hyperlink"/>
            <w:lang w:val="en-US"/>
          </w:rPr>
          <w:t>https://doi.org/10.1016/j.jbi.2025.104902</w:t>
        </w:r>
      </w:hyperlink>
      <w:r w:rsidRPr="00E344BE">
        <w:rPr>
          <w:lang w:val="en-US"/>
        </w:rPr>
        <w:t>.</w:t>
      </w:r>
    </w:p>
    <w:p w14:paraId="755FA75C" w14:textId="77777777" w:rsidR="00C16BC7" w:rsidRPr="00E344BE" w:rsidRDefault="00C16BC7" w:rsidP="001350E0">
      <w:pPr>
        <w:spacing w:before="120" w:after="80"/>
        <w:ind w:left="720" w:hanging="720"/>
        <w:rPr>
          <w:lang w:val="en-US"/>
        </w:rPr>
      </w:pPr>
      <w:r w:rsidRPr="001350E0">
        <w:t>Subbaswamy, A., &amp; Saria, S. (2020). From development to deployment: dataset shift, causality, and shift-stable models in health AI. </w:t>
      </w:r>
      <w:r w:rsidRPr="001350E0">
        <w:rPr>
          <w:i/>
          <w:iCs/>
        </w:rPr>
        <w:t>Biostatistics (Oxford, England)</w:t>
      </w:r>
      <w:r w:rsidRPr="001350E0">
        <w:t>, </w:t>
      </w:r>
      <w:r w:rsidRPr="001350E0">
        <w:rPr>
          <w:i/>
          <w:iCs/>
        </w:rPr>
        <w:t>21</w:t>
      </w:r>
      <w:r w:rsidRPr="001350E0">
        <w:t xml:space="preserve">(2), 345–352. </w:t>
      </w:r>
      <w:hyperlink r:id="rId51" w:history="1">
        <w:r w:rsidRPr="001350E0">
          <w:rPr>
            <w:rStyle w:val="Hyperlink"/>
          </w:rPr>
          <w:t>https://doi.org/10.1093/biostatistics/kxz041</w:t>
        </w:r>
      </w:hyperlink>
    </w:p>
    <w:p w14:paraId="71A461AA" w14:textId="77777777" w:rsidR="00C16BC7" w:rsidRPr="00E344BE" w:rsidRDefault="00C16BC7" w:rsidP="00634CC2">
      <w:pPr>
        <w:spacing w:before="120" w:after="80"/>
        <w:ind w:left="720" w:hanging="720"/>
        <w:rPr>
          <w:lang w:val="en-US"/>
        </w:rPr>
      </w:pPr>
      <w:r w:rsidRPr="00291640">
        <w:t xml:space="preserve">Sutcu, M., Jouda, D., Yıldız, B., </w:t>
      </w:r>
      <w:proofErr w:type="spellStart"/>
      <w:r w:rsidRPr="00291640">
        <w:t>Katrib</w:t>
      </w:r>
      <w:proofErr w:type="spellEnd"/>
      <w:r w:rsidRPr="00291640">
        <w:t xml:space="preserve">, J., &amp; </w:t>
      </w:r>
      <w:proofErr w:type="spellStart"/>
      <w:r w:rsidRPr="00291640">
        <w:t>Almustafa</w:t>
      </w:r>
      <w:proofErr w:type="spellEnd"/>
      <w:r w:rsidRPr="00291640">
        <w:t>, K.M. (2025). Predicting Stroke Risk Using Machine Learning: A Data-Driven Approach to Early Detection and Prevention. </w:t>
      </w:r>
      <w:r w:rsidRPr="00E344BE">
        <w:rPr>
          <w:i/>
          <w:iCs/>
        </w:rPr>
        <w:t>Stroke Research and Treatment, 2025</w:t>
      </w:r>
      <w:r w:rsidRPr="00291640">
        <w:t>.</w:t>
      </w:r>
      <w:r>
        <w:t xml:space="preserve"> </w:t>
      </w:r>
      <w:hyperlink r:id="rId52" w:history="1">
        <w:r w:rsidRPr="001F3BEE">
          <w:rPr>
            <w:rStyle w:val="Hyperlink"/>
          </w:rPr>
          <w:t>https://doi.org/10.1155/srat/2892726</w:t>
        </w:r>
      </w:hyperlink>
      <w:r>
        <w:t>.</w:t>
      </w:r>
    </w:p>
    <w:p w14:paraId="4A43B0AA" w14:textId="77777777" w:rsidR="00C16BC7" w:rsidRPr="001350E0" w:rsidRDefault="00C16BC7" w:rsidP="001350E0">
      <w:pPr>
        <w:spacing w:before="120" w:after="80"/>
        <w:ind w:left="720" w:hanging="720"/>
      </w:pPr>
      <w:r w:rsidRPr="00291640">
        <w:t xml:space="preserve">Zhong, X., Zhao, T., </w:t>
      </w:r>
      <w:proofErr w:type="spellStart"/>
      <w:r w:rsidRPr="00291640">
        <w:t>Lv</w:t>
      </w:r>
      <w:proofErr w:type="spellEnd"/>
      <w:r w:rsidRPr="00291640">
        <w:t>, S., Zhang, G., Li, J., Liu, D., &amp; Jiao, H. (2025). Development and validation of a machine learning-based risk prediction model for post-stroke cognitive impairment. </w:t>
      </w:r>
      <w:r w:rsidRPr="00E344BE">
        <w:rPr>
          <w:i/>
          <w:iCs/>
        </w:rPr>
        <w:t>Scientific Reports, 15</w:t>
      </w:r>
      <w:r w:rsidRPr="00291640">
        <w:t xml:space="preserve">. </w:t>
      </w:r>
      <w:hyperlink r:id="rId53" w:history="1">
        <w:r w:rsidRPr="001F3BEE">
          <w:rPr>
            <w:rStyle w:val="Hyperlink"/>
          </w:rPr>
          <w:t>https://doi.org/10.1038/s41598-025-98054-4</w:t>
        </w:r>
      </w:hyperlink>
      <w:r>
        <w:t>.</w:t>
      </w:r>
    </w:p>
    <w:p w14:paraId="21DD57FB" w14:textId="77777777" w:rsidR="00C16BC7" w:rsidRPr="00E344BE" w:rsidRDefault="00C16BC7" w:rsidP="00634CC2">
      <w:pPr>
        <w:spacing w:before="120" w:after="80"/>
        <w:ind w:left="720" w:hanging="720"/>
        <w:rPr>
          <w:lang w:val="en-US"/>
        </w:rPr>
      </w:pPr>
      <w:r w:rsidRPr="00291640">
        <w:t>Zhou, J., Shi, Y., Qi, L., Jiang, X., Qi, S., &amp; Qian, W. (2025). A3-DualUD: Source-free unsupervised domain adaptation via anatomical anchor alignment and dual-path uncertainty denoising for cross-modality medical image segmentation. </w:t>
      </w:r>
      <w:r w:rsidRPr="00E344BE">
        <w:rPr>
          <w:i/>
          <w:iCs/>
        </w:rPr>
        <w:t>Computer methods and programs in biomedicine, 271</w:t>
      </w:r>
      <w:r w:rsidRPr="00291640">
        <w:t>, 109017 .</w:t>
      </w:r>
      <w:r>
        <w:t xml:space="preserve"> </w:t>
      </w:r>
      <w:hyperlink r:id="rId54" w:history="1">
        <w:r w:rsidRPr="00E344BE">
          <w:rPr>
            <w:rStyle w:val="Hyperlink"/>
            <w:lang w:val="en-US"/>
          </w:rPr>
          <w:t>https://doi.org/10.1016/j.cmpb.2025.109017</w:t>
        </w:r>
      </w:hyperlink>
      <w:r w:rsidRPr="00E344BE">
        <w:rPr>
          <w:lang w:val="en-US"/>
        </w:rPr>
        <w:t>.</w:t>
      </w:r>
    </w:p>
    <w:p w14:paraId="20CA946F" w14:textId="77777777" w:rsidR="008E1B23" w:rsidRPr="008E1B23" w:rsidRDefault="008E1B23" w:rsidP="00A241FC">
      <w:pPr>
        <w:pStyle w:val="ListParagraph"/>
        <w:spacing w:after="80"/>
        <w:ind w:left="720"/>
        <w:rPr>
          <w:lang w:val="en-US"/>
        </w:rPr>
      </w:pPr>
    </w:p>
    <w:sectPr w:rsidR="008E1B23" w:rsidRPr="008E1B23">
      <w:pgSz w:w="11906" w:h="16838"/>
      <w:pgMar w:top="1417" w:right="1134" w:bottom="85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551F"/>
    <w:multiLevelType w:val="hybridMultilevel"/>
    <w:tmpl w:val="943EB872"/>
    <w:lvl w:ilvl="0" w:tplc="7C72C92E">
      <w:start w:val="1"/>
      <w:numFmt w:val="bullet"/>
      <w:lvlText w:val="●"/>
      <w:lvlJc w:val="left"/>
      <w:pPr>
        <w:ind w:left="720" w:hanging="360"/>
      </w:pPr>
    </w:lvl>
    <w:lvl w:ilvl="1" w:tplc="8D382B58">
      <w:start w:val="1"/>
      <w:numFmt w:val="bullet"/>
      <w:lvlText w:val="○"/>
      <w:lvlJc w:val="left"/>
      <w:pPr>
        <w:ind w:left="1440" w:hanging="360"/>
      </w:pPr>
    </w:lvl>
    <w:lvl w:ilvl="2" w:tplc="4BCEA830">
      <w:start w:val="1"/>
      <w:numFmt w:val="bullet"/>
      <w:lvlText w:val="■"/>
      <w:lvlJc w:val="left"/>
      <w:pPr>
        <w:ind w:left="2160" w:hanging="360"/>
      </w:pPr>
    </w:lvl>
    <w:lvl w:ilvl="3" w:tplc="DD50C9A2">
      <w:start w:val="1"/>
      <w:numFmt w:val="bullet"/>
      <w:lvlText w:val="●"/>
      <w:lvlJc w:val="left"/>
      <w:pPr>
        <w:ind w:left="2880" w:hanging="360"/>
      </w:pPr>
    </w:lvl>
    <w:lvl w:ilvl="4" w:tplc="F7B223A0">
      <w:start w:val="1"/>
      <w:numFmt w:val="bullet"/>
      <w:lvlText w:val="○"/>
      <w:lvlJc w:val="left"/>
      <w:pPr>
        <w:ind w:left="3600" w:hanging="360"/>
      </w:pPr>
    </w:lvl>
    <w:lvl w:ilvl="5" w:tplc="041626CC">
      <w:start w:val="1"/>
      <w:numFmt w:val="bullet"/>
      <w:lvlText w:val="■"/>
      <w:lvlJc w:val="left"/>
      <w:pPr>
        <w:ind w:left="4320" w:hanging="360"/>
      </w:pPr>
    </w:lvl>
    <w:lvl w:ilvl="6" w:tplc="CB2E3536">
      <w:start w:val="1"/>
      <w:numFmt w:val="bullet"/>
      <w:lvlText w:val="●"/>
      <w:lvlJc w:val="left"/>
      <w:pPr>
        <w:ind w:left="5040" w:hanging="360"/>
      </w:pPr>
    </w:lvl>
    <w:lvl w:ilvl="7" w:tplc="E6D04CA2">
      <w:start w:val="1"/>
      <w:numFmt w:val="bullet"/>
      <w:lvlText w:val="●"/>
      <w:lvlJc w:val="left"/>
      <w:pPr>
        <w:ind w:left="5760" w:hanging="360"/>
      </w:pPr>
    </w:lvl>
    <w:lvl w:ilvl="8" w:tplc="581C8E28">
      <w:start w:val="1"/>
      <w:numFmt w:val="bullet"/>
      <w:lvlText w:val="●"/>
      <w:lvlJc w:val="left"/>
      <w:pPr>
        <w:ind w:left="6480" w:hanging="360"/>
      </w:pPr>
    </w:lvl>
  </w:abstractNum>
  <w:abstractNum w:abstractNumId="1" w15:restartNumberingAfterBreak="0">
    <w:nsid w:val="1AAE29E8"/>
    <w:multiLevelType w:val="hybridMultilevel"/>
    <w:tmpl w:val="DC540A00"/>
    <w:lvl w:ilvl="0" w:tplc="D9902062">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294EBA"/>
    <w:multiLevelType w:val="hybridMultilevel"/>
    <w:tmpl w:val="0E7ADE78"/>
    <w:lvl w:ilvl="0" w:tplc="D9902062">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E77A25"/>
    <w:multiLevelType w:val="hybridMultilevel"/>
    <w:tmpl w:val="7A5A75F8"/>
    <w:lvl w:ilvl="0" w:tplc="EA9AA6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0389969">
    <w:abstractNumId w:val="0"/>
    <w:lvlOverride w:ilvl="0">
      <w:startOverride w:val="1"/>
    </w:lvlOverride>
  </w:num>
  <w:num w:numId="2" w16cid:durableId="1250696414">
    <w:abstractNumId w:val="2"/>
  </w:num>
  <w:num w:numId="3" w16cid:durableId="27267543">
    <w:abstractNumId w:val="1"/>
  </w:num>
  <w:num w:numId="4" w16cid:durableId="507408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564"/>
    <w:rsid w:val="00003A19"/>
    <w:rsid w:val="00003E64"/>
    <w:rsid w:val="00025AE1"/>
    <w:rsid w:val="00031622"/>
    <w:rsid w:val="00032418"/>
    <w:rsid w:val="000331FE"/>
    <w:rsid w:val="00063A84"/>
    <w:rsid w:val="000761A0"/>
    <w:rsid w:val="000A2C80"/>
    <w:rsid w:val="000B4D37"/>
    <w:rsid w:val="000F6231"/>
    <w:rsid w:val="001350E0"/>
    <w:rsid w:val="0015744D"/>
    <w:rsid w:val="0019181A"/>
    <w:rsid w:val="001F5CB1"/>
    <w:rsid w:val="001F784C"/>
    <w:rsid w:val="0021009B"/>
    <w:rsid w:val="00260E06"/>
    <w:rsid w:val="00291640"/>
    <w:rsid w:val="00297333"/>
    <w:rsid w:val="003050AA"/>
    <w:rsid w:val="0033477B"/>
    <w:rsid w:val="003443A2"/>
    <w:rsid w:val="0037400D"/>
    <w:rsid w:val="003775E4"/>
    <w:rsid w:val="003C0BAB"/>
    <w:rsid w:val="003C2CE9"/>
    <w:rsid w:val="003C3FCD"/>
    <w:rsid w:val="003D1D4F"/>
    <w:rsid w:val="003D3826"/>
    <w:rsid w:val="004134D2"/>
    <w:rsid w:val="00415899"/>
    <w:rsid w:val="00492241"/>
    <w:rsid w:val="00496899"/>
    <w:rsid w:val="004A7AF8"/>
    <w:rsid w:val="004C3D76"/>
    <w:rsid w:val="0050014A"/>
    <w:rsid w:val="005105E9"/>
    <w:rsid w:val="00516E44"/>
    <w:rsid w:val="00526D47"/>
    <w:rsid w:val="00531BF5"/>
    <w:rsid w:val="00540396"/>
    <w:rsid w:val="0054420B"/>
    <w:rsid w:val="005C009D"/>
    <w:rsid w:val="005C7011"/>
    <w:rsid w:val="00634CC2"/>
    <w:rsid w:val="00637B85"/>
    <w:rsid w:val="006871E3"/>
    <w:rsid w:val="00696BAF"/>
    <w:rsid w:val="006D7D87"/>
    <w:rsid w:val="006E6A01"/>
    <w:rsid w:val="007028D5"/>
    <w:rsid w:val="0071666E"/>
    <w:rsid w:val="007353C2"/>
    <w:rsid w:val="007508F1"/>
    <w:rsid w:val="00762A35"/>
    <w:rsid w:val="0077656C"/>
    <w:rsid w:val="00783564"/>
    <w:rsid w:val="00785CCD"/>
    <w:rsid w:val="00791238"/>
    <w:rsid w:val="007A14C0"/>
    <w:rsid w:val="007B207A"/>
    <w:rsid w:val="007D1400"/>
    <w:rsid w:val="007E7B97"/>
    <w:rsid w:val="00890271"/>
    <w:rsid w:val="008C3372"/>
    <w:rsid w:val="008E1B23"/>
    <w:rsid w:val="00916570"/>
    <w:rsid w:val="00917CF7"/>
    <w:rsid w:val="0093272C"/>
    <w:rsid w:val="00957EE5"/>
    <w:rsid w:val="009C3CB9"/>
    <w:rsid w:val="009D1B5E"/>
    <w:rsid w:val="009F6005"/>
    <w:rsid w:val="00A241FC"/>
    <w:rsid w:val="00A66872"/>
    <w:rsid w:val="00A902AD"/>
    <w:rsid w:val="00AC0AB1"/>
    <w:rsid w:val="00B07275"/>
    <w:rsid w:val="00B1436A"/>
    <w:rsid w:val="00B17B0D"/>
    <w:rsid w:val="00B9479A"/>
    <w:rsid w:val="00B966A1"/>
    <w:rsid w:val="00BA1C88"/>
    <w:rsid w:val="00BC153E"/>
    <w:rsid w:val="00BC1D97"/>
    <w:rsid w:val="00BC67AA"/>
    <w:rsid w:val="00BD390D"/>
    <w:rsid w:val="00C07262"/>
    <w:rsid w:val="00C126E2"/>
    <w:rsid w:val="00C16BC7"/>
    <w:rsid w:val="00C74816"/>
    <w:rsid w:val="00CC1507"/>
    <w:rsid w:val="00CC2D56"/>
    <w:rsid w:val="00CF628D"/>
    <w:rsid w:val="00D00420"/>
    <w:rsid w:val="00D01847"/>
    <w:rsid w:val="00D32622"/>
    <w:rsid w:val="00D34B72"/>
    <w:rsid w:val="00D445DD"/>
    <w:rsid w:val="00D55AFB"/>
    <w:rsid w:val="00D6721D"/>
    <w:rsid w:val="00D93C4D"/>
    <w:rsid w:val="00D93DE8"/>
    <w:rsid w:val="00E02265"/>
    <w:rsid w:val="00E04CBA"/>
    <w:rsid w:val="00E1530F"/>
    <w:rsid w:val="00E344BE"/>
    <w:rsid w:val="00E37DC6"/>
    <w:rsid w:val="00E767B9"/>
    <w:rsid w:val="00E9759C"/>
    <w:rsid w:val="00EE1D70"/>
    <w:rsid w:val="00EF04C6"/>
    <w:rsid w:val="00EF74EE"/>
    <w:rsid w:val="00F01096"/>
    <w:rsid w:val="00F42599"/>
    <w:rsid w:val="00FA087C"/>
    <w:rsid w:val="00FE522D"/>
    <w:rsid w:val="00FF5344"/>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363B"/>
  <w15:docId w15:val="{CE518E4F-7EAC-4A6F-8DC9-AAA9693F2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57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A90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902AD"/>
  </w:style>
  <w:style w:type="character" w:styleId="UnresolvedMention">
    <w:name w:val="Unresolved Mention"/>
    <w:basedOn w:val="DefaultParagraphFont"/>
    <w:uiPriority w:val="99"/>
    <w:semiHidden/>
    <w:unhideWhenUsed/>
    <w:rsid w:val="00BA1C88"/>
    <w:rPr>
      <w:color w:val="605E5C"/>
      <w:shd w:val="clear" w:color="auto" w:fill="E1DFDD"/>
    </w:rPr>
  </w:style>
  <w:style w:type="character" w:styleId="FollowedHyperlink">
    <w:name w:val="FollowedHyperlink"/>
    <w:basedOn w:val="DefaultParagraphFont"/>
    <w:uiPriority w:val="99"/>
    <w:semiHidden/>
    <w:unhideWhenUsed/>
    <w:rsid w:val="00E767B9"/>
    <w:rPr>
      <w:color w:val="954F72" w:themeColor="followedHyperlink"/>
      <w:u w:val="single"/>
    </w:rPr>
  </w:style>
  <w:style w:type="character" w:styleId="PlaceholderText">
    <w:name w:val="Placeholder Text"/>
    <w:basedOn w:val="DefaultParagraphFont"/>
    <w:uiPriority w:val="99"/>
    <w:semiHidden/>
    <w:rsid w:val="0021009B"/>
    <w:rPr>
      <w:color w:val="666666"/>
    </w:rPr>
  </w:style>
  <w:style w:type="paragraph" w:customStyle="1" w:styleId="c-bibliographic-informationcitation">
    <w:name w:val="c-bibliographic-information__citation"/>
    <w:basedOn w:val="Normal"/>
    <w:rsid w:val="00063A84"/>
    <w:pPr>
      <w:spacing w:before="100" w:beforeAutospacing="1" w:after="100" w:afterAutospacing="1"/>
    </w:pPr>
  </w:style>
  <w:style w:type="character" w:styleId="Strong">
    <w:name w:val="Strong"/>
    <w:basedOn w:val="DefaultParagraphFont"/>
    <w:uiPriority w:val="22"/>
    <w:qFormat/>
    <w:rsid w:val="009327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1093/jamia/ocz228" TargetMode="External"/><Relationship Id="rId21" Type="http://schemas.openxmlformats.org/officeDocument/2006/relationships/image" Target="media/image16.png"/><Relationship Id="rId34" Type="http://schemas.openxmlformats.org/officeDocument/2006/relationships/hyperlink" Target="https://doi.org/10.1016/j.ijnss.2025.10.011" TargetMode="External"/><Relationship Id="rId42" Type="http://schemas.openxmlformats.org/officeDocument/2006/relationships/hyperlink" Target="https://doi.org/10.1038/s41598-025-93824-6" TargetMode="External"/><Relationship Id="rId47" Type="http://schemas.openxmlformats.org/officeDocument/2006/relationships/hyperlink" Target="https://doi.org/10.1038/s41598-025-07350-6" TargetMode="External"/><Relationship Id="rId50" Type="http://schemas.openxmlformats.org/officeDocument/2006/relationships/hyperlink" Target="https://doi.org/10.1016/j.jbi.2025.104902" TargetMode="External"/><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3389/fneur.2025.1668420"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1186/s12859-024-05866-8" TargetMode="External"/><Relationship Id="rId37" Type="http://schemas.openxmlformats.org/officeDocument/2006/relationships/hyperlink" Target="https://doi.org/10.1038/s41598-024-61665-4" TargetMode="External"/><Relationship Id="rId40" Type="http://schemas.openxmlformats.org/officeDocument/2006/relationships/hyperlink" Target="https://doi.org/10.3390/diagnostics15222866" TargetMode="External"/><Relationship Id="rId45" Type="http://schemas.openxmlformats.org/officeDocument/2006/relationships/hyperlink" Target="https://doi.org/10.1038/s41598-025-01855-w" TargetMode="External"/><Relationship Id="rId53" Type="http://schemas.openxmlformats.org/officeDocument/2006/relationships/hyperlink" Target="https://doi.org/10.1038/s41598-025-98054-4" TargetMode="Externa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oi.org/10.1002/sim.10320" TargetMode="External"/><Relationship Id="rId44" Type="http://schemas.openxmlformats.org/officeDocument/2006/relationships/hyperlink" Target="https://doi.org/10.1016/j.compbiomed.2024.109256" TargetMode="External"/><Relationship Id="rId52" Type="http://schemas.openxmlformats.org/officeDocument/2006/relationships/hyperlink" Target="https://doi.org/10.1155/srat/289272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doi.org/10.1007/s10462-023-10652-8" TargetMode="External"/><Relationship Id="rId35" Type="http://schemas.openxmlformats.org/officeDocument/2006/relationships/hyperlink" Target="https://doi.org/10.1186/s12883-025-04201-9" TargetMode="External"/><Relationship Id="rId43" Type="http://schemas.openxmlformats.org/officeDocument/2006/relationships/hyperlink" Target="https://doi.org/10.1186/s12874-025-02474-9" TargetMode="External"/><Relationship Id="rId48" Type="http://schemas.openxmlformats.org/officeDocument/2006/relationships/hyperlink" Target="https://doi.org/10.1007/s10462-024-10884-2" TargetMode="External"/><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doi.org/10.1093/biostatistics/kxz041"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oi.org/10.1093/jamia/ocab068" TargetMode="External"/><Relationship Id="rId38" Type="http://schemas.openxmlformats.org/officeDocument/2006/relationships/hyperlink" Target="https://doi.org/10.1097/MD.0000000000045800" TargetMode="External"/><Relationship Id="rId46" Type="http://schemas.openxmlformats.org/officeDocument/2006/relationships/hyperlink" Target="https://doi.org/10.1016/j.mayocpiqo.2022.03.003" TargetMode="External"/><Relationship Id="rId20" Type="http://schemas.openxmlformats.org/officeDocument/2006/relationships/image" Target="media/image15.png"/><Relationship Id="rId41" Type="http://schemas.openxmlformats.org/officeDocument/2006/relationships/hyperlink" Target="https://doi.org/10.1016/j.patter.2023.100828" TargetMode="External"/><Relationship Id="rId54" Type="http://schemas.openxmlformats.org/officeDocument/2006/relationships/hyperlink" Target="https://doi.org/10.1016/j.cmpb.2025.109017"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oi.org/10.1038/s41598-022-06484-1" TargetMode="External"/><Relationship Id="rId49" Type="http://schemas.openxmlformats.org/officeDocument/2006/relationships/hyperlink" Target="https://doi.org/10.1007/s11831-025-1038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F8C63B2-E342-4AB0-8FEB-A009B237DCFD}">
  <we:reference id="wa104382081" version="1.55.1.0" store="en-IN"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4893380835"/>
  </we:properties>
  <we:bindings/>
  <we:snapshot xmlns:r="http://schemas.openxmlformats.org/officeDocument/2006/relationships"/>
</we:webextension>
</file>

<file path=word/webextensions/webextension2.xml><?xml version="1.0" encoding="utf-8"?>
<we:webextension xmlns:we="http://schemas.microsoft.com/office/webextensions/webextension/2010/11" id="{60F8F542-DE9F-4DE6-B4DE-4106DDBC8317}">
  <we:reference id="wa200000368" version="1.0.0.0" store="en-US" storeType="OMEX"/>
  <we:alternateReferences>
    <we:reference id="wa200000368" version="1.0.0.0" store="en-US" storeType="OMEX"/>
  </we:alternateReferences>
  <we:properties>
    <we:property name="documentId" value="&quot;58c791d102fdd6a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C98A6-9B00-426A-B7D0-32B79402D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18</Pages>
  <Words>7105</Words>
  <Characters>40504</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Swayam Patnaik</cp:lastModifiedBy>
  <cp:revision>29</cp:revision>
  <dcterms:created xsi:type="dcterms:W3CDTF">2026-04-01T07:02:00Z</dcterms:created>
  <dcterms:modified xsi:type="dcterms:W3CDTF">2026-04-03T16:50:00Z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8987994b-087c-48be-8407-bd65d4099847</vt:lpwstr>
  </property>
</Properties>
</file>