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[1] D. </w:t>
      </w:r>
      <w:proofErr w:type="spellStart"/>
      <w:r>
        <w:rPr>
          <w:rFonts w:ascii="TimesNewRoman" w:eastAsia="TimesNewRoman" w:cs="TimesNewRoman"/>
          <w:sz w:val="24"/>
          <w:szCs w:val="24"/>
        </w:rPr>
        <w:t>Banerjee</w:t>
      </w:r>
      <w:proofErr w:type="spellEnd"/>
      <w:r>
        <w:rPr>
          <w:rFonts w:ascii="TimesNewRoman" w:eastAsia="TimesNewRoman" w:cs="TimesNewRoman"/>
          <w:sz w:val="24"/>
          <w:szCs w:val="24"/>
        </w:rPr>
        <w:t xml:space="preserve"> and B. </w:t>
      </w:r>
      <w:proofErr w:type="spellStart"/>
      <w:r>
        <w:rPr>
          <w:rFonts w:ascii="TimesNewRoman" w:eastAsia="TimesNewRoman" w:cs="TimesNewRoman"/>
          <w:sz w:val="24"/>
          <w:szCs w:val="24"/>
        </w:rPr>
        <w:t>Mukherjee</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Wavelength-routed Optical Networks: Linear formulation, resource</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budgeting</w:t>
      </w:r>
      <w:proofErr w:type="gramEnd"/>
      <w:r>
        <w:rPr>
          <w:rFonts w:ascii="TimesNewRoman" w:eastAsia="TimesNewRoman" w:cs="TimesNewRoman"/>
          <w:sz w:val="24"/>
          <w:szCs w:val="24"/>
        </w:rPr>
        <w:t xml:space="preserve"> tradeoffs and a reconfiguration study.</w:t>
      </w:r>
      <w:r>
        <w:rPr>
          <w:rFonts w:ascii="TimesNewRoman" w:eastAsia="TimesNewRoman" w:cs="TimesNewRoman" w:hint="eastAsia"/>
          <w:sz w:val="24"/>
          <w:szCs w:val="24"/>
        </w:rPr>
        <w:t>”</w:t>
      </w:r>
      <w:r>
        <w:rPr>
          <w:rFonts w:ascii="TimesNewRoman" w:eastAsia="TimesNewRoman" w:cs="TimesNewRoman"/>
          <w:sz w:val="24"/>
          <w:szCs w:val="24"/>
        </w:rPr>
        <w:t xml:space="preserve"> IEEE/ACM Transactions on Networking, pp. 598 </w:t>
      </w:r>
      <w:r>
        <w:rPr>
          <w:rFonts w:ascii="TimesNewRoman" w:eastAsia="TimesNewRoman" w:cs="TimesNewRoman" w:hint="eastAsia"/>
          <w:sz w:val="24"/>
          <w:szCs w:val="24"/>
        </w:rPr>
        <w:t>–</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607, October 2000.</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[2] D. </w:t>
      </w:r>
      <w:proofErr w:type="spellStart"/>
      <w:r>
        <w:rPr>
          <w:rFonts w:ascii="TimesNewRoman" w:eastAsia="TimesNewRoman" w:cs="TimesNewRoman"/>
          <w:sz w:val="24"/>
          <w:szCs w:val="24"/>
        </w:rPr>
        <w:t>Banerjee</w:t>
      </w:r>
      <w:proofErr w:type="spellEnd"/>
      <w:r>
        <w:rPr>
          <w:rFonts w:ascii="TimesNewRoman" w:eastAsia="TimesNewRoman" w:cs="TimesNewRoman"/>
          <w:sz w:val="24"/>
          <w:szCs w:val="24"/>
        </w:rPr>
        <w:t xml:space="preserve"> and B. </w:t>
      </w:r>
      <w:proofErr w:type="spellStart"/>
      <w:r>
        <w:rPr>
          <w:rFonts w:ascii="TimesNewRoman" w:eastAsia="TimesNewRoman" w:cs="TimesNewRoman"/>
          <w:sz w:val="24"/>
          <w:szCs w:val="24"/>
        </w:rPr>
        <w:t>Mukherjee</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A practical approach for routing and wavelength assignment in</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large</w:t>
      </w:r>
      <w:proofErr w:type="gramEnd"/>
      <w:r>
        <w:rPr>
          <w:rFonts w:ascii="TimesNewRoman" w:eastAsia="TimesNewRoman" w:cs="TimesNewRoman"/>
          <w:sz w:val="24"/>
          <w:szCs w:val="24"/>
        </w:rPr>
        <w:t xml:space="preserve"> wavelength-routed optical networks,</w:t>
      </w:r>
      <w:r>
        <w:rPr>
          <w:rFonts w:ascii="TimesNewRoman" w:eastAsia="TimesNewRoman" w:cs="TimesNewRoman" w:hint="eastAsia"/>
          <w:sz w:val="24"/>
          <w:szCs w:val="24"/>
        </w:rPr>
        <w:t>”</w:t>
      </w:r>
      <w:r>
        <w:rPr>
          <w:rFonts w:ascii="TimesNewRoman" w:eastAsia="TimesNewRoman" w:cs="TimesNewRoman"/>
          <w:sz w:val="24"/>
          <w:szCs w:val="24"/>
        </w:rPr>
        <w:t xml:space="preserve"> IEEE Journal on Selected Areas of Communication, pp.</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903 </w:t>
      </w:r>
      <w:r>
        <w:rPr>
          <w:rFonts w:ascii="TimesNewRoman" w:eastAsia="TimesNewRoman" w:cs="TimesNewRoman" w:hint="eastAsia"/>
          <w:sz w:val="24"/>
          <w:szCs w:val="24"/>
        </w:rPr>
        <w:t>–</w:t>
      </w:r>
      <w:r>
        <w:rPr>
          <w:rFonts w:ascii="TimesNewRoman" w:eastAsia="TimesNewRoman" w:cs="TimesNewRoman"/>
          <w:sz w:val="24"/>
          <w:szCs w:val="24"/>
        </w:rPr>
        <w:t xml:space="preserve"> 908, June 1996.</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[3] B. </w:t>
      </w:r>
      <w:proofErr w:type="spellStart"/>
      <w:r>
        <w:rPr>
          <w:rFonts w:ascii="TimesNewRoman" w:eastAsia="TimesNewRoman" w:cs="TimesNewRoman"/>
          <w:sz w:val="24"/>
          <w:szCs w:val="24"/>
        </w:rPr>
        <w:t>Caenegem</w:t>
      </w:r>
      <w:proofErr w:type="spellEnd"/>
      <w:r>
        <w:rPr>
          <w:rFonts w:ascii="TimesNewRoman" w:eastAsia="TimesNewRoman" w:cs="TimesNewRoman"/>
          <w:sz w:val="24"/>
          <w:szCs w:val="24"/>
        </w:rPr>
        <w:t xml:space="preserve">, W. Parys, F. </w:t>
      </w:r>
      <w:proofErr w:type="spellStart"/>
      <w:r>
        <w:rPr>
          <w:rFonts w:ascii="TimesNewRoman" w:eastAsia="TimesNewRoman" w:cs="TimesNewRoman"/>
          <w:sz w:val="24"/>
          <w:szCs w:val="24"/>
        </w:rPr>
        <w:t>Turck</w:t>
      </w:r>
      <w:proofErr w:type="spellEnd"/>
      <w:r>
        <w:rPr>
          <w:rFonts w:ascii="TimesNewRoman" w:eastAsia="TimesNewRoman" w:cs="TimesNewRoman"/>
          <w:sz w:val="24"/>
          <w:szCs w:val="24"/>
        </w:rPr>
        <w:t xml:space="preserve">, and P. </w:t>
      </w:r>
      <w:proofErr w:type="spellStart"/>
      <w:r>
        <w:rPr>
          <w:rFonts w:ascii="TimesNewRoman" w:eastAsia="TimesNewRoman" w:cs="TimesNewRoman"/>
          <w:sz w:val="24"/>
          <w:szCs w:val="24"/>
        </w:rPr>
        <w:t>Deemeseter</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Dimensioning of Survivable WDM</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Networks,</w:t>
      </w:r>
      <w:r>
        <w:rPr>
          <w:rFonts w:ascii="TimesNewRoman" w:eastAsia="TimesNewRoman" w:cs="TimesNewRoman" w:hint="eastAsia"/>
          <w:sz w:val="24"/>
          <w:szCs w:val="24"/>
        </w:rPr>
        <w:t>”</w:t>
      </w:r>
      <w:r>
        <w:rPr>
          <w:rFonts w:ascii="TimesNewRoman" w:eastAsia="TimesNewRoman" w:cs="TimesNewRoman"/>
          <w:sz w:val="24"/>
          <w:szCs w:val="24"/>
        </w:rPr>
        <w:t xml:space="preserve"> IEEE Journal on Selected Areas of Communication, pp. 1146 </w:t>
      </w:r>
      <w:r>
        <w:rPr>
          <w:rFonts w:ascii="TimesNewRoman" w:eastAsia="TimesNewRoman" w:cs="TimesNewRoman" w:hint="eastAsia"/>
          <w:sz w:val="24"/>
          <w:szCs w:val="24"/>
        </w:rPr>
        <w:t>–</w:t>
      </w:r>
      <w:r>
        <w:rPr>
          <w:rFonts w:ascii="TimesNewRoman" w:eastAsia="TimesNewRoman" w:cs="TimesNewRoman"/>
          <w:sz w:val="24"/>
          <w:szCs w:val="24"/>
        </w:rPr>
        <w:t xml:space="preserve"> 1157, September 1998.</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[4] S. Even, A. </w:t>
      </w:r>
      <w:proofErr w:type="spellStart"/>
      <w:r>
        <w:rPr>
          <w:rFonts w:ascii="TimesNewRoman" w:eastAsia="TimesNewRoman" w:cs="TimesNewRoman"/>
          <w:sz w:val="24"/>
          <w:szCs w:val="24"/>
        </w:rPr>
        <w:t>Itai</w:t>
      </w:r>
      <w:proofErr w:type="spellEnd"/>
      <w:r>
        <w:rPr>
          <w:rFonts w:ascii="TimesNewRoman" w:eastAsia="TimesNewRoman" w:cs="TimesNewRoman"/>
          <w:sz w:val="24"/>
          <w:szCs w:val="24"/>
        </w:rPr>
        <w:t xml:space="preserve">, and A. Shamir, </w:t>
      </w:r>
      <w:r>
        <w:rPr>
          <w:rFonts w:ascii="TimesNewRoman" w:eastAsia="TimesNewRoman" w:cs="TimesNewRoman" w:hint="eastAsia"/>
          <w:sz w:val="24"/>
          <w:szCs w:val="24"/>
        </w:rPr>
        <w:t>“</w:t>
      </w:r>
      <w:r>
        <w:rPr>
          <w:rFonts w:ascii="TimesNewRoman" w:eastAsia="TimesNewRoman" w:cs="TimesNewRoman"/>
          <w:sz w:val="24"/>
          <w:szCs w:val="24"/>
        </w:rPr>
        <w:t xml:space="preserve">On the Complexity of Timetable and </w:t>
      </w:r>
      <w:proofErr w:type="spellStart"/>
      <w:r>
        <w:rPr>
          <w:rFonts w:ascii="TimesNewRoman" w:eastAsia="TimesNewRoman" w:cs="TimesNewRoman"/>
          <w:sz w:val="24"/>
          <w:szCs w:val="24"/>
        </w:rPr>
        <w:t>Multicommodity</w:t>
      </w:r>
      <w:proofErr w:type="spellEnd"/>
      <w:r>
        <w:rPr>
          <w:rFonts w:ascii="TimesNewRoman" w:eastAsia="TimesNewRoman" w:cs="TimesNewRoman"/>
          <w:sz w:val="24"/>
          <w:szCs w:val="24"/>
        </w:rPr>
        <w:t xml:space="preserve"> Flow</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Problems,</w:t>
      </w:r>
      <w:r>
        <w:rPr>
          <w:rFonts w:ascii="TimesNewRoman" w:eastAsia="TimesNewRoman" w:cs="TimesNewRoman" w:hint="eastAsia"/>
          <w:sz w:val="24"/>
          <w:szCs w:val="24"/>
        </w:rPr>
        <w:t>”</w:t>
      </w:r>
      <w:r>
        <w:rPr>
          <w:rFonts w:ascii="TimesNewRoman" w:eastAsia="TimesNewRoman" w:cs="TimesNewRoman"/>
          <w:sz w:val="24"/>
          <w:szCs w:val="24"/>
        </w:rPr>
        <w:t xml:space="preserve"> SIAM Journal of Computing, Vol. 5, pp. 691-703, 1976.</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[5] L. Li and A. </w:t>
      </w:r>
      <w:proofErr w:type="spellStart"/>
      <w:r>
        <w:rPr>
          <w:rFonts w:ascii="TimesNewRoman" w:eastAsia="TimesNewRoman" w:cs="TimesNewRoman"/>
          <w:sz w:val="24"/>
          <w:szCs w:val="24"/>
        </w:rPr>
        <w:t>Somani</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Dynamic Wavelength Routing Using Congestion and Neighborhood</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Information,</w:t>
      </w:r>
      <w:r>
        <w:rPr>
          <w:rFonts w:ascii="TimesNewRoman" w:eastAsia="TimesNewRoman" w:cs="TimesNewRoman" w:hint="eastAsia"/>
          <w:sz w:val="24"/>
          <w:szCs w:val="24"/>
        </w:rPr>
        <w:t>”</w:t>
      </w:r>
      <w:r>
        <w:rPr>
          <w:rFonts w:ascii="TimesNewRoman" w:eastAsia="TimesNewRoman" w:cs="TimesNewRoman"/>
          <w:sz w:val="24"/>
          <w:szCs w:val="24"/>
        </w:rPr>
        <w:t xml:space="preserve"> IEEE/ACM Transactions on Networking, 1999.</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[6] A. McGregor and B. Shepherd.</w:t>
      </w:r>
      <w:proofErr w:type="gram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Island Hopping and Path Coloring with Applications to WDM</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Network Design,</w:t>
      </w:r>
      <w:r>
        <w:rPr>
          <w:rFonts w:ascii="TimesNewRoman" w:eastAsia="TimesNewRoman" w:cs="TimesNewRoman" w:hint="eastAsia"/>
          <w:sz w:val="24"/>
          <w:szCs w:val="24"/>
        </w:rPr>
        <w:t>”</w:t>
      </w:r>
      <w:r>
        <w:rPr>
          <w:rFonts w:ascii="TimesNewRoman" w:eastAsia="TimesNewRoman" w:cs="TimesNewRoman"/>
          <w:sz w:val="24"/>
          <w:szCs w:val="24"/>
        </w:rPr>
        <w:t xml:space="preserve"> SIAM Symposium on Discrete Algorithms, pp. 864 </w:t>
      </w:r>
      <w:r>
        <w:rPr>
          <w:rFonts w:ascii="TimesNewRoman" w:eastAsia="TimesNewRoman" w:cs="TimesNewRoman" w:hint="eastAsia"/>
          <w:sz w:val="24"/>
          <w:szCs w:val="24"/>
        </w:rPr>
        <w:t>–</w:t>
      </w:r>
      <w:r>
        <w:rPr>
          <w:rFonts w:ascii="TimesNewRoman" w:eastAsia="TimesNewRoman" w:cs="TimesNewRoman"/>
          <w:sz w:val="24"/>
          <w:szCs w:val="24"/>
        </w:rPr>
        <w:t xml:space="preserve"> 873, 2007.</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[7] Z. Na and S. </w:t>
      </w:r>
      <w:proofErr w:type="spellStart"/>
      <w:r>
        <w:rPr>
          <w:rFonts w:ascii="TimesNewRoman" w:eastAsia="TimesNewRoman" w:cs="TimesNewRoman"/>
          <w:sz w:val="24"/>
          <w:szCs w:val="24"/>
        </w:rPr>
        <w:t>Jaijin</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A Distributed Strategy for Dynamic Routing and Wavelength Assignment in</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ASON Network,</w:t>
      </w:r>
      <w:r>
        <w:rPr>
          <w:rFonts w:ascii="TimesNewRoman" w:eastAsia="TimesNewRoman" w:cs="TimesNewRoman" w:hint="eastAsia"/>
          <w:sz w:val="24"/>
          <w:szCs w:val="24"/>
        </w:rPr>
        <w:t>”</w:t>
      </w:r>
      <w:r>
        <w:rPr>
          <w:rFonts w:ascii="TimesNewRoman" w:eastAsia="TimesNewRoman" w:cs="TimesNewRoman"/>
          <w:sz w:val="24"/>
          <w:szCs w:val="24"/>
        </w:rPr>
        <w:t xml:space="preserve"> International Conference on Transparent Optical Networks, pp. 201 </w:t>
      </w:r>
      <w:r>
        <w:rPr>
          <w:rFonts w:ascii="TimesNewRoman" w:eastAsia="TimesNewRoman" w:cs="TimesNewRoman" w:hint="eastAsia"/>
          <w:sz w:val="24"/>
          <w:szCs w:val="24"/>
        </w:rPr>
        <w:t>–</w:t>
      </w:r>
      <w:r>
        <w:rPr>
          <w:rFonts w:ascii="TimesNewRoman" w:eastAsia="TimesNewRoman" w:cs="TimesNewRoman"/>
          <w:sz w:val="24"/>
          <w:szCs w:val="24"/>
        </w:rPr>
        <w:t xml:space="preserve"> 204, 2005.</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[8] S. Ngo, X. Jiang, S. </w:t>
      </w:r>
      <w:proofErr w:type="spellStart"/>
      <w:r>
        <w:rPr>
          <w:rFonts w:ascii="TimesNewRoman" w:eastAsia="TimesNewRoman" w:cs="TimesNewRoman"/>
          <w:sz w:val="24"/>
          <w:szCs w:val="24"/>
        </w:rPr>
        <w:t>Horiguchi</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Adaptive Routing and Wavelength Assignment Using Ant-Based</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Algorithm,</w:t>
      </w:r>
      <w:r>
        <w:rPr>
          <w:rFonts w:ascii="TimesNewRoman" w:eastAsia="TimesNewRoman" w:cs="TimesNewRoman" w:hint="eastAsia"/>
          <w:sz w:val="24"/>
          <w:szCs w:val="24"/>
        </w:rPr>
        <w:t>”</w:t>
      </w:r>
      <w:r>
        <w:rPr>
          <w:rFonts w:ascii="TimesNewRoman" w:eastAsia="TimesNewRoman" w:cs="TimesNewRoman"/>
          <w:sz w:val="24"/>
          <w:szCs w:val="24"/>
        </w:rPr>
        <w:t xml:space="preserve"> International Conference on Communication Technology, pp. 693 -696, 2003.</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[9] S. Ramamurthy, </w:t>
      </w:r>
      <w:r>
        <w:rPr>
          <w:rFonts w:ascii="TimesNewRoman" w:eastAsia="TimesNewRoman" w:cs="TimesNewRoman" w:hint="eastAsia"/>
          <w:sz w:val="24"/>
          <w:szCs w:val="24"/>
        </w:rPr>
        <w:t>“</w:t>
      </w:r>
      <w:r>
        <w:rPr>
          <w:rFonts w:ascii="TimesNewRoman" w:eastAsia="TimesNewRoman" w:cs="TimesNewRoman"/>
          <w:sz w:val="24"/>
          <w:szCs w:val="24"/>
        </w:rPr>
        <w:t>Optical Design of WDM Network Architectures,</w:t>
      </w:r>
      <w:r>
        <w:rPr>
          <w:rFonts w:ascii="TimesNewRoman" w:eastAsia="TimesNewRoman" w:cs="TimesNewRoman" w:hint="eastAsia"/>
          <w:sz w:val="24"/>
          <w:szCs w:val="24"/>
        </w:rPr>
        <w:t>”</w:t>
      </w:r>
      <w:r>
        <w:rPr>
          <w:rFonts w:ascii="TimesNewRoman" w:eastAsia="TimesNewRoman" w:cs="TimesNewRoman"/>
          <w:sz w:val="24"/>
          <w:szCs w:val="24"/>
        </w:rPr>
        <w:t xml:space="preserve"> Ph.D. Dissertation, University</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of</w:t>
      </w:r>
      <w:proofErr w:type="gramEnd"/>
      <w:r>
        <w:rPr>
          <w:rFonts w:ascii="TimesNewRoman" w:eastAsia="TimesNewRoman" w:cs="TimesNewRoman"/>
          <w:sz w:val="24"/>
          <w:szCs w:val="24"/>
        </w:rPr>
        <w:t xml:space="preserve"> California, Davis, 1998.</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[10] S. </w:t>
      </w:r>
      <w:proofErr w:type="spellStart"/>
      <w:r>
        <w:rPr>
          <w:rFonts w:ascii="TimesNewRoman" w:eastAsia="TimesNewRoman" w:cs="TimesNewRoman"/>
          <w:sz w:val="24"/>
          <w:szCs w:val="24"/>
        </w:rPr>
        <w:t>Subramaniam</w:t>
      </w:r>
      <w:proofErr w:type="spellEnd"/>
      <w:r>
        <w:rPr>
          <w:rFonts w:ascii="TimesNewRoman" w:eastAsia="TimesNewRoman" w:cs="TimesNewRoman"/>
          <w:sz w:val="24"/>
          <w:szCs w:val="24"/>
        </w:rPr>
        <w:t xml:space="preserve"> and R. Barry, </w:t>
      </w:r>
      <w:r>
        <w:rPr>
          <w:rFonts w:ascii="TimesNewRoman" w:eastAsia="TimesNewRoman" w:cs="TimesNewRoman" w:hint="eastAsia"/>
          <w:sz w:val="24"/>
          <w:szCs w:val="24"/>
        </w:rPr>
        <w:t>“</w:t>
      </w:r>
      <w:r>
        <w:rPr>
          <w:rFonts w:ascii="TimesNewRoman" w:eastAsia="TimesNewRoman" w:cs="TimesNewRoman"/>
          <w:sz w:val="24"/>
          <w:szCs w:val="24"/>
        </w:rPr>
        <w:t>Wavelength Assignment in Fixed Routing and Selection</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Algorithms on Wavelength Conversion Gain in WDM Optical Networks,</w:t>
      </w:r>
      <w:r>
        <w:rPr>
          <w:rFonts w:ascii="TimesNewRoman" w:eastAsia="TimesNewRoman" w:cs="TimesNewRoman" w:hint="eastAsia"/>
          <w:sz w:val="24"/>
          <w:szCs w:val="24"/>
        </w:rPr>
        <w:t>”</w:t>
      </w:r>
      <w:r>
        <w:rPr>
          <w:rFonts w:ascii="TimesNewRoman" w:eastAsia="TimesNewRoman" w:cs="TimesNewRoman"/>
          <w:sz w:val="24"/>
          <w:szCs w:val="24"/>
        </w:rPr>
        <w:t xml:space="preserve"> International Conference</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on</w:t>
      </w:r>
      <w:proofErr w:type="gramEnd"/>
      <w:r>
        <w:rPr>
          <w:rFonts w:ascii="TimesNewRoman" w:eastAsia="TimesNewRoman" w:cs="TimesNewRoman"/>
          <w:sz w:val="24"/>
          <w:szCs w:val="24"/>
        </w:rPr>
        <w:t xml:space="preserve"> Communications, </w:t>
      </w:r>
      <w:proofErr w:type="spellStart"/>
      <w:r>
        <w:rPr>
          <w:rFonts w:ascii="TimesNewRoman" w:eastAsia="TimesNewRoman" w:cs="TimesNewRoman"/>
          <w:sz w:val="24"/>
          <w:szCs w:val="24"/>
        </w:rPr>
        <w:t>Vol</w:t>
      </w:r>
      <w:proofErr w:type="spellEnd"/>
      <w:r>
        <w:rPr>
          <w:rFonts w:ascii="TimesNewRoman" w:eastAsia="TimesNewRoman" w:cs="TimesNewRoman"/>
          <w:sz w:val="24"/>
          <w:szCs w:val="24"/>
        </w:rPr>
        <w:t xml:space="preserve"> 1, pp. 406 </w:t>
      </w:r>
      <w:r>
        <w:rPr>
          <w:rFonts w:ascii="TimesNewRoman" w:eastAsia="TimesNewRoman" w:cs="TimesNewRoman" w:hint="eastAsia"/>
          <w:sz w:val="24"/>
          <w:szCs w:val="24"/>
        </w:rPr>
        <w:t>–</w:t>
      </w:r>
      <w:r>
        <w:rPr>
          <w:rFonts w:ascii="TimesNewRoman" w:eastAsia="TimesNewRoman" w:cs="TimesNewRoman"/>
          <w:sz w:val="24"/>
          <w:szCs w:val="24"/>
        </w:rPr>
        <w:t xml:space="preserve"> 410, June 1997.</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[11] J. </w:t>
      </w:r>
      <w:proofErr w:type="spellStart"/>
      <w:r>
        <w:rPr>
          <w:rFonts w:ascii="TimesNewRoman" w:eastAsia="TimesNewRoman" w:cs="TimesNewRoman"/>
          <w:sz w:val="24"/>
          <w:szCs w:val="24"/>
        </w:rPr>
        <w:t>Suurballe</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Disjoint Paths in a Network,</w:t>
      </w:r>
      <w:r>
        <w:rPr>
          <w:rFonts w:ascii="TimesNewRoman" w:eastAsia="TimesNewRoman" w:cs="TimesNewRoman" w:hint="eastAsia"/>
          <w:sz w:val="24"/>
          <w:szCs w:val="24"/>
        </w:rPr>
        <w:t>”</w:t>
      </w:r>
      <w:r>
        <w:rPr>
          <w:rFonts w:ascii="TimesNewRoman" w:eastAsia="TimesNewRoman" w:cs="TimesNewRoman"/>
          <w:sz w:val="24"/>
          <w:szCs w:val="24"/>
        </w:rPr>
        <w:t xml:space="preserve"> Networks, </w:t>
      </w:r>
      <w:proofErr w:type="spellStart"/>
      <w:r>
        <w:rPr>
          <w:rFonts w:ascii="TimesNewRoman" w:eastAsia="TimesNewRoman" w:cs="TimesNewRoman"/>
          <w:sz w:val="24"/>
          <w:szCs w:val="24"/>
        </w:rPr>
        <w:t>Vol</w:t>
      </w:r>
      <w:proofErr w:type="spellEnd"/>
      <w:r>
        <w:rPr>
          <w:rFonts w:ascii="TimesNewRoman" w:eastAsia="TimesNewRoman" w:cs="TimesNewRoman"/>
          <w:sz w:val="24"/>
          <w:szCs w:val="24"/>
        </w:rPr>
        <w:t xml:space="preserve"> 4, pp 125 </w:t>
      </w:r>
      <w:r>
        <w:rPr>
          <w:rFonts w:ascii="TimesNewRoman" w:eastAsia="TimesNewRoman" w:cs="TimesNewRoman" w:hint="eastAsia"/>
          <w:sz w:val="24"/>
          <w:szCs w:val="24"/>
        </w:rPr>
        <w:t>–</w:t>
      </w:r>
      <w:r>
        <w:rPr>
          <w:rFonts w:ascii="TimesNewRoman" w:eastAsia="TimesNewRoman" w:cs="TimesNewRoman"/>
          <w:sz w:val="24"/>
          <w:szCs w:val="24"/>
        </w:rPr>
        <w:t xml:space="preserve"> 145, 1974.</w:t>
      </w:r>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lastRenderedPageBreak/>
        <w:t xml:space="preserve">[12] M. </w:t>
      </w:r>
      <w:proofErr w:type="spellStart"/>
      <w:r>
        <w:rPr>
          <w:rFonts w:ascii="TimesNewRoman" w:eastAsia="TimesNewRoman" w:cs="TimesNewRoman"/>
          <w:sz w:val="24"/>
          <w:szCs w:val="24"/>
        </w:rPr>
        <w:t>Tornatore</w:t>
      </w:r>
      <w:proofErr w:type="spellEnd"/>
      <w:r>
        <w:rPr>
          <w:rFonts w:ascii="TimesNewRoman" w:eastAsia="TimesNewRoman" w:cs="TimesNewRoman"/>
          <w:sz w:val="24"/>
          <w:szCs w:val="24"/>
        </w:rPr>
        <w:t xml:space="preserve">, G. Maier, and A. </w:t>
      </w:r>
      <w:proofErr w:type="spellStart"/>
      <w:r>
        <w:rPr>
          <w:rFonts w:ascii="TimesNewRoman" w:eastAsia="TimesNewRoman" w:cs="TimesNewRoman"/>
          <w:sz w:val="24"/>
          <w:szCs w:val="24"/>
        </w:rPr>
        <w:t>Pattavina</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WDM Network Design by ILP Models Based on Flow</w:t>
      </w:r>
    </w:p>
    <w:p w:rsidR="00327792"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Aggregation,</w:t>
      </w:r>
      <w:r>
        <w:rPr>
          <w:rFonts w:ascii="TimesNewRoman" w:eastAsia="TimesNewRoman" w:cs="TimesNewRoman" w:hint="eastAsia"/>
          <w:sz w:val="24"/>
          <w:szCs w:val="24"/>
        </w:rPr>
        <w:t>”</w:t>
      </w:r>
      <w:r>
        <w:rPr>
          <w:rFonts w:ascii="TimesNewRoman" w:eastAsia="TimesNewRoman" w:cs="TimesNewRoman"/>
          <w:sz w:val="24"/>
          <w:szCs w:val="24"/>
        </w:rPr>
        <w:t xml:space="preserve"> IEEE/ACM Transactions on Networking, </w:t>
      </w:r>
      <w:proofErr w:type="spellStart"/>
      <w:r>
        <w:rPr>
          <w:rFonts w:ascii="TimesNewRoman" w:eastAsia="TimesNewRoman" w:cs="TimesNewRoman"/>
          <w:sz w:val="24"/>
          <w:szCs w:val="24"/>
        </w:rPr>
        <w:t>Vol</w:t>
      </w:r>
      <w:proofErr w:type="spellEnd"/>
      <w:r>
        <w:rPr>
          <w:rFonts w:ascii="TimesNewRoman" w:eastAsia="TimesNewRoman" w:cs="TimesNewRoman"/>
          <w:sz w:val="24"/>
          <w:szCs w:val="24"/>
        </w:rPr>
        <w:t xml:space="preserve"> 15, No 3, pp 709 </w:t>
      </w:r>
      <w:r>
        <w:rPr>
          <w:rFonts w:ascii="TimesNewRoman" w:eastAsia="TimesNewRoman" w:cs="TimesNewRoman" w:hint="eastAsia"/>
          <w:sz w:val="24"/>
          <w:szCs w:val="24"/>
        </w:rPr>
        <w:t>–</w:t>
      </w:r>
      <w:r>
        <w:rPr>
          <w:rFonts w:ascii="TimesNewRoman" w:eastAsia="TimesNewRoman" w:cs="TimesNewRoman"/>
          <w:sz w:val="24"/>
          <w:szCs w:val="24"/>
        </w:rPr>
        <w:t xml:space="preserve"> 720, 2007.</w:t>
      </w:r>
      <w:proofErr w:type="gramEnd"/>
    </w:p>
    <w:p w:rsidR="00327792" w:rsidRDefault="00327792" w:rsidP="00327792">
      <w:pPr>
        <w:autoSpaceDE w:val="0"/>
        <w:autoSpaceDN w:val="0"/>
        <w:adjustRightInd w:val="0"/>
        <w:spacing w:after="0" w:line="240" w:lineRule="auto"/>
        <w:rPr>
          <w:rFonts w:ascii="TimesNewRoman" w:eastAsia="TimesNewRoman" w:cs="TimesNewRoman"/>
          <w:sz w:val="24"/>
          <w:szCs w:val="24"/>
        </w:rPr>
      </w:pPr>
      <w:r>
        <w:rPr>
          <w:rFonts w:ascii="TimesNewRoman" w:eastAsia="TimesNewRoman" w:cs="TimesNewRoman"/>
          <w:sz w:val="24"/>
          <w:szCs w:val="24"/>
        </w:rPr>
        <w:t xml:space="preserve">[13] H. </w:t>
      </w:r>
      <w:proofErr w:type="spellStart"/>
      <w:r>
        <w:rPr>
          <w:rFonts w:ascii="TimesNewRoman" w:eastAsia="TimesNewRoman" w:cs="TimesNewRoman"/>
          <w:sz w:val="24"/>
          <w:szCs w:val="24"/>
        </w:rPr>
        <w:t>Zang</w:t>
      </w:r>
      <w:proofErr w:type="spellEnd"/>
      <w:r>
        <w:rPr>
          <w:rFonts w:ascii="TimesNewRoman" w:eastAsia="TimesNewRoman" w:cs="TimesNewRoman"/>
          <w:sz w:val="24"/>
          <w:szCs w:val="24"/>
        </w:rPr>
        <w:t xml:space="preserve">, J. </w:t>
      </w:r>
      <w:proofErr w:type="spellStart"/>
      <w:r>
        <w:rPr>
          <w:rFonts w:ascii="TimesNewRoman" w:eastAsia="TimesNewRoman" w:cs="TimesNewRoman"/>
          <w:sz w:val="24"/>
          <w:szCs w:val="24"/>
        </w:rPr>
        <w:t>Jue</w:t>
      </w:r>
      <w:proofErr w:type="spellEnd"/>
      <w:r>
        <w:rPr>
          <w:rFonts w:ascii="TimesNewRoman" w:eastAsia="TimesNewRoman" w:cs="TimesNewRoman"/>
          <w:sz w:val="24"/>
          <w:szCs w:val="24"/>
        </w:rPr>
        <w:t xml:space="preserve">, and B. </w:t>
      </w:r>
      <w:proofErr w:type="spellStart"/>
      <w:r>
        <w:rPr>
          <w:rFonts w:ascii="TimesNewRoman" w:eastAsia="TimesNewRoman" w:cs="TimesNewRoman"/>
          <w:sz w:val="24"/>
          <w:szCs w:val="24"/>
        </w:rPr>
        <w:t>Mukherjee</w:t>
      </w:r>
      <w:proofErr w:type="spellEnd"/>
      <w:r>
        <w:rPr>
          <w:rFonts w:ascii="TimesNewRoman" w:eastAsia="TimesNewRoman" w:cs="TimesNewRoman"/>
          <w:sz w:val="24"/>
          <w:szCs w:val="24"/>
        </w:rPr>
        <w:t xml:space="preserve">, </w:t>
      </w:r>
      <w:r>
        <w:rPr>
          <w:rFonts w:ascii="TimesNewRoman" w:eastAsia="TimesNewRoman" w:cs="TimesNewRoman" w:hint="eastAsia"/>
          <w:sz w:val="24"/>
          <w:szCs w:val="24"/>
        </w:rPr>
        <w:t>“</w:t>
      </w:r>
      <w:r>
        <w:rPr>
          <w:rFonts w:ascii="TimesNewRoman" w:eastAsia="TimesNewRoman" w:cs="TimesNewRoman"/>
          <w:sz w:val="24"/>
          <w:szCs w:val="24"/>
        </w:rPr>
        <w:t>A Review of Routing and Wavelength Assignment Approaches</w:t>
      </w:r>
    </w:p>
    <w:p w:rsidR="00A51539" w:rsidRDefault="00327792" w:rsidP="00327792">
      <w:pPr>
        <w:autoSpaceDE w:val="0"/>
        <w:autoSpaceDN w:val="0"/>
        <w:adjustRightInd w:val="0"/>
        <w:spacing w:after="0" w:line="240" w:lineRule="auto"/>
        <w:rPr>
          <w:rFonts w:ascii="TimesNewRoman" w:eastAsia="TimesNewRoman" w:cs="TimesNewRoman"/>
          <w:sz w:val="24"/>
          <w:szCs w:val="24"/>
        </w:rPr>
      </w:pPr>
      <w:proofErr w:type="gramStart"/>
      <w:r>
        <w:rPr>
          <w:rFonts w:ascii="TimesNewRoman" w:eastAsia="TimesNewRoman" w:cs="TimesNewRoman"/>
          <w:sz w:val="24"/>
          <w:szCs w:val="24"/>
        </w:rPr>
        <w:t>for</w:t>
      </w:r>
      <w:proofErr w:type="gramEnd"/>
      <w:r>
        <w:rPr>
          <w:rFonts w:ascii="TimesNewRoman" w:eastAsia="TimesNewRoman" w:cs="TimesNewRoman"/>
          <w:sz w:val="24"/>
          <w:szCs w:val="24"/>
        </w:rPr>
        <w:t xml:space="preserve"> Wavelength Routed Optical WDM Networks.</w:t>
      </w:r>
      <w:r>
        <w:rPr>
          <w:rFonts w:ascii="TimesNewRoman" w:eastAsia="TimesNewRoman" w:cs="TimesNewRoman" w:hint="eastAsia"/>
          <w:sz w:val="24"/>
          <w:szCs w:val="24"/>
        </w:rPr>
        <w:t>”</w:t>
      </w:r>
      <w:r>
        <w:rPr>
          <w:rFonts w:ascii="TimesNewRoman" w:eastAsia="TimesNewRoman" w:cs="TimesNewRoman"/>
          <w:sz w:val="24"/>
          <w:szCs w:val="24"/>
        </w:rPr>
        <w:t xml:space="preserve"> Optical Networks Magazine, pp. 47 </w:t>
      </w:r>
      <w:r>
        <w:rPr>
          <w:rFonts w:ascii="TimesNewRoman" w:eastAsia="TimesNewRoman" w:cs="TimesNewRoman" w:hint="eastAsia"/>
          <w:sz w:val="24"/>
          <w:szCs w:val="24"/>
        </w:rPr>
        <w:t>–</w:t>
      </w:r>
      <w:r>
        <w:rPr>
          <w:rFonts w:ascii="TimesNewRoman" w:eastAsia="TimesNewRoman" w:cs="TimesNewRoman"/>
          <w:sz w:val="24"/>
          <w:szCs w:val="24"/>
        </w:rPr>
        <w:t xml:space="preserve"> 60, January</w:t>
      </w:r>
    </w:p>
    <w:p w:rsidR="00327792" w:rsidRDefault="00327792" w:rsidP="00327792">
      <w:pPr>
        <w:autoSpaceDE w:val="0"/>
        <w:autoSpaceDN w:val="0"/>
        <w:adjustRightInd w:val="0"/>
        <w:spacing w:after="0" w:line="240" w:lineRule="auto"/>
        <w:rPr>
          <w:rFonts w:ascii="TimesNewRoman" w:eastAsia="TimesNewRoman" w:cs="TimesNewRoman"/>
          <w:sz w:val="20"/>
        </w:rPr>
      </w:pPr>
      <w:r>
        <w:rPr>
          <w:rFonts w:ascii="TimesNewRoman" w:eastAsia="TimesNewRoman" w:cs="TimesNewRoman"/>
          <w:sz w:val="24"/>
          <w:szCs w:val="24"/>
        </w:rPr>
        <w:t>2000.</w:t>
      </w:r>
    </w:p>
    <w:p w:rsidR="009770BA" w:rsidRDefault="009770BA"/>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w:t>
      </w:r>
      <w:r w:rsidRPr="00A13A52">
        <w:rPr>
          <w:rFonts w:ascii="Times New Roman" w:eastAsia="Times New Roman" w:hAnsi="Times New Roman" w:cs="Times New Roman"/>
          <w:b/>
          <w:bCs/>
          <w:sz w:val="24"/>
          <w:szCs w:val="24"/>
        </w:rPr>
        <w:t>routing and wavelength assignment</w:t>
      </w:r>
      <w:r w:rsidRPr="00A13A52">
        <w:rPr>
          <w:rFonts w:ascii="Times New Roman" w:eastAsia="Times New Roman" w:hAnsi="Times New Roman" w:cs="Times New Roman"/>
          <w:sz w:val="24"/>
          <w:szCs w:val="24"/>
        </w:rPr>
        <w:t xml:space="preserve"> (</w:t>
      </w:r>
      <w:r w:rsidRPr="00A13A52">
        <w:rPr>
          <w:rFonts w:ascii="Times New Roman" w:eastAsia="Times New Roman" w:hAnsi="Times New Roman" w:cs="Times New Roman"/>
          <w:b/>
          <w:bCs/>
          <w:sz w:val="24"/>
          <w:szCs w:val="24"/>
        </w:rPr>
        <w:t>RWA</w:t>
      </w:r>
      <w:r w:rsidRPr="00A13A52">
        <w:rPr>
          <w:rFonts w:ascii="Times New Roman" w:eastAsia="Times New Roman" w:hAnsi="Times New Roman" w:cs="Times New Roman"/>
          <w:sz w:val="24"/>
          <w:szCs w:val="24"/>
        </w:rPr>
        <w:t xml:space="preserve">) problem is an </w:t>
      </w:r>
      <w:hyperlink r:id="rId5" w:tooltip="Optical networking" w:history="1">
        <w:r w:rsidRPr="00A13A52">
          <w:rPr>
            <w:rFonts w:ascii="Times New Roman" w:eastAsia="Times New Roman" w:hAnsi="Times New Roman" w:cs="Times New Roman"/>
            <w:color w:val="0000FF"/>
            <w:sz w:val="24"/>
            <w:szCs w:val="24"/>
            <w:u w:val="single"/>
          </w:rPr>
          <w:t>optical networking</w:t>
        </w:r>
      </w:hyperlink>
      <w:r w:rsidRPr="00A13A52">
        <w:rPr>
          <w:rFonts w:ascii="Times New Roman" w:eastAsia="Times New Roman" w:hAnsi="Times New Roman" w:cs="Times New Roman"/>
          <w:sz w:val="24"/>
          <w:szCs w:val="24"/>
        </w:rPr>
        <w:t xml:space="preserve"> problem with the goal of maximizing the number of optical connections.</w:t>
      </w:r>
    </w:p>
    <w:tbl>
      <w:tblPr>
        <w:tblW w:w="0" w:type="auto"/>
        <w:tblCellSpacing w:w="15" w:type="dxa"/>
        <w:tblCellMar>
          <w:top w:w="15" w:type="dxa"/>
          <w:left w:w="15" w:type="dxa"/>
          <w:bottom w:w="15" w:type="dxa"/>
          <w:right w:w="15" w:type="dxa"/>
        </w:tblCellMar>
        <w:tblLook w:val="04A0"/>
      </w:tblPr>
      <w:tblGrid>
        <w:gridCol w:w="7716"/>
      </w:tblGrid>
      <w:tr w:rsidR="00A13A52" w:rsidRPr="00A13A52" w:rsidTr="00A13A52">
        <w:trPr>
          <w:tblCellSpacing w:w="15" w:type="dxa"/>
        </w:trPr>
        <w:tc>
          <w:tcPr>
            <w:tcW w:w="0" w:type="auto"/>
            <w:vAlign w:val="center"/>
            <w:hideMark/>
          </w:tcPr>
          <w:p w:rsidR="00A13A52" w:rsidRPr="00A13A52" w:rsidRDefault="00A13A52" w:rsidP="00A13A52">
            <w:pPr>
              <w:spacing w:before="100" w:beforeAutospacing="1" w:after="100" w:afterAutospacing="1" w:line="240" w:lineRule="auto"/>
              <w:outlineLvl w:val="1"/>
              <w:divId w:val="1616325064"/>
              <w:rPr>
                <w:rFonts w:ascii="Times New Roman" w:eastAsia="Times New Roman" w:hAnsi="Times New Roman" w:cs="Times New Roman"/>
                <w:b/>
                <w:bCs/>
                <w:sz w:val="36"/>
                <w:szCs w:val="36"/>
              </w:rPr>
            </w:pPr>
            <w:r w:rsidRPr="00A13A52">
              <w:rPr>
                <w:rFonts w:ascii="Times New Roman" w:eastAsia="Times New Roman" w:hAnsi="Times New Roman" w:cs="Times New Roman"/>
                <w:b/>
                <w:bCs/>
                <w:sz w:val="36"/>
                <w:szCs w:val="36"/>
              </w:rPr>
              <w:t>Contents</w:t>
            </w:r>
          </w:p>
          <w:p w:rsidR="00A13A52" w:rsidRPr="00A13A52" w:rsidRDefault="00A13A52" w:rsidP="00A13A5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6" w:anchor="Definition" w:history="1">
              <w:r w:rsidRPr="00A13A52">
                <w:rPr>
                  <w:rFonts w:ascii="Times New Roman" w:eastAsia="Times New Roman" w:hAnsi="Times New Roman" w:cs="Times New Roman"/>
                  <w:color w:val="0000FF"/>
                  <w:sz w:val="24"/>
                  <w:szCs w:val="24"/>
                  <w:u w:val="single"/>
                </w:rPr>
                <w:t>1 Definition</w:t>
              </w:r>
            </w:hyperlink>
          </w:p>
          <w:p w:rsidR="00A13A52" w:rsidRPr="00A13A52" w:rsidRDefault="00A13A52" w:rsidP="00A13A5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7" w:anchor="Methodology" w:history="1">
              <w:r w:rsidRPr="00A13A52">
                <w:rPr>
                  <w:rFonts w:ascii="Times New Roman" w:eastAsia="Times New Roman" w:hAnsi="Times New Roman" w:cs="Times New Roman"/>
                  <w:color w:val="0000FF"/>
                  <w:sz w:val="24"/>
                  <w:szCs w:val="24"/>
                  <w:u w:val="single"/>
                </w:rPr>
                <w:t>2 Methodology</w:t>
              </w:r>
            </w:hyperlink>
          </w:p>
          <w:p w:rsidR="00A13A52" w:rsidRPr="00A13A52" w:rsidRDefault="00A13A52" w:rsidP="00A13A5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anchor="First_routing.2C_then_wavelength_assignment" w:history="1">
              <w:r w:rsidRPr="00A13A52">
                <w:rPr>
                  <w:rFonts w:ascii="Times New Roman" w:eastAsia="Times New Roman" w:hAnsi="Times New Roman" w:cs="Times New Roman"/>
                  <w:color w:val="0000FF"/>
                  <w:sz w:val="24"/>
                  <w:szCs w:val="24"/>
                  <w:u w:val="single"/>
                </w:rPr>
                <w:t>3 First routing, then wavelength assignment</w:t>
              </w:r>
            </w:hyperlink>
            <w:r w:rsidRPr="00A13A52">
              <w:rPr>
                <w:rFonts w:ascii="Times New Roman" w:eastAsia="Times New Roman" w:hAnsi="Times New Roman" w:cs="Times New Roman"/>
                <w:sz w:val="24"/>
                <w:szCs w:val="24"/>
              </w:rPr>
              <w:t xml:space="preserve"> </w:t>
            </w:r>
          </w:p>
          <w:p w:rsidR="00A13A52" w:rsidRPr="00A13A52" w:rsidRDefault="00A13A52" w:rsidP="00A13A52">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9" w:anchor="Routing_algorithms" w:history="1">
              <w:r w:rsidRPr="00A13A52">
                <w:rPr>
                  <w:rFonts w:ascii="Times New Roman" w:eastAsia="Times New Roman" w:hAnsi="Times New Roman" w:cs="Times New Roman"/>
                  <w:color w:val="0000FF"/>
                  <w:sz w:val="24"/>
                  <w:szCs w:val="24"/>
                  <w:u w:val="single"/>
                </w:rPr>
                <w:t>3.1 Routing algorithms</w:t>
              </w:r>
            </w:hyperlink>
            <w:r w:rsidRPr="00A13A52">
              <w:rPr>
                <w:rFonts w:ascii="Times New Roman" w:eastAsia="Times New Roman" w:hAnsi="Times New Roman" w:cs="Times New Roman"/>
                <w:sz w:val="24"/>
                <w:szCs w:val="24"/>
              </w:rPr>
              <w:t xml:space="preserve"> </w:t>
            </w:r>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0" w:anchor="Fixed_path_routing" w:history="1">
              <w:r w:rsidRPr="00A13A52">
                <w:rPr>
                  <w:rFonts w:ascii="Times New Roman" w:eastAsia="Times New Roman" w:hAnsi="Times New Roman" w:cs="Times New Roman"/>
                  <w:color w:val="0000FF"/>
                  <w:sz w:val="24"/>
                  <w:szCs w:val="24"/>
                  <w:u w:val="single"/>
                </w:rPr>
                <w:t>3.1.1 Fixed path routing</w:t>
              </w:r>
            </w:hyperlink>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1" w:anchor="Fixed_alternate_routing" w:history="1">
              <w:r w:rsidRPr="00A13A52">
                <w:rPr>
                  <w:rFonts w:ascii="Times New Roman" w:eastAsia="Times New Roman" w:hAnsi="Times New Roman" w:cs="Times New Roman"/>
                  <w:color w:val="0000FF"/>
                  <w:sz w:val="24"/>
                  <w:szCs w:val="24"/>
                  <w:u w:val="single"/>
                </w:rPr>
                <w:t>3.1.2 Fixed alternate routing</w:t>
              </w:r>
            </w:hyperlink>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2" w:anchor="Adaptive_routing" w:history="1">
              <w:r w:rsidRPr="00A13A52">
                <w:rPr>
                  <w:rFonts w:ascii="Times New Roman" w:eastAsia="Times New Roman" w:hAnsi="Times New Roman" w:cs="Times New Roman"/>
                  <w:color w:val="0000FF"/>
                  <w:sz w:val="24"/>
                  <w:szCs w:val="24"/>
                  <w:u w:val="single"/>
                </w:rPr>
                <w:t>3.1.3 Adaptive routing</w:t>
              </w:r>
            </w:hyperlink>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3" w:anchor="Traditional_adaptive_RWA" w:history="1">
              <w:r w:rsidRPr="00A13A52">
                <w:rPr>
                  <w:rFonts w:ascii="Times New Roman" w:eastAsia="Times New Roman" w:hAnsi="Times New Roman" w:cs="Times New Roman"/>
                  <w:color w:val="0000FF"/>
                  <w:sz w:val="24"/>
                  <w:szCs w:val="24"/>
                  <w:u w:val="single"/>
                </w:rPr>
                <w:t>3.1.4 Traditional adaptive RWA</w:t>
              </w:r>
            </w:hyperlink>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4" w:anchor="Physically_aware_adaptive_RWA" w:history="1">
              <w:r w:rsidRPr="00A13A52">
                <w:rPr>
                  <w:rFonts w:ascii="Times New Roman" w:eastAsia="Times New Roman" w:hAnsi="Times New Roman" w:cs="Times New Roman"/>
                  <w:color w:val="0000FF"/>
                  <w:sz w:val="24"/>
                  <w:szCs w:val="24"/>
                  <w:u w:val="single"/>
                </w:rPr>
                <w:t>3.1.5 Physically aware adaptive RWA</w:t>
              </w:r>
            </w:hyperlink>
          </w:p>
          <w:p w:rsidR="00A13A52" w:rsidRPr="00A13A52" w:rsidRDefault="00A13A52" w:rsidP="00A13A52">
            <w:pPr>
              <w:numPr>
                <w:ilvl w:val="2"/>
                <w:numId w:val="2"/>
              </w:numPr>
              <w:spacing w:before="100" w:beforeAutospacing="1" w:after="100" w:afterAutospacing="1" w:line="240" w:lineRule="auto"/>
              <w:rPr>
                <w:rFonts w:ascii="Times New Roman" w:eastAsia="Times New Roman" w:hAnsi="Times New Roman" w:cs="Times New Roman"/>
                <w:sz w:val="24"/>
                <w:szCs w:val="24"/>
              </w:rPr>
            </w:pPr>
            <w:hyperlink r:id="rId15" w:anchor="Other_routing_approaches" w:history="1">
              <w:r w:rsidRPr="00A13A52">
                <w:rPr>
                  <w:rFonts w:ascii="Times New Roman" w:eastAsia="Times New Roman" w:hAnsi="Times New Roman" w:cs="Times New Roman"/>
                  <w:color w:val="0000FF"/>
                  <w:sz w:val="24"/>
                  <w:szCs w:val="24"/>
                  <w:u w:val="single"/>
                </w:rPr>
                <w:t>3.1.6 Other routing approaches</w:t>
              </w:r>
            </w:hyperlink>
          </w:p>
          <w:p w:rsidR="00A13A52" w:rsidRPr="00A13A52" w:rsidRDefault="00A13A52" w:rsidP="00A13A52">
            <w:pPr>
              <w:numPr>
                <w:ilvl w:val="1"/>
                <w:numId w:val="2"/>
              </w:numPr>
              <w:spacing w:before="100" w:beforeAutospacing="1" w:after="100" w:afterAutospacing="1" w:line="240" w:lineRule="auto"/>
              <w:rPr>
                <w:rFonts w:ascii="Times New Roman" w:eastAsia="Times New Roman" w:hAnsi="Times New Roman" w:cs="Times New Roman"/>
                <w:sz w:val="24"/>
                <w:szCs w:val="24"/>
              </w:rPr>
            </w:pPr>
            <w:hyperlink r:id="rId16" w:anchor="Wavelength_assignment" w:history="1">
              <w:r w:rsidRPr="00A13A52">
                <w:rPr>
                  <w:rFonts w:ascii="Times New Roman" w:eastAsia="Times New Roman" w:hAnsi="Times New Roman" w:cs="Times New Roman"/>
                  <w:color w:val="0000FF"/>
                  <w:sz w:val="24"/>
                  <w:szCs w:val="24"/>
                  <w:u w:val="single"/>
                </w:rPr>
                <w:t>3.2 Wavelength assignment</w:t>
              </w:r>
            </w:hyperlink>
          </w:p>
          <w:p w:rsidR="00A13A52" w:rsidRPr="00A13A52" w:rsidRDefault="00A13A52" w:rsidP="00A13A5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7" w:anchor="Joint_routing_and_wavelength_assignment" w:history="1">
              <w:r w:rsidRPr="00A13A52">
                <w:rPr>
                  <w:rFonts w:ascii="Times New Roman" w:eastAsia="Times New Roman" w:hAnsi="Times New Roman" w:cs="Times New Roman"/>
                  <w:color w:val="0000FF"/>
                  <w:sz w:val="24"/>
                  <w:szCs w:val="24"/>
                  <w:u w:val="single"/>
                </w:rPr>
                <w:t>4 Joint routing and wavelength assignment</w:t>
              </w:r>
            </w:hyperlink>
          </w:p>
          <w:p w:rsidR="00A13A52" w:rsidRPr="00A13A52" w:rsidRDefault="00A13A52" w:rsidP="00A13A52">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18" w:anchor="References" w:history="1">
              <w:r w:rsidRPr="00A13A52">
                <w:rPr>
                  <w:rFonts w:ascii="Times New Roman" w:eastAsia="Times New Roman" w:hAnsi="Times New Roman" w:cs="Times New Roman"/>
                  <w:color w:val="0000FF"/>
                  <w:sz w:val="24"/>
                  <w:szCs w:val="24"/>
                  <w:u w:val="single"/>
                </w:rPr>
                <w:t>5 References</w:t>
              </w:r>
            </w:hyperlink>
          </w:p>
        </w:tc>
      </w:tr>
    </w:tbl>
    <w:p w:rsidR="00A51539" w:rsidRDefault="00A51539"/>
    <w:p w:rsidR="00A51539" w:rsidRDefault="00A51539"/>
    <w:p w:rsidR="00A51539" w:rsidRDefault="00A51539"/>
    <w:p w:rsidR="00A13A52" w:rsidRPr="00A13A52" w:rsidRDefault="00A51539" w:rsidP="00A13A52">
      <w:pPr>
        <w:pStyle w:val="Heading2"/>
      </w:pPr>
      <w:r>
        <w:t>RWA:</w:t>
      </w:r>
      <w:r w:rsidR="00A13A52" w:rsidRPr="00A13A52">
        <w:rPr>
          <w:rStyle w:val="mw-headline"/>
        </w:rPr>
        <w:t xml:space="preserve"> </w:t>
      </w:r>
      <w:r w:rsidR="00A13A52" w:rsidRPr="00A13A52">
        <w:t>Definition</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general objective of the RWA problem is to maximize the number of established connections. Each connection request must be given a route and wavelength. The wavelength must be consistent for the entire path, unless the usage of wavelength converters is assumed. Two connections requests can share the same </w:t>
      </w:r>
      <w:hyperlink r:id="rId19" w:tooltip="Optical link" w:history="1">
        <w:r w:rsidRPr="00A13A52">
          <w:rPr>
            <w:rFonts w:ascii="Times New Roman" w:eastAsia="Times New Roman" w:hAnsi="Times New Roman" w:cs="Times New Roman"/>
            <w:color w:val="0000FF"/>
            <w:sz w:val="24"/>
            <w:szCs w:val="24"/>
            <w:u w:val="single"/>
          </w:rPr>
          <w:t>optical link</w:t>
        </w:r>
      </w:hyperlink>
      <w:r w:rsidRPr="00A13A52">
        <w:rPr>
          <w:rFonts w:ascii="Times New Roman" w:eastAsia="Times New Roman" w:hAnsi="Times New Roman" w:cs="Times New Roman"/>
          <w:sz w:val="24"/>
          <w:szCs w:val="24"/>
        </w:rPr>
        <w:t>, provided a different wavelength is used.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lastRenderedPageBreak/>
        <w:t xml:space="preserve">The RWA problem can be formally defined in an </w:t>
      </w:r>
      <w:hyperlink r:id="rId20" w:tooltip="Linear programming" w:history="1">
        <w:r w:rsidRPr="00A13A52">
          <w:rPr>
            <w:rFonts w:ascii="Times New Roman" w:eastAsia="Times New Roman" w:hAnsi="Times New Roman" w:cs="Times New Roman"/>
            <w:color w:val="0000FF"/>
            <w:sz w:val="24"/>
            <w:szCs w:val="24"/>
            <w:u w:val="single"/>
          </w:rPr>
          <w:t>integer linear program</w:t>
        </w:r>
      </w:hyperlink>
      <w:r w:rsidRPr="00A13A52">
        <w:rPr>
          <w:rFonts w:ascii="Times New Roman" w:eastAsia="Times New Roman" w:hAnsi="Times New Roman" w:cs="Times New Roman"/>
          <w:sz w:val="24"/>
          <w:szCs w:val="24"/>
        </w:rPr>
        <w:t xml:space="preserve"> (ILP). The ILP formulation given here is taken from </w:t>
      </w:r>
      <w:hyperlink r:id="rId21" w:anchor="cite_note-0" w:history="1">
        <w:r w:rsidRPr="00A13A52">
          <w:rPr>
            <w:rFonts w:ascii="Times New Roman" w:eastAsia="Times New Roman" w:hAnsi="Times New Roman" w:cs="Times New Roman"/>
            <w:color w:val="0000FF"/>
            <w:sz w:val="24"/>
            <w:szCs w:val="24"/>
            <w:u w:val="single"/>
            <w:vertAlign w:val="superscript"/>
          </w:rPr>
          <w:t>[1]</w:t>
        </w:r>
      </w:hyperlink>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b/>
          <w:bCs/>
          <w:sz w:val="24"/>
          <w:szCs w:val="24"/>
        </w:rPr>
        <w:t>Maximize:</w:t>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333500" cy="495300"/>
            <wp:effectExtent l="19050" t="0" r="0" b="0"/>
            <wp:docPr id="1" name="Picture 1" descr="C_0(\rho,q) = \sum_{i=1}^{N_{sd}} m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_0(\rho,q) = \sum_{i=1}^{N_{sd}} m_i"/>
                    <pic:cNvPicPr>
                      <a:picLocks noChangeAspect="1" noChangeArrowheads="1"/>
                    </pic:cNvPicPr>
                  </pic:nvPicPr>
                  <pic:blipFill>
                    <a:blip r:embed="rId22"/>
                    <a:srcRect/>
                    <a:stretch>
                      <a:fillRect/>
                    </a:stretch>
                  </pic:blipFill>
                  <pic:spPr bwMode="auto">
                    <a:xfrm>
                      <a:off x="0" y="0"/>
                      <a:ext cx="1333500" cy="495300"/>
                    </a:xfrm>
                    <a:prstGeom prst="rect">
                      <a:avLst/>
                    </a:prstGeom>
                    <a:noFill/>
                    <a:ln w="9525">
                      <a:noFill/>
                      <a:miter lim="800000"/>
                      <a:headEnd/>
                      <a:tailEnd/>
                    </a:ln>
                  </pic:spPr>
                </pic:pic>
              </a:graphicData>
            </a:graphic>
          </wp:inline>
        </w:drawing>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proofErr w:type="gramStart"/>
      <w:r w:rsidRPr="00A13A52">
        <w:rPr>
          <w:rFonts w:ascii="Times New Roman" w:eastAsia="Times New Roman" w:hAnsi="Times New Roman" w:cs="Times New Roman"/>
          <w:b/>
          <w:bCs/>
          <w:sz w:val="24"/>
          <w:szCs w:val="24"/>
        </w:rPr>
        <w:t>subject</w:t>
      </w:r>
      <w:proofErr w:type="gramEnd"/>
      <w:r w:rsidRPr="00A13A52">
        <w:rPr>
          <w:rFonts w:ascii="Times New Roman" w:eastAsia="Times New Roman" w:hAnsi="Times New Roman" w:cs="Times New Roman"/>
          <w:b/>
          <w:bCs/>
          <w:sz w:val="24"/>
          <w:szCs w:val="24"/>
        </w:rPr>
        <w:t xml:space="preserve"> to</w:t>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514600" cy="171450"/>
            <wp:effectExtent l="19050" t="0" r="0" b="0"/>
            <wp:docPr id="2" name="Picture 2" descr="m_i \geq 0, integer, i = 1, 2, ..., N_{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_i \geq 0, integer, i = 1, 2, ..., N_{sd}"/>
                    <pic:cNvPicPr>
                      <a:picLocks noChangeAspect="1" noChangeArrowheads="1"/>
                    </pic:cNvPicPr>
                  </pic:nvPicPr>
                  <pic:blipFill>
                    <a:blip r:embed="rId23"/>
                    <a:srcRect/>
                    <a:stretch>
                      <a:fillRect/>
                    </a:stretch>
                  </pic:blipFill>
                  <pic:spPr bwMode="auto">
                    <a:xfrm>
                      <a:off x="0" y="0"/>
                      <a:ext cx="2514600" cy="171450"/>
                    </a:xfrm>
                    <a:prstGeom prst="rect">
                      <a:avLst/>
                    </a:prstGeom>
                    <a:noFill/>
                    <a:ln w="9525">
                      <a:noFill/>
                      <a:miter lim="800000"/>
                      <a:headEnd/>
                      <a:tailEnd/>
                    </a:ln>
                  </pic:spPr>
                </pic:pic>
              </a:graphicData>
            </a:graphic>
          </wp:inline>
        </w:drawing>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19425" cy="190500"/>
            <wp:effectExtent l="19050" t="0" r="9525" b="0"/>
            <wp:docPr id="3" name="Picture 3" descr="c_{ij} \in {0,1}, i = 1, 2, ..., P, j = 1, 2, ...,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_{ij} \in {0,1}, i = 1, 2, ..., P, j = 1, 2, ..., W"/>
                    <pic:cNvPicPr>
                      <a:picLocks noChangeAspect="1" noChangeArrowheads="1"/>
                    </pic:cNvPicPr>
                  </pic:nvPicPr>
                  <pic:blipFill>
                    <a:blip r:embed="rId24"/>
                    <a:srcRect/>
                    <a:stretch>
                      <a:fillRect/>
                    </a:stretch>
                  </pic:blipFill>
                  <pic:spPr bwMode="auto">
                    <a:xfrm>
                      <a:off x="0" y="0"/>
                      <a:ext cx="3019425" cy="190500"/>
                    </a:xfrm>
                    <a:prstGeom prst="rect">
                      <a:avLst/>
                    </a:prstGeom>
                    <a:noFill/>
                    <a:ln w="9525">
                      <a:noFill/>
                      <a:miter lim="800000"/>
                      <a:headEnd/>
                      <a:tailEnd/>
                    </a:ln>
                  </pic:spPr>
                </pic:pic>
              </a:graphicData>
            </a:graphic>
          </wp:inline>
        </w:drawing>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047750" cy="200025"/>
            <wp:effectExtent l="19050" t="0" r="0" b="0"/>
            <wp:docPr id="4" name="Picture 4" descr="C^TB \leq l_{W \times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TB \leq l_{W \times L}"/>
                    <pic:cNvPicPr>
                      <a:picLocks noChangeAspect="1" noChangeArrowheads="1"/>
                    </pic:cNvPicPr>
                  </pic:nvPicPr>
                  <pic:blipFill>
                    <a:blip r:embed="rId25"/>
                    <a:srcRect/>
                    <a:stretch>
                      <a:fillRect/>
                    </a:stretch>
                  </pic:blipFill>
                  <pic:spPr bwMode="auto">
                    <a:xfrm>
                      <a:off x="0" y="0"/>
                      <a:ext cx="1047750" cy="200025"/>
                    </a:xfrm>
                    <a:prstGeom prst="rect">
                      <a:avLst/>
                    </a:prstGeom>
                    <a:noFill/>
                    <a:ln w="9525">
                      <a:noFill/>
                      <a:miter lim="800000"/>
                      <a:headEnd/>
                      <a:tailEnd/>
                    </a:ln>
                  </pic:spPr>
                </pic:pic>
              </a:graphicData>
            </a:graphic>
          </wp:inline>
        </w:drawing>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057275" cy="200025"/>
            <wp:effectExtent l="19050" t="0" r="9525" b="0"/>
            <wp:docPr id="5" name="Picture 5" descr="m \leq 1_W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 \leq 1_WC^TA"/>
                    <pic:cNvPicPr>
                      <a:picLocks noChangeAspect="1" noChangeArrowheads="1"/>
                    </pic:cNvPicPr>
                  </pic:nvPicPr>
                  <pic:blipFill>
                    <a:blip r:embed="rId26"/>
                    <a:srcRect/>
                    <a:stretch>
                      <a:fillRect/>
                    </a:stretch>
                  </pic:blipFill>
                  <pic:spPr bwMode="auto">
                    <a:xfrm>
                      <a:off x="0" y="0"/>
                      <a:ext cx="1057275" cy="200025"/>
                    </a:xfrm>
                    <a:prstGeom prst="rect">
                      <a:avLst/>
                    </a:prstGeom>
                    <a:noFill/>
                    <a:ln w="9525">
                      <a:noFill/>
                      <a:miter lim="800000"/>
                      <a:headEnd/>
                      <a:tailEnd/>
                    </a:ln>
                  </pic:spPr>
                </pic:pic>
              </a:graphicData>
            </a:graphic>
          </wp:inline>
        </w:drawing>
      </w:r>
    </w:p>
    <w:p w:rsidR="00A13A52" w:rsidRPr="00A13A52" w:rsidRDefault="00A13A52" w:rsidP="00A13A52">
      <w:p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81200" cy="171450"/>
            <wp:effectExtent l="19050" t="0" r="0" b="0"/>
            <wp:docPr id="6" name="Picture 6" descr="m_i  \leq q_i\rho, i = 1, 2, ..., N_{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_i  \leq q_i\rho, i = 1, 2, ..., N_{sd}"/>
                    <pic:cNvPicPr>
                      <a:picLocks noChangeAspect="1" noChangeArrowheads="1"/>
                    </pic:cNvPicPr>
                  </pic:nvPicPr>
                  <pic:blipFill>
                    <a:blip r:embed="rId27"/>
                    <a:srcRect/>
                    <a:stretch>
                      <a:fillRect/>
                    </a:stretch>
                  </pic:blipFill>
                  <pic:spPr bwMode="auto">
                    <a:xfrm>
                      <a:off x="0" y="0"/>
                      <a:ext cx="1981200" cy="171450"/>
                    </a:xfrm>
                    <a:prstGeom prst="rect">
                      <a:avLst/>
                    </a:prstGeom>
                    <a:noFill/>
                    <a:ln w="9525">
                      <a:noFill/>
                      <a:miter lim="800000"/>
                      <a:headEnd/>
                      <a:tailEnd/>
                    </a:ln>
                  </pic:spPr>
                </pic:pic>
              </a:graphicData>
            </a:graphic>
          </wp:inline>
        </w:drawing>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95275" cy="161925"/>
            <wp:effectExtent l="19050" t="0" r="9525" b="0"/>
            <wp:docPr id="7" name="Picture 7" descr="N_{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_{sd}"/>
                    <pic:cNvPicPr>
                      <a:picLocks noChangeAspect="1" noChangeArrowheads="1"/>
                    </pic:cNvPicPr>
                  </pic:nvPicPr>
                  <pic:blipFill>
                    <a:blip r:embed="rId28"/>
                    <a:srcRect/>
                    <a:stretch>
                      <a:fillRect/>
                    </a:stretch>
                  </pic:blipFill>
                  <pic:spPr bwMode="auto">
                    <a:xfrm>
                      <a:off x="0" y="0"/>
                      <a:ext cx="295275" cy="161925"/>
                    </a:xfrm>
                    <a:prstGeom prst="rect">
                      <a:avLst/>
                    </a:prstGeom>
                    <a:noFill/>
                    <a:ln w="9525">
                      <a:noFill/>
                      <a:miter lim="800000"/>
                      <a:headEnd/>
                      <a:tailEnd/>
                    </a:ln>
                  </pic:spPr>
                </pic:pic>
              </a:graphicData>
            </a:graphic>
          </wp:inline>
        </w:drawing>
      </w:r>
      <w:proofErr w:type="gramStart"/>
      <w:r w:rsidRPr="00A13A52">
        <w:rPr>
          <w:rFonts w:ascii="Times New Roman" w:eastAsia="Times New Roman" w:hAnsi="Times New Roman" w:cs="Times New Roman"/>
          <w:sz w:val="24"/>
          <w:szCs w:val="24"/>
        </w:rPr>
        <w:t>is</w:t>
      </w:r>
      <w:proofErr w:type="gramEnd"/>
      <w:r w:rsidRPr="00A13A52">
        <w:rPr>
          <w:rFonts w:ascii="Times New Roman" w:eastAsia="Times New Roman" w:hAnsi="Times New Roman" w:cs="Times New Roman"/>
          <w:sz w:val="24"/>
          <w:szCs w:val="24"/>
        </w:rPr>
        <w:t xml:space="preserve"> the number of source-destination pairs, while </w:t>
      </w:r>
      <w:r>
        <w:rPr>
          <w:rFonts w:ascii="Times New Roman" w:eastAsia="Times New Roman" w:hAnsi="Times New Roman" w:cs="Times New Roman"/>
          <w:noProof/>
          <w:sz w:val="24"/>
          <w:szCs w:val="24"/>
        </w:rPr>
        <w:drawing>
          <wp:inline distT="0" distB="0" distL="0" distR="0">
            <wp:extent cx="209550" cy="114300"/>
            <wp:effectExtent l="19050" t="0" r="0" b="0"/>
            <wp:docPr id="8" name="Picture 8" descr="m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_i"/>
                    <pic:cNvPicPr>
                      <a:picLocks noChangeAspect="1" noChangeArrowheads="1"/>
                    </pic:cNvPicPr>
                  </pic:nvPicPr>
                  <pic:blipFill>
                    <a:blip r:embed="rId29"/>
                    <a:srcRect/>
                    <a:stretch>
                      <a:fillRect/>
                    </a:stretch>
                  </pic:blipFill>
                  <pic:spPr bwMode="auto">
                    <a:xfrm>
                      <a:off x="0" y="0"/>
                      <a:ext cx="209550" cy="11430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connections established for each source-destination pair. </w:t>
      </w:r>
      <w:r>
        <w:rPr>
          <w:rFonts w:ascii="Times New Roman" w:eastAsia="Times New Roman" w:hAnsi="Times New Roman" w:cs="Times New Roman"/>
          <w:noProof/>
          <w:sz w:val="24"/>
          <w:szCs w:val="24"/>
        </w:rPr>
        <w:drawing>
          <wp:inline distT="0" distB="0" distL="0" distR="0">
            <wp:extent cx="123825" cy="133350"/>
            <wp:effectExtent l="19050" t="0" r="9525" b="0"/>
            <wp:docPr id="9" name="Picture 9" desc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
                    <pic:cNvPicPr>
                      <a:picLocks noChangeAspect="1" noChangeArrowheads="1"/>
                    </pic:cNvPicPr>
                  </pic:nvPicPr>
                  <pic:blipFill>
                    <a:blip r:embed="rId30"/>
                    <a:srcRect/>
                    <a:stretch>
                      <a:fillRect/>
                    </a:stretch>
                  </pic:blipFill>
                  <pic:spPr bwMode="auto">
                    <a:xfrm>
                      <a:off x="0" y="0"/>
                      <a:ext cx="123825" cy="133350"/>
                    </a:xfrm>
                    <a:prstGeom prst="rect">
                      <a:avLst/>
                    </a:prstGeom>
                    <a:noFill/>
                    <a:ln w="9525">
                      <a:noFill/>
                      <a:miter lim="800000"/>
                      <a:headEnd/>
                      <a:tailEnd/>
                    </a:ln>
                  </pic:spPr>
                </pic:pic>
              </a:graphicData>
            </a:graphic>
          </wp:inline>
        </w:drawing>
      </w:r>
      <w:proofErr w:type="gramStart"/>
      <w:r w:rsidRPr="00A13A52">
        <w:rPr>
          <w:rFonts w:ascii="Times New Roman" w:eastAsia="Times New Roman" w:hAnsi="Times New Roman" w:cs="Times New Roman"/>
          <w:sz w:val="24"/>
          <w:szCs w:val="24"/>
        </w:rPr>
        <w:t>is</w:t>
      </w:r>
      <w:proofErr w:type="gramEnd"/>
      <w:r w:rsidRPr="00A13A52">
        <w:rPr>
          <w:rFonts w:ascii="Times New Roman" w:eastAsia="Times New Roman" w:hAnsi="Times New Roman" w:cs="Times New Roman"/>
          <w:sz w:val="24"/>
          <w:szCs w:val="24"/>
        </w:rPr>
        <w:t xml:space="preserve"> the number of links and </w:t>
      </w:r>
      <w:r>
        <w:rPr>
          <w:rFonts w:ascii="Times New Roman" w:eastAsia="Times New Roman" w:hAnsi="Times New Roman" w:cs="Times New Roman"/>
          <w:noProof/>
          <w:sz w:val="24"/>
          <w:szCs w:val="24"/>
        </w:rPr>
        <w:drawing>
          <wp:inline distT="0" distB="0" distL="0" distR="0">
            <wp:extent cx="190500" cy="133350"/>
            <wp:effectExtent l="19050" t="0" r="0" b="0"/>
            <wp:docPr id="10" name="Picture 10" desc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
                    <pic:cNvPicPr>
                      <a:picLocks noChangeAspect="1" noChangeArrowheads="1"/>
                    </pic:cNvPicPr>
                  </pic:nvPicPr>
                  <pic:blipFill>
                    <a:blip r:embed="rId31"/>
                    <a:srcRect/>
                    <a:stretch>
                      <a:fillRect/>
                    </a:stretch>
                  </pic:blipFill>
                  <pic:spPr bwMode="auto">
                    <a:xfrm>
                      <a:off x="0" y="0"/>
                      <a:ext cx="190500" cy="1333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wavelengths. </w:t>
      </w:r>
      <w:r>
        <w:rPr>
          <w:rFonts w:ascii="Times New Roman" w:eastAsia="Times New Roman" w:hAnsi="Times New Roman" w:cs="Times New Roman"/>
          <w:noProof/>
          <w:sz w:val="24"/>
          <w:szCs w:val="24"/>
        </w:rPr>
        <w:drawing>
          <wp:inline distT="0" distB="0" distL="0" distR="0">
            <wp:extent cx="142875" cy="133350"/>
            <wp:effectExtent l="19050" t="0" r="9525" b="0"/>
            <wp:docPr id="11" name="Picture 11"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
                    <pic:cNvPicPr>
                      <a:picLocks noChangeAspect="1" noChangeArrowheads="1"/>
                    </pic:cNvPicPr>
                  </pic:nvPicPr>
                  <pic:blipFill>
                    <a:blip r:embed="rId32"/>
                    <a:srcRect/>
                    <a:stretch>
                      <a:fillRect/>
                    </a:stretch>
                  </pic:blipFill>
                  <pic:spPr bwMode="auto">
                    <a:xfrm>
                      <a:off x="0" y="0"/>
                      <a:ext cx="142875" cy="133350"/>
                    </a:xfrm>
                    <a:prstGeom prst="rect">
                      <a:avLst/>
                    </a:prstGeom>
                    <a:noFill/>
                    <a:ln w="9525">
                      <a:noFill/>
                      <a:miter lim="800000"/>
                      <a:headEnd/>
                      <a:tailEnd/>
                    </a:ln>
                  </pic:spPr>
                </pic:pic>
              </a:graphicData>
            </a:graphic>
          </wp:inline>
        </w:drawing>
      </w:r>
      <w:proofErr w:type="gramStart"/>
      <w:r w:rsidRPr="00A13A52">
        <w:rPr>
          <w:rFonts w:ascii="Times New Roman" w:eastAsia="Times New Roman" w:hAnsi="Times New Roman" w:cs="Times New Roman"/>
          <w:sz w:val="24"/>
          <w:szCs w:val="24"/>
        </w:rPr>
        <w:t>is</w:t>
      </w:r>
      <w:proofErr w:type="gramEnd"/>
      <w:r w:rsidRPr="00A13A52">
        <w:rPr>
          <w:rFonts w:ascii="Times New Roman" w:eastAsia="Times New Roman" w:hAnsi="Times New Roman" w:cs="Times New Roman"/>
          <w:sz w:val="24"/>
          <w:szCs w:val="24"/>
        </w:rPr>
        <w:t xml:space="preserve"> the set of paths to route connections. </w:t>
      </w:r>
      <w:r>
        <w:rPr>
          <w:rFonts w:ascii="Times New Roman" w:eastAsia="Times New Roman" w:hAnsi="Times New Roman" w:cs="Times New Roman"/>
          <w:noProof/>
          <w:sz w:val="24"/>
          <w:szCs w:val="24"/>
        </w:rPr>
        <w:drawing>
          <wp:inline distT="0" distB="0" distL="0" distR="0">
            <wp:extent cx="971550" cy="161925"/>
            <wp:effectExtent l="19050" t="0" r="0" b="0"/>
            <wp:docPr id="12" name="Picture 12" descr="A:P \times N_{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P \times N_{sd}"/>
                    <pic:cNvPicPr>
                      <a:picLocks noChangeAspect="1" noChangeArrowheads="1"/>
                    </pic:cNvPicPr>
                  </pic:nvPicPr>
                  <pic:blipFill>
                    <a:blip r:embed="rId33"/>
                    <a:srcRect/>
                    <a:stretch>
                      <a:fillRect/>
                    </a:stretch>
                  </pic:blipFill>
                  <pic:spPr bwMode="auto">
                    <a:xfrm>
                      <a:off x="0" y="0"/>
                      <a:ext cx="971550"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a matrix which shows which source-destination pairs are activate, </w:t>
      </w:r>
      <w:r>
        <w:rPr>
          <w:rFonts w:ascii="Times New Roman" w:eastAsia="Times New Roman" w:hAnsi="Times New Roman" w:cs="Times New Roman"/>
          <w:noProof/>
          <w:sz w:val="24"/>
          <w:szCs w:val="24"/>
        </w:rPr>
        <w:drawing>
          <wp:inline distT="0" distB="0" distL="0" distR="0">
            <wp:extent cx="809625" cy="133350"/>
            <wp:effectExtent l="19050" t="0" r="9525" b="0"/>
            <wp:docPr id="13" name="Picture 13" descr="B:P \times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P \times L"/>
                    <pic:cNvPicPr>
                      <a:picLocks noChangeAspect="1" noChangeArrowheads="1"/>
                    </pic:cNvPicPr>
                  </pic:nvPicPr>
                  <pic:blipFill>
                    <a:blip r:embed="rId34"/>
                    <a:srcRect/>
                    <a:stretch>
                      <a:fillRect/>
                    </a:stretch>
                  </pic:blipFill>
                  <pic:spPr bwMode="auto">
                    <a:xfrm>
                      <a:off x="0" y="0"/>
                      <a:ext cx="809625" cy="1333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a matrix which shows which links are activate, and </w:t>
      </w:r>
      <w:r>
        <w:rPr>
          <w:rFonts w:ascii="Times New Roman" w:eastAsia="Times New Roman" w:hAnsi="Times New Roman" w:cs="Times New Roman"/>
          <w:noProof/>
          <w:sz w:val="24"/>
          <w:szCs w:val="24"/>
        </w:rPr>
        <w:drawing>
          <wp:inline distT="0" distB="0" distL="0" distR="0">
            <wp:extent cx="876300" cy="133350"/>
            <wp:effectExtent l="19050" t="0" r="0" b="0"/>
            <wp:docPr id="14" name="Picture 14" descr="C:P \times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P \times W"/>
                    <pic:cNvPicPr>
                      <a:picLocks noChangeAspect="1" noChangeArrowheads="1"/>
                    </pic:cNvPicPr>
                  </pic:nvPicPr>
                  <pic:blipFill>
                    <a:blip r:embed="rId35"/>
                    <a:srcRect/>
                    <a:stretch>
                      <a:fillRect/>
                    </a:stretch>
                  </pic:blipFill>
                  <pic:spPr bwMode="auto">
                    <a:xfrm>
                      <a:off x="0" y="0"/>
                      <a:ext cx="876300" cy="1333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is a route and wavelength assignment matrix.</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Note that the above formulation assumes that the traffic demands are known </w:t>
      </w:r>
      <w:r w:rsidRPr="00A13A52">
        <w:rPr>
          <w:rFonts w:ascii="Times New Roman" w:eastAsia="Times New Roman" w:hAnsi="Times New Roman" w:cs="Times New Roman"/>
          <w:i/>
          <w:iCs/>
          <w:sz w:val="24"/>
          <w:szCs w:val="24"/>
        </w:rPr>
        <w:t>a priori</w:t>
      </w:r>
      <w:r w:rsidRPr="00A13A52">
        <w:rPr>
          <w:rFonts w:ascii="Times New Roman" w:eastAsia="Times New Roman" w:hAnsi="Times New Roman" w:cs="Times New Roman"/>
          <w:sz w:val="24"/>
          <w:szCs w:val="24"/>
        </w:rPr>
        <w:t xml:space="preserve">. This type of problem is known as Static </w:t>
      </w:r>
      <w:proofErr w:type="spellStart"/>
      <w:r w:rsidRPr="00A13A52">
        <w:rPr>
          <w:rFonts w:ascii="Times New Roman" w:eastAsia="Times New Roman" w:hAnsi="Times New Roman" w:cs="Times New Roman"/>
          <w:sz w:val="24"/>
          <w:szCs w:val="24"/>
        </w:rPr>
        <w:t>Lightpath</w:t>
      </w:r>
      <w:proofErr w:type="spellEnd"/>
      <w:r w:rsidRPr="00A13A52">
        <w:rPr>
          <w:rFonts w:ascii="Times New Roman" w:eastAsia="Times New Roman" w:hAnsi="Times New Roman" w:cs="Times New Roman"/>
          <w:sz w:val="24"/>
          <w:szCs w:val="24"/>
        </w:rPr>
        <w:t xml:space="preserve"> Establishment (SLE). The above formulation also does not consider the signal quality.</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It has been shown that the SLE RWA problem is </w:t>
      </w:r>
      <w:hyperlink r:id="rId36" w:tooltip="NP-complete" w:history="1">
        <w:r w:rsidRPr="00A13A52">
          <w:rPr>
            <w:rFonts w:ascii="Times New Roman" w:eastAsia="Times New Roman" w:hAnsi="Times New Roman" w:cs="Times New Roman"/>
            <w:color w:val="0000FF"/>
            <w:sz w:val="24"/>
            <w:szCs w:val="24"/>
            <w:u w:val="single"/>
          </w:rPr>
          <w:t>NP-complete</w:t>
        </w:r>
      </w:hyperlink>
      <w:r w:rsidRPr="00A13A52">
        <w:rPr>
          <w:rFonts w:ascii="Times New Roman" w:eastAsia="Times New Roman" w:hAnsi="Times New Roman" w:cs="Times New Roman"/>
          <w:sz w:val="24"/>
          <w:szCs w:val="24"/>
        </w:rPr>
        <w:t xml:space="preserve"> in </w:t>
      </w:r>
      <w:hyperlink r:id="rId37" w:anchor="cite_note-1" w:history="1">
        <w:r w:rsidRPr="00A13A52">
          <w:rPr>
            <w:rFonts w:ascii="Times New Roman" w:eastAsia="Times New Roman" w:hAnsi="Times New Roman" w:cs="Times New Roman"/>
            <w:color w:val="0000FF"/>
            <w:sz w:val="24"/>
            <w:szCs w:val="24"/>
            <w:u w:val="single"/>
            <w:vertAlign w:val="superscript"/>
          </w:rPr>
          <w:t>[2]</w:t>
        </w:r>
      </w:hyperlink>
      <w:r w:rsidRPr="00A13A52">
        <w:rPr>
          <w:rFonts w:ascii="Times New Roman" w:eastAsia="Times New Roman" w:hAnsi="Times New Roman" w:cs="Times New Roman"/>
          <w:sz w:val="24"/>
          <w:szCs w:val="24"/>
        </w:rPr>
        <w:t xml:space="preserve">. The proof involves a reduction to the </w:t>
      </w:r>
      <w:r>
        <w:rPr>
          <w:rFonts w:ascii="Times New Roman" w:eastAsia="Times New Roman" w:hAnsi="Times New Roman" w:cs="Times New Roman"/>
          <w:noProof/>
          <w:sz w:val="24"/>
          <w:szCs w:val="24"/>
        </w:rPr>
        <w:drawing>
          <wp:inline distT="0" distB="0" distL="0" distR="0">
            <wp:extent cx="114300" cy="85725"/>
            <wp:effectExtent l="19050" t="0" r="0" b="0"/>
            <wp:docPr id="15" name="Picture 15"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
                    <pic:cNvPicPr>
                      <a:picLocks noChangeAspect="1" noChangeArrowheads="1"/>
                    </pic:cNvPicPr>
                  </pic:nvPicPr>
                  <pic:blipFill>
                    <a:blip r:embed="rId38"/>
                    <a:srcRect/>
                    <a:stretch>
                      <a:fillRect/>
                    </a:stretch>
                  </pic:blipFill>
                  <pic:spPr bwMode="auto">
                    <a:xfrm>
                      <a:off x="0" y="0"/>
                      <a:ext cx="114300"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-graph </w:t>
      </w:r>
      <w:proofErr w:type="spellStart"/>
      <w:r w:rsidRPr="00A13A52">
        <w:rPr>
          <w:rFonts w:ascii="Times New Roman" w:eastAsia="Times New Roman" w:hAnsi="Times New Roman" w:cs="Times New Roman"/>
          <w:sz w:val="24"/>
          <w:szCs w:val="24"/>
        </w:rPr>
        <w:t>colorability</w:t>
      </w:r>
      <w:proofErr w:type="spellEnd"/>
      <w:r w:rsidRPr="00A13A52">
        <w:rPr>
          <w:rFonts w:ascii="Times New Roman" w:eastAsia="Times New Roman" w:hAnsi="Times New Roman" w:cs="Times New Roman"/>
          <w:sz w:val="24"/>
          <w:szCs w:val="24"/>
        </w:rPr>
        <w:t xml:space="preserve"> problem. In other words, solving the SLE RWA problem is as complex as finding the </w:t>
      </w:r>
      <w:hyperlink r:id="rId39" w:tooltip="Graph coloring" w:history="1">
        <w:r w:rsidRPr="00A13A52">
          <w:rPr>
            <w:rFonts w:ascii="Times New Roman" w:eastAsia="Times New Roman" w:hAnsi="Times New Roman" w:cs="Times New Roman"/>
            <w:color w:val="0000FF"/>
            <w:sz w:val="24"/>
            <w:szCs w:val="24"/>
            <w:u w:val="single"/>
          </w:rPr>
          <w:t>chromatic number</w:t>
        </w:r>
      </w:hyperlink>
      <w:r w:rsidRPr="00A13A52">
        <w:rPr>
          <w:rFonts w:ascii="Times New Roman" w:eastAsia="Times New Roman" w:hAnsi="Times New Roman" w:cs="Times New Roman"/>
          <w:sz w:val="24"/>
          <w:szCs w:val="24"/>
        </w:rPr>
        <w:t xml:space="preserve"> of a general graph. Given that dynamic RWA is more complex than static RWA, it must be the case that dynamic RWA is also NP-complete.</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Another NP-complete proof is given in </w:t>
      </w:r>
      <w:hyperlink r:id="rId40" w:anchor="cite_note-2" w:history="1">
        <w:r w:rsidRPr="00A13A52">
          <w:rPr>
            <w:rFonts w:ascii="Times New Roman" w:eastAsia="Times New Roman" w:hAnsi="Times New Roman" w:cs="Times New Roman"/>
            <w:color w:val="0000FF"/>
            <w:sz w:val="24"/>
            <w:szCs w:val="24"/>
            <w:u w:val="single"/>
            <w:vertAlign w:val="superscript"/>
          </w:rPr>
          <w:t>[3]</w:t>
        </w:r>
      </w:hyperlink>
      <w:r w:rsidRPr="00A13A52">
        <w:rPr>
          <w:rFonts w:ascii="Times New Roman" w:eastAsia="Times New Roman" w:hAnsi="Times New Roman" w:cs="Times New Roman"/>
          <w:sz w:val="24"/>
          <w:szCs w:val="24"/>
        </w:rPr>
        <w:t xml:space="preserve">. This proof involves a reduction to the </w:t>
      </w:r>
      <w:hyperlink r:id="rId41" w:tooltip="Multi-commodity flow problem" w:history="1">
        <w:r w:rsidRPr="00A13A52">
          <w:rPr>
            <w:rFonts w:ascii="Times New Roman" w:eastAsia="Times New Roman" w:hAnsi="Times New Roman" w:cs="Times New Roman"/>
            <w:color w:val="0000FF"/>
            <w:sz w:val="24"/>
            <w:szCs w:val="24"/>
            <w:u w:val="single"/>
          </w:rPr>
          <w:t>Multi-commodity Flow Problem</w:t>
        </w:r>
      </w:hyperlink>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The RWA problem is further complicated by the need to consider signal quality. Many of the optical impairments are nonlinear, so a standard shortest path algorithm can't be used to solve them optimally even if we know the exact state of the network. This is usually not a safe assumption, so solutions need to be efficient using only limited network information.</w:t>
      </w:r>
    </w:p>
    <w:p w:rsidR="00A13A52" w:rsidRPr="00A13A52" w:rsidRDefault="00A13A52" w:rsidP="00A13A52">
      <w:pPr>
        <w:spacing w:before="100" w:beforeAutospacing="1" w:after="100" w:afterAutospacing="1" w:line="240" w:lineRule="auto"/>
        <w:outlineLvl w:val="1"/>
        <w:rPr>
          <w:rFonts w:ascii="Times New Roman" w:eastAsia="Times New Roman" w:hAnsi="Times New Roman" w:cs="Times New Roman"/>
          <w:b/>
          <w:bCs/>
          <w:sz w:val="36"/>
          <w:szCs w:val="36"/>
        </w:rPr>
      </w:pPr>
      <w:r w:rsidRPr="00A13A52">
        <w:rPr>
          <w:rFonts w:ascii="Times New Roman" w:eastAsia="Times New Roman" w:hAnsi="Times New Roman" w:cs="Times New Roman"/>
          <w:b/>
          <w:bCs/>
          <w:sz w:val="36"/>
          <w:szCs w:val="36"/>
        </w:rPr>
        <w:t>Methodology</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Given the complexity of RWA, there are two general methodologies for solving the problem:</w:t>
      </w:r>
    </w:p>
    <w:p w:rsidR="00A13A52" w:rsidRPr="00A13A52" w:rsidRDefault="00A13A52" w:rsidP="00A13A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lastRenderedPageBreak/>
        <w:t xml:space="preserve">The first method is solving the routing portion first, and then assigning a wavelength second. Three types of route selection are Fixed Path Routing, Fixed Alternate Routing, and </w:t>
      </w:r>
      <w:hyperlink r:id="rId42" w:tooltip="Adaptive routing" w:history="1">
        <w:r w:rsidRPr="00A13A52">
          <w:rPr>
            <w:rFonts w:ascii="Times New Roman" w:eastAsia="Times New Roman" w:hAnsi="Times New Roman" w:cs="Times New Roman"/>
            <w:color w:val="0000FF"/>
            <w:sz w:val="24"/>
            <w:szCs w:val="24"/>
            <w:u w:val="single"/>
          </w:rPr>
          <w:t>Adaptive Routing</w:t>
        </w:r>
      </w:hyperlink>
      <w:r w:rsidRPr="00A13A52">
        <w:rPr>
          <w:rFonts w:ascii="Times New Roman" w:eastAsia="Times New Roman" w:hAnsi="Times New Roman" w:cs="Times New Roman"/>
          <w:sz w:val="24"/>
          <w:szCs w:val="24"/>
        </w:rPr>
        <w:t>.</w:t>
      </w:r>
    </w:p>
    <w:p w:rsidR="00A13A52" w:rsidRPr="00A13A52" w:rsidRDefault="00A13A52" w:rsidP="00A13A5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The second approach is to consider both route selection and wavelength assignment jointly.</w:t>
      </w:r>
    </w:p>
    <w:p w:rsidR="00A13A52" w:rsidRPr="00A13A52" w:rsidRDefault="00A13A52" w:rsidP="00A13A52">
      <w:pPr>
        <w:spacing w:before="100" w:beforeAutospacing="1" w:after="100" w:afterAutospacing="1" w:line="240" w:lineRule="auto"/>
        <w:outlineLvl w:val="1"/>
        <w:rPr>
          <w:rFonts w:ascii="Times New Roman" w:eastAsia="Times New Roman" w:hAnsi="Times New Roman" w:cs="Times New Roman"/>
          <w:b/>
          <w:bCs/>
          <w:sz w:val="36"/>
          <w:szCs w:val="36"/>
        </w:rPr>
      </w:pPr>
      <w:r w:rsidRPr="00A13A52">
        <w:rPr>
          <w:rFonts w:ascii="Times New Roman" w:eastAsia="Times New Roman" w:hAnsi="Times New Roman" w:cs="Times New Roman"/>
          <w:b/>
          <w:bCs/>
          <w:sz w:val="36"/>
          <w:szCs w:val="36"/>
        </w:rPr>
        <w:t>First routing, then wavelength assignment</w:t>
      </w:r>
    </w:p>
    <w:p w:rsidR="00A13A52" w:rsidRPr="00A13A52" w:rsidRDefault="00A13A52" w:rsidP="00A13A52">
      <w:pPr>
        <w:spacing w:before="100" w:beforeAutospacing="1" w:after="100" w:afterAutospacing="1" w:line="240" w:lineRule="auto"/>
        <w:outlineLvl w:val="2"/>
        <w:rPr>
          <w:rFonts w:ascii="Times New Roman" w:eastAsia="Times New Roman" w:hAnsi="Times New Roman" w:cs="Times New Roman"/>
          <w:b/>
          <w:bCs/>
          <w:sz w:val="27"/>
          <w:szCs w:val="27"/>
        </w:rPr>
      </w:pPr>
      <w:r w:rsidRPr="00A13A52">
        <w:rPr>
          <w:rFonts w:ascii="Times New Roman" w:eastAsia="Times New Roman" w:hAnsi="Times New Roman" w:cs="Times New Roman"/>
          <w:b/>
          <w:bCs/>
          <w:sz w:val="27"/>
          <w:szCs w:val="27"/>
        </w:rPr>
        <w:t>Routing algorithms</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t>Fixed path routing</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Fixed path routing is the simplest approach to finding a </w:t>
      </w:r>
      <w:proofErr w:type="spellStart"/>
      <w:r w:rsidRPr="00A13A52">
        <w:rPr>
          <w:rFonts w:ascii="Times New Roman" w:eastAsia="Times New Roman" w:hAnsi="Times New Roman" w:cs="Times New Roman"/>
          <w:sz w:val="24"/>
          <w:szCs w:val="24"/>
        </w:rPr>
        <w:t>lightpath</w:t>
      </w:r>
      <w:proofErr w:type="spellEnd"/>
      <w:r w:rsidRPr="00A13A52">
        <w:rPr>
          <w:rFonts w:ascii="Times New Roman" w:eastAsia="Times New Roman" w:hAnsi="Times New Roman" w:cs="Times New Roman"/>
          <w:sz w:val="24"/>
          <w:szCs w:val="24"/>
        </w:rPr>
        <w:t xml:space="preserve">. The same fixed route for a given source and destination pair is always used. Typically this path is computed ahead of time using a shortest path algorithm, such as </w:t>
      </w:r>
      <w:hyperlink r:id="rId43" w:tooltip="Dijkstra's Algorithm" w:history="1">
        <w:proofErr w:type="spellStart"/>
        <w:r w:rsidRPr="00A13A52">
          <w:rPr>
            <w:rFonts w:ascii="Times New Roman" w:eastAsia="Times New Roman" w:hAnsi="Times New Roman" w:cs="Times New Roman"/>
            <w:color w:val="0000FF"/>
            <w:sz w:val="24"/>
            <w:szCs w:val="24"/>
            <w:u w:val="single"/>
          </w:rPr>
          <w:t>Dijkstra's</w:t>
        </w:r>
        <w:proofErr w:type="spellEnd"/>
        <w:r w:rsidRPr="00A13A52">
          <w:rPr>
            <w:rFonts w:ascii="Times New Roman" w:eastAsia="Times New Roman" w:hAnsi="Times New Roman" w:cs="Times New Roman"/>
            <w:color w:val="0000FF"/>
            <w:sz w:val="24"/>
            <w:szCs w:val="24"/>
            <w:u w:val="single"/>
          </w:rPr>
          <w:t xml:space="preserve"> Algorithm</w:t>
        </w:r>
      </w:hyperlink>
      <w:r w:rsidRPr="00A13A52">
        <w:rPr>
          <w:rFonts w:ascii="Times New Roman" w:eastAsia="Times New Roman" w:hAnsi="Times New Roman" w:cs="Times New Roman"/>
          <w:sz w:val="24"/>
          <w:szCs w:val="24"/>
        </w:rPr>
        <w:t>. While this approach is very simple, the performance is usually not sufficient. If resources along the fixed path are in use, future connection requests will be blocked even though other paths may exist.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SP-1 (Shortest Path, 1 Probe) algorithm is an example of a Fixed Path Routing solution. This algorithm calculates the shortest path using the number of optical routers as the cost function. A single probe is used to establish the connection using the shortest path. The </w:t>
      </w:r>
      <w:hyperlink r:id="rId44" w:tooltip="Analysis of algorithms" w:history="1">
        <w:r w:rsidRPr="00A13A52">
          <w:rPr>
            <w:rFonts w:ascii="Times New Roman" w:eastAsia="Times New Roman" w:hAnsi="Times New Roman" w:cs="Times New Roman"/>
            <w:color w:val="0000FF"/>
            <w:sz w:val="24"/>
            <w:szCs w:val="24"/>
            <w:u w:val="single"/>
          </w:rPr>
          <w:t>running time</w:t>
        </w:r>
      </w:hyperlink>
      <w:r w:rsidRPr="00A13A52">
        <w:rPr>
          <w:rFonts w:ascii="Times New Roman" w:eastAsia="Times New Roman" w:hAnsi="Times New Roman" w:cs="Times New Roman"/>
          <w:sz w:val="24"/>
          <w:szCs w:val="24"/>
        </w:rPr>
        <w:t xml:space="preserve"> is the cost of </w:t>
      </w:r>
      <w:proofErr w:type="spellStart"/>
      <w:r w:rsidRPr="00A13A52">
        <w:rPr>
          <w:rFonts w:ascii="Times New Roman" w:eastAsia="Times New Roman" w:hAnsi="Times New Roman" w:cs="Times New Roman"/>
          <w:sz w:val="24"/>
          <w:szCs w:val="24"/>
        </w:rPr>
        <w:t>Dijkstra's</w:t>
      </w:r>
      <w:proofErr w:type="spellEnd"/>
      <w:r w:rsidRPr="00A13A52">
        <w:rPr>
          <w:rFonts w:ascii="Times New Roman" w:eastAsia="Times New Roman" w:hAnsi="Times New Roman" w:cs="Times New Roman"/>
          <w:sz w:val="24"/>
          <w:szCs w:val="24"/>
        </w:rPr>
        <w:t xml:space="preserve"> algorithm</w:t>
      </w:r>
      <w:proofErr w:type="gramStart"/>
      <w:r w:rsidRPr="00A13A52">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noProof/>
          <w:sz w:val="24"/>
          <w:szCs w:val="24"/>
        </w:rPr>
        <w:drawing>
          <wp:inline distT="0" distB="0" distL="0" distR="0">
            <wp:extent cx="1200150" cy="200025"/>
            <wp:effectExtent l="19050" t="0" r="0" b="0"/>
            <wp:docPr id="16" name="Picture 16" descr="O(m+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O(m+n\log n)"/>
                    <pic:cNvPicPr>
                      <a:picLocks noChangeAspect="1" noChangeArrowheads="1"/>
                    </pic:cNvPicPr>
                  </pic:nvPicPr>
                  <pic:blipFill>
                    <a:blip r:embed="rId45"/>
                    <a:srcRect/>
                    <a:stretch>
                      <a:fillRect/>
                    </a:stretch>
                  </pic:blipFill>
                  <pic:spPr bwMode="auto">
                    <a:xfrm>
                      <a:off x="0" y="0"/>
                      <a:ext cx="1200150" cy="2000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where </w:t>
      </w:r>
      <w:r>
        <w:rPr>
          <w:rFonts w:ascii="Times New Roman" w:eastAsia="Times New Roman" w:hAnsi="Times New Roman" w:cs="Times New Roman"/>
          <w:noProof/>
          <w:sz w:val="24"/>
          <w:szCs w:val="24"/>
        </w:rPr>
        <w:drawing>
          <wp:inline distT="0" distB="0" distL="0" distR="0">
            <wp:extent cx="161925" cy="85725"/>
            <wp:effectExtent l="19050" t="0" r="9525" b="0"/>
            <wp:docPr id="17" name="Picture 17"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
                    <pic:cNvPicPr>
                      <a:picLocks noChangeAspect="1" noChangeArrowheads="1"/>
                    </pic:cNvPicPr>
                  </pic:nvPicPr>
                  <pic:blipFill>
                    <a:blip r:embed="rId46"/>
                    <a:srcRect/>
                    <a:stretch>
                      <a:fillRect/>
                    </a:stretch>
                  </pic:blipFill>
                  <pic:spPr bwMode="auto">
                    <a:xfrm>
                      <a:off x="0" y="0"/>
                      <a:ext cx="161925"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edges and </w:t>
      </w:r>
      <w:r>
        <w:rPr>
          <w:rFonts w:ascii="Times New Roman" w:eastAsia="Times New Roman" w:hAnsi="Times New Roman" w:cs="Times New Roman"/>
          <w:noProof/>
          <w:sz w:val="24"/>
          <w:szCs w:val="24"/>
        </w:rPr>
        <w:drawing>
          <wp:inline distT="0" distB="0" distL="0" distR="0">
            <wp:extent cx="114300" cy="85725"/>
            <wp:effectExtent l="19050" t="0" r="0" b="0"/>
            <wp:docPr id="18" name="Picture 18"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
                    <pic:cNvPicPr>
                      <a:picLocks noChangeAspect="1" noChangeArrowheads="1"/>
                    </pic:cNvPicPr>
                  </pic:nvPicPr>
                  <pic:blipFill>
                    <a:blip r:embed="rId38"/>
                    <a:srcRect/>
                    <a:stretch>
                      <a:fillRect/>
                    </a:stretch>
                  </pic:blipFill>
                  <pic:spPr bwMode="auto">
                    <a:xfrm>
                      <a:off x="0" y="0"/>
                      <a:ext cx="114300"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is the number of routers. The running time is just a constant if a predetermined path is used.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This definition of SP-1 uses the </w:t>
      </w:r>
      <w:hyperlink r:id="rId47" w:tooltip="Hop count" w:history="1">
        <w:r w:rsidRPr="00A13A52">
          <w:rPr>
            <w:rFonts w:ascii="Times New Roman" w:eastAsia="Times New Roman" w:hAnsi="Times New Roman" w:cs="Times New Roman"/>
            <w:color w:val="0000FF"/>
            <w:sz w:val="24"/>
            <w:szCs w:val="24"/>
            <w:u w:val="single"/>
          </w:rPr>
          <w:t>hop count</w:t>
        </w:r>
      </w:hyperlink>
      <w:r w:rsidRPr="00A13A52">
        <w:rPr>
          <w:rFonts w:ascii="Times New Roman" w:eastAsia="Times New Roman" w:hAnsi="Times New Roman" w:cs="Times New Roman"/>
          <w:sz w:val="24"/>
          <w:szCs w:val="24"/>
        </w:rPr>
        <w:t xml:space="preserve"> as the cost function. The SP-1 algorithm could be extended to use different cost functions, such as the number of EDFAs.</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t>Fixed alternate routing</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Fixed alternate routing is an extension of fixed path routing. Instead of having just one fixed route for a given source and destination pair, several routes are stored. The probes can be sent in a serial or parallel fashion. For each connection request, the source node attempts to find a connection on each of the paths. If all of the paths fail, then the connection is blocked. If multiple paths are available, only one of them would be utilized.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The SP-</w:t>
      </w:r>
      <w:r>
        <w:rPr>
          <w:rFonts w:ascii="Times New Roman" w:eastAsia="Times New Roman" w:hAnsi="Times New Roman" w:cs="Times New Roman"/>
          <w:noProof/>
          <w:sz w:val="24"/>
          <w:szCs w:val="24"/>
        </w:rPr>
        <w:drawing>
          <wp:inline distT="0" distB="0" distL="0" distR="0">
            <wp:extent cx="104775" cy="123825"/>
            <wp:effectExtent l="19050" t="0" r="9525" b="0"/>
            <wp:docPr id="19" name="Picture 19"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(Shortest Path, </w:t>
      </w:r>
      <w:r>
        <w:rPr>
          <w:rFonts w:ascii="Times New Roman" w:eastAsia="Times New Roman" w:hAnsi="Times New Roman" w:cs="Times New Roman"/>
          <w:noProof/>
          <w:sz w:val="24"/>
          <w:szCs w:val="24"/>
        </w:rPr>
        <w:drawing>
          <wp:inline distT="0" distB="0" distL="0" distR="0">
            <wp:extent cx="104775" cy="123825"/>
            <wp:effectExtent l="19050" t="0" r="9525" b="0"/>
            <wp:docPr id="20" name="Picture 20"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Probes</w:t>
      </w:r>
      <w:proofErr w:type="gramStart"/>
      <w:r w:rsidRPr="00A13A52">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noProof/>
          <w:sz w:val="24"/>
          <w:szCs w:val="24"/>
        </w:rPr>
        <w:drawing>
          <wp:inline distT="0" distB="0" distL="0" distR="0">
            <wp:extent cx="438150" cy="171450"/>
            <wp:effectExtent l="19050" t="0" r="0" b="0"/>
            <wp:docPr id="21" name="Picture 21" descr="p &g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 &gt; 1"/>
                    <pic:cNvPicPr>
                      <a:picLocks noChangeAspect="1" noChangeArrowheads="1"/>
                    </pic:cNvPicPr>
                  </pic:nvPicPr>
                  <pic:blipFill>
                    <a:blip r:embed="rId49"/>
                    <a:srcRect/>
                    <a:stretch>
                      <a:fillRect/>
                    </a:stretch>
                  </pic:blipFill>
                  <pic:spPr bwMode="auto">
                    <a:xfrm>
                      <a:off x="0" y="0"/>
                      <a:ext cx="438150" cy="1714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algorithm is an example of Fixed Alternate Routing. This algorithm calculates the </w:t>
      </w:r>
      <w:r>
        <w:rPr>
          <w:rFonts w:ascii="Times New Roman" w:eastAsia="Times New Roman" w:hAnsi="Times New Roman" w:cs="Times New Roman"/>
          <w:noProof/>
          <w:sz w:val="24"/>
          <w:szCs w:val="24"/>
        </w:rPr>
        <w:drawing>
          <wp:inline distT="0" distB="0" distL="0" distR="0">
            <wp:extent cx="104775" cy="123825"/>
            <wp:effectExtent l="19050" t="0" r="9525" b="0"/>
            <wp:docPr id="22" name="Picture 22"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shortest paths using the number of optical routers as the cost function. The running time using Yen's algorithm </w:t>
      </w:r>
      <w:hyperlink r:id="rId50" w:anchor="cite_note-3" w:history="1">
        <w:r w:rsidRPr="00A13A52">
          <w:rPr>
            <w:rFonts w:ascii="Times New Roman" w:eastAsia="Times New Roman" w:hAnsi="Times New Roman" w:cs="Times New Roman"/>
            <w:color w:val="0000FF"/>
            <w:sz w:val="24"/>
            <w:szCs w:val="24"/>
            <w:u w:val="single"/>
            <w:vertAlign w:val="superscript"/>
          </w:rPr>
          <w:t>[4]</w:t>
        </w:r>
      </w:hyperlink>
      <w:r w:rsidRPr="00A13A52">
        <w:rPr>
          <w:rFonts w:ascii="Times New Roman" w:eastAsia="Times New Roman" w:hAnsi="Times New Roman" w:cs="Times New Roman"/>
          <w:sz w:val="24"/>
          <w:szCs w:val="24"/>
        </w:rPr>
        <w:t xml:space="preserve"> is </w:t>
      </w:r>
      <w:r>
        <w:rPr>
          <w:rFonts w:ascii="Times New Roman" w:eastAsia="Times New Roman" w:hAnsi="Times New Roman" w:cs="Times New Roman"/>
          <w:noProof/>
          <w:sz w:val="24"/>
          <w:szCs w:val="24"/>
        </w:rPr>
        <w:drawing>
          <wp:inline distT="0" distB="0" distL="0" distR="0">
            <wp:extent cx="1543050" cy="200025"/>
            <wp:effectExtent l="19050" t="0" r="0" b="0"/>
            <wp:docPr id="23" name="Picture 23" descr="O(pn(m+n\log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pn(m+n\log n))"/>
                    <pic:cNvPicPr>
                      <a:picLocks noChangeAspect="1" noChangeArrowheads="1"/>
                    </pic:cNvPicPr>
                  </pic:nvPicPr>
                  <pic:blipFill>
                    <a:blip r:embed="rId51"/>
                    <a:srcRect/>
                    <a:stretch>
                      <a:fillRect/>
                    </a:stretch>
                  </pic:blipFill>
                  <pic:spPr bwMode="auto">
                    <a:xfrm>
                      <a:off x="0" y="0"/>
                      <a:ext cx="1543050" cy="2000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where </w:t>
      </w:r>
      <w:r>
        <w:rPr>
          <w:rFonts w:ascii="Times New Roman" w:eastAsia="Times New Roman" w:hAnsi="Times New Roman" w:cs="Times New Roman"/>
          <w:noProof/>
          <w:sz w:val="24"/>
          <w:szCs w:val="24"/>
        </w:rPr>
        <w:drawing>
          <wp:inline distT="0" distB="0" distL="0" distR="0">
            <wp:extent cx="161925" cy="85725"/>
            <wp:effectExtent l="19050" t="0" r="9525" b="0"/>
            <wp:docPr id="24" name="Picture 24" des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
                    <pic:cNvPicPr>
                      <a:picLocks noChangeAspect="1" noChangeArrowheads="1"/>
                    </pic:cNvPicPr>
                  </pic:nvPicPr>
                  <pic:blipFill>
                    <a:blip r:embed="rId46"/>
                    <a:srcRect/>
                    <a:stretch>
                      <a:fillRect/>
                    </a:stretch>
                  </pic:blipFill>
                  <pic:spPr bwMode="auto">
                    <a:xfrm>
                      <a:off x="0" y="0"/>
                      <a:ext cx="161925" cy="85725"/>
                    </a:xfrm>
                    <a:prstGeom prst="rect">
                      <a:avLst/>
                    </a:prstGeom>
                    <a:noFill/>
                    <a:ln w="9525">
                      <a:noFill/>
                      <a:miter lim="800000"/>
                      <a:headEnd/>
                      <a:tailEnd/>
                    </a:ln>
                  </pic:spPr>
                </pic:pic>
              </a:graphicData>
            </a:graphic>
          </wp:inline>
        </w:drawing>
      </w:r>
      <w:proofErr w:type="gramStart"/>
      <w:r w:rsidRPr="00A13A52">
        <w:rPr>
          <w:rFonts w:ascii="Times New Roman" w:eastAsia="Times New Roman" w:hAnsi="Times New Roman" w:cs="Times New Roman"/>
          <w:sz w:val="24"/>
          <w:szCs w:val="24"/>
        </w:rPr>
        <w:t>is the number of edges</w:t>
      </w:r>
      <w:proofErr w:type="gramEnd"/>
      <w:r w:rsidRPr="00A13A52">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extent cx="114300" cy="85725"/>
            <wp:effectExtent l="19050" t="0" r="0" b="0"/>
            <wp:docPr id="25" name="Picture 25" desc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
                    <pic:cNvPicPr>
                      <a:picLocks noChangeAspect="1" noChangeArrowheads="1"/>
                    </pic:cNvPicPr>
                  </pic:nvPicPr>
                  <pic:blipFill>
                    <a:blip r:embed="rId38"/>
                    <a:srcRect/>
                    <a:stretch>
                      <a:fillRect/>
                    </a:stretch>
                  </pic:blipFill>
                  <pic:spPr bwMode="auto">
                    <a:xfrm>
                      <a:off x="0" y="0"/>
                      <a:ext cx="114300"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routers, and </w:t>
      </w:r>
      <w:r>
        <w:rPr>
          <w:rFonts w:ascii="Times New Roman" w:eastAsia="Times New Roman" w:hAnsi="Times New Roman" w:cs="Times New Roman"/>
          <w:noProof/>
          <w:sz w:val="24"/>
          <w:szCs w:val="24"/>
        </w:rPr>
        <w:drawing>
          <wp:inline distT="0" distB="0" distL="0" distR="0">
            <wp:extent cx="104775" cy="123825"/>
            <wp:effectExtent l="19050" t="0" r="9525" b="0"/>
            <wp:docPr id="26" name="Picture 26"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paths. The running time is a constant factor if the paths are </w:t>
      </w:r>
      <w:proofErr w:type="spellStart"/>
      <w:r w:rsidRPr="00A13A52">
        <w:rPr>
          <w:rFonts w:ascii="Times New Roman" w:eastAsia="Times New Roman" w:hAnsi="Times New Roman" w:cs="Times New Roman"/>
          <w:sz w:val="24"/>
          <w:szCs w:val="24"/>
        </w:rPr>
        <w:t>precomputed</w:t>
      </w:r>
      <w:proofErr w:type="spellEnd"/>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t>Adaptive routing</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major issue with both fixed path routing and fixed alternate routing is that neither algorithm takes into account the current state of the network. If the predetermined paths are not available, </w:t>
      </w:r>
      <w:r w:rsidRPr="00A13A52">
        <w:rPr>
          <w:rFonts w:ascii="Times New Roman" w:eastAsia="Times New Roman" w:hAnsi="Times New Roman" w:cs="Times New Roman"/>
          <w:sz w:val="24"/>
          <w:szCs w:val="24"/>
        </w:rPr>
        <w:lastRenderedPageBreak/>
        <w:t xml:space="preserve">the connection request will become blocked even though other paths may exist. Fixed Path Routing and Fixed Alternate Routing are both not quality aware. For these reasons, most of the research in RWA is currently taking place in Adaptive algorithms. Five examples of Adaptive Routing are LORA, PABR, IA-BF, IA-FF, and </w:t>
      </w:r>
      <w:proofErr w:type="spellStart"/>
      <w:r w:rsidRPr="00A13A52">
        <w:rPr>
          <w:rFonts w:ascii="Times New Roman" w:eastAsia="Times New Roman" w:hAnsi="Times New Roman" w:cs="Times New Roman"/>
          <w:sz w:val="24"/>
          <w:szCs w:val="24"/>
        </w:rPr>
        <w:t>AQoS</w:t>
      </w:r>
      <w:proofErr w:type="spellEnd"/>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Adaptive algorithms fall into two categories: traditional and physically aware. Traditional adaptive algorithms do not consider signal quality, however, physically aware adaptive algorithms do.</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t>Traditional adaptive RWA</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lexicographical </w:t>
      </w:r>
      <w:hyperlink r:id="rId52" w:tooltip="Routing" w:history="1">
        <w:r w:rsidRPr="00A13A52">
          <w:rPr>
            <w:rFonts w:ascii="Times New Roman" w:eastAsia="Times New Roman" w:hAnsi="Times New Roman" w:cs="Times New Roman"/>
            <w:color w:val="0000FF"/>
            <w:sz w:val="24"/>
            <w:szCs w:val="24"/>
            <w:u w:val="single"/>
          </w:rPr>
          <w:t>routing algorithm</w:t>
        </w:r>
      </w:hyperlink>
      <w:r w:rsidRPr="00A13A52">
        <w:rPr>
          <w:rFonts w:ascii="Times New Roman" w:eastAsia="Times New Roman" w:hAnsi="Times New Roman" w:cs="Times New Roman"/>
          <w:sz w:val="24"/>
          <w:szCs w:val="24"/>
        </w:rPr>
        <w:t xml:space="preserve"> (LORA) algorithm was proposed in </w:t>
      </w:r>
      <w:hyperlink r:id="rId53" w:anchor="cite_note-W._Lin_2008-4" w:history="1">
        <w:r w:rsidRPr="00A13A52">
          <w:rPr>
            <w:rFonts w:ascii="Times New Roman" w:eastAsia="Times New Roman" w:hAnsi="Times New Roman" w:cs="Times New Roman"/>
            <w:color w:val="0000FF"/>
            <w:sz w:val="24"/>
            <w:szCs w:val="24"/>
            <w:u w:val="single"/>
            <w:vertAlign w:val="superscript"/>
          </w:rPr>
          <w:t>[5]</w:t>
        </w:r>
      </w:hyperlink>
      <w:r w:rsidRPr="00A13A52">
        <w:rPr>
          <w:rFonts w:ascii="Times New Roman" w:eastAsia="Times New Roman" w:hAnsi="Times New Roman" w:cs="Times New Roman"/>
          <w:sz w:val="24"/>
          <w:szCs w:val="24"/>
        </w:rPr>
        <w:t xml:space="preserve">. The main idea behind LORA is to route connection requests away from congested areas of the network, increasing the probability that connection requests will be accepted. This is accomplished by setting the cost of each link to be </w:t>
      </w:r>
      <w:r>
        <w:rPr>
          <w:rFonts w:ascii="Times New Roman" w:eastAsia="Times New Roman" w:hAnsi="Times New Roman" w:cs="Times New Roman"/>
          <w:noProof/>
          <w:sz w:val="24"/>
          <w:szCs w:val="24"/>
        </w:rPr>
        <w:drawing>
          <wp:inline distT="0" distB="0" distL="0" distR="0">
            <wp:extent cx="1371600" cy="238125"/>
            <wp:effectExtent l="19050" t="0" r="0" b="0"/>
            <wp:docPr id="27" name="Picture 27" descr=" cost(l) = \beta^{usa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cost(l) = \beta^{usage(l)}"/>
                    <pic:cNvPicPr>
                      <a:picLocks noChangeAspect="1" noChangeArrowheads="1"/>
                    </pic:cNvPicPr>
                  </pic:nvPicPr>
                  <pic:blipFill>
                    <a:blip r:embed="rId54"/>
                    <a:srcRect/>
                    <a:stretch>
                      <a:fillRect/>
                    </a:stretch>
                  </pic:blipFill>
                  <pic:spPr bwMode="auto">
                    <a:xfrm>
                      <a:off x="0" y="0"/>
                      <a:ext cx="1371600" cy="2381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where </w:t>
      </w:r>
      <w:r>
        <w:rPr>
          <w:rFonts w:ascii="Times New Roman" w:eastAsia="Times New Roman" w:hAnsi="Times New Roman" w:cs="Times New Roman"/>
          <w:noProof/>
          <w:sz w:val="24"/>
          <w:szCs w:val="24"/>
        </w:rPr>
        <w:drawing>
          <wp:inline distT="0" distB="0" distL="0" distR="0">
            <wp:extent cx="114300" cy="171450"/>
            <wp:effectExtent l="19050" t="0" r="0" b="0"/>
            <wp:docPr id="28" name="Picture 28"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eta"/>
                    <pic:cNvPicPr>
                      <a:picLocks noChangeAspect="1" noChangeArrowheads="1"/>
                    </pic:cNvPicPr>
                  </pic:nvPicPr>
                  <pic:blipFill>
                    <a:blip r:embed="rId55"/>
                    <a:srcRect/>
                    <a:stretch>
                      <a:fillRect/>
                    </a:stretch>
                  </pic:blipFill>
                  <pic:spPr bwMode="auto">
                    <a:xfrm>
                      <a:off x="0" y="0"/>
                      <a:ext cx="114300" cy="1714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parameter that can be dynamically adjusted according to the traffic load and </w:t>
      </w:r>
      <w:r>
        <w:rPr>
          <w:rFonts w:ascii="Times New Roman" w:eastAsia="Times New Roman" w:hAnsi="Times New Roman" w:cs="Times New Roman"/>
          <w:noProof/>
          <w:sz w:val="24"/>
          <w:szCs w:val="24"/>
        </w:rPr>
        <w:drawing>
          <wp:inline distT="0" distB="0" distL="0" distR="0">
            <wp:extent cx="657225" cy="200025"/>
            <wp:effectExtent l="19050" t="0" r="9525" b="0"/>
            <wp:docPr id="29" name="Picture 29" descr="usa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age(l)"/>
                    <pic:cNvPicPr>
                      <a:picLocks noChangeAspect="1" noChangeArrowheads="1"/>
                    </pic:cNvPicPr>
                  </pic:nvPicPr>
                  <pic:blipFill>
                    <a:blip r:embed="rId56"/>
                    <a:srcRect/>
                    <a:stretch>
                      <a:fillRect/>
                    </a:stretch>
                  </pic:blipFill>
                  <pic:spPr bwMode="auto">
                    <a:xfrm>
                      <a:off x="0" y="0"/>
                      <a:ext cx="657225" cy="2000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wavelengths in use on </w:t>
      </w:r>
      <w:proofErr w:type="gramStart"/>
      <w:r w:rsidRPr="00A13A52">
        <w:rPr>
          <w:rFonts w:ascii="Times New Roman" w:eastAsia="Times New Roman" w:hAnsi="Times New Roman" w:cs="Times New Roman"/>
          <w:sz w:val="24"/>
          <w:szCs w:val="24"/>
        </w:rPr>
        <w:t xml:space="preserve">link </w:t>
      </w:r>
      <w:proofErr w:type="gramEnd"/>
      <w:r>
        <w:rPr>
          <w:rFonts w:ascii="Times New Roman" w:eastAsia="Times New Roman" w:hAnsi="Times New Roman" w:cs="Times New Roman"/>
          <w:noProof/>
          <w:sz w:val="24"/>
          <w:szCs w:val="24"/>
        </w:rPr>
        <w:drawing>
          <wp:inline distT="0" distB="0" distL="0" distR="0">
            <wp:extent cx="57150" cy="133350"/>
            <wp:effectExtent l="19050" t="0" r="0" b="0"/>
            <wp:docPr id="30" name="Picture 30" desc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
                    <pic:cNvPicPr>
                      <a:picLocks noChangeAspect="1" noChangeArrowheads="1"/>
                    </pic:cNvPicPr>
                  </pic:nvPicPr>
                  <pic:blipFill>
                    <a:blip r:embed="rId57"/>
                    <a:srcRect/>
                    <a:stretch>
                      <a:fillRect/>
                    </a:stretch>
                  </pic:blipFill>
                  <pic:spPr bwMode="auto">
                    <a:xfrm>
                      <a:off x="0" y="0"/>
                      <a:ext cx="57150" cy="1333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A standard shortest path algorithm can then be used to find the path. This requires each </w:t>
      </w:r>
      <w:hyperlink r:id="rId58" w:tooltip="Optical switch" w:history="1">
        <w:r w:rsidRPr="00A13A52">
          <w:rPr>
            <w:rFonts w:ascii="Times New Roman" w:eastAsia="Times New Roman" w:hAnsi="Times New Roman" w:cs="Times New Roman"/>
            <w:color w:val="0000FF"/>
            <w:sz w:val="24"/>
            <w:szCs w:val="24"/>
            <w:u w:val="single"/>
          </w:rPr>
          <w:t>optical switch</w:t>
        </w:r>
      </w:hyperlink>
      <w:r w:rsidRPr="00A13A52">
        <w:rPr>
          <w:rFonts w:ascii="Times New Roman" w:eastAsia="Times New Roman" w:hAnsi="Times New Roman" w:cs="Times New Roman"/>
          <w:sz w:val="24"/>
          <w:szCs w:val="24"/>
        </w:rPr>
        <w:t xml:space="preserve"> to broadcast recent usage information periodically. Note that LORA does not consider any physical </w:t>
      </w:r>
      <w:proofErr w:type="gramStart"/>
      <w:r w:rsidRPr="00A13A52">
        <w:rPr>
          <w:rFonts w:ascii="Times New Roman" w:eastAsia="Times New Roman" w:hAnsi="Times New Roman" w:cs="Times New Roman"/>
          <w:sz w:val="24"/>
          <w:szCs w:val="24"/>
        </w:rPr>
        <w:t>impairments</w:t>
      </w:r>
      <w:proofErr w:type="gramEnd"/>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When </w:t>
      </w:r>
      <w:r>
        <w:rPr>
          <w:rFonts w:ascii="Times New Roman" w:eastAsia="Times New Roman" w:hAnsi="Times New Roman" w:cs="Times New Roman"/>
          <w:noProof/>
          <w:sz w:val="24"/>
          <w:szCs w:val="24"/>
        </w:rPr>
        <w:drawing>
          <wp:inline distT="0" distB="0" distL="0" distR="0">
            <wp:extent cx="114300" cy="171450"/>
            <wp:effectExtent l="19050" t="0" r="0" b="0"/>
            <wp:docPr id="31" name="Picture 3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eta"/>
                    <pic:cNvPicPr>
                      <a:picLocks noChangeAspect="1" noChangeArrowheads="1"/>
                    </pic:cNvPicPr>
                  </pic:nvPicPr>
                  <pic:blipFill>
                    <a:blip r:embed="rId55"/>
                    <a:srcRect/>
                    <a:stretch>
                      <a:fillRect/>
                    </a:stretch>
                  </pic:blipFill>
                  <pic:spPr bwMode="auto">
                    <a:xfrm>
                      <a:off x="0" y="0"/>
                      <a:ext cx="114300" cy="1714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equal to one, the LORA algorithm is identical to the SP algorithm. Increasing the value of </w:t>
      </w:r>
      <w:r>
        <w:rPr>
          <w:rFonts w:ascii="Times New Roman" w:eastAsia="Times New Roman" w:hAnsi="Times New Roman" w:cs="Times New Roman"/>
          <w:noProof/>
          <w:sz w:val="24"/>
          <w:szCs w:val="24"/>
        </w:rPr>
        <w:drawing>
          <wp:inline distT="0" distB="0" distL="0" distR="0">
            <wp:extent cx="114300" cy="171450"/>
            <wp:effectExtent l="19050" t="0" r="0" b="0"/>
            <wp:docPr id="32" name="Picture 32"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beta"/>
                    <pic:cNvPicPr>
                      <a:picLocks noChangeAspect="1" noChangeArrowheads="1"/>
                    </pic:cNvPicPr>
                  </pic:nvPicPr>
                  <pic:blipFill>
                    <a:blip r:embed="rId55"/>
                    <a:srcRect/>
                    <a:stretch>
                      <a:fillRect/>
                    </a:stretch>
                  </pic:blipFill>
                  <pic:spPr bwMode="auto">
                    <a:xfrm>
                      <a:off x="0" y="0"/>
                      <a:ext cx="114300" cy="1714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will increase the bias towards less used routes. </w:t>
      </w:r>
      <w:proofErr w:type="gramStart"/>
      <w:r w:rsidRPr="00A13A52">
        <w:rPr>
          <w:rFonts w:ascii="Times New Roman" w:eastAsia="Times New Roman" w:hAnsi="Times New Roman" w:cs="Times New Roman"/>
          <w:sz w:val="24"/>
          <w:szCs w:val="24"/>
        </w:rPr>
        <w:t xml:space="preserve">The optimal value of can be calculated using the well-known </w:t>
      </w:r>
      <w:hyperlink r:id="rId59" w:tooltip="Hill climbing" w:history="1">
        <w:r w:rsidRPr="00A13A52">
          <w:rPr>
            <w:rFonts w:ascii="Times New Roman" w:eastAsia="Times New Roman" w:hAnsi="Times New Roman" w:cs="Times New Roman"/>
            <w:color w:val="0000FF"/>
            <w:sz w:val="24"/>
            <w:szCs w:val="24"/>
            <w:u w:val="single"/>
          </w:rPr>
          <w:t>hill climbing</w:t>
        </w:r>
      </w:hyperlink>
      <w:r w:rsidRPr="00A13A52">
        <w:rPr>
          <w:rFonts w:ascii="Times New Roman" w:eastAsia="Times New Roman" w:hAnsi="Times New Roman" w:cs="Times New Roman"/>
          <w:sz w:val="24"/>
          <w:szCs w:val="24"/>
        </w:rPr>
        <w:t xml:space="preserve"> algorithm.</w:t>
      </w:r>
      <w:proofErr w:type="gramEnd"/>
      <w:r w:rsidRPr="00A13A52">
        <w:rPr>
          <w:rFonts w:ascii="Times New Roman" w:eastAsia="Times New Roman" w:hAnsi="Times New Roman" w:cs="Times New Roman"/>
          <w:sz w:val="24"/>
          <w:szCs w:val="24"/>
        </w:rPr>
        <w:t xml:space="preserve"> The optimal values of </w:t>
      </w:r>
      <w:r>
        <w:rPr>
          <w:rFonts w:ascii="Times New Roman" w:eastAsia="Times New Roman" w:hAnsi="Times New Roman" w:cs="Times New Roman"/>
          <w:noProof/>
          <w:sz w:val="24"/>
          <w:szCs w:val="24"/>
        </w:rPr>
        <w:drawing>
          <wp:inline distT="0" distB="0" distL="0" distR="0">
            <wp:extent cx="114300" cy="171450"/>
            <wp:effectExtent l="19050" t="0" r="0" b="0"/>
            <wp:docPr id="33" name="Picture 33"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eta"/>
                    <pic:cNvPicPr>
                      <a:picLocks noChangeAspect="1" noChangeArrowheads="1"/>
                    </pic:cNvPicPr>
                  </pic:nvPicPr>
                  <pic:blipFill>
                    <a:blip r:embed="rId55"/>
                    <a:srcRect/>
                    <a:stretch>
                      <a:fillRect/>
                    </a:stretch>
                  </pic:blipFill>
                  <pic:spPr bwMode="auto">
                    <a:xfrm>
                      <a:off x="0" y="0"/>
                      <a:ext cx="114300" cy="171450"/>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were between 1.1 and 1.2 in the proposal.</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t>Physically aware adaptive RWA</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The physically aware backward reservation algorithm (PABR) is an extension of LORA. PABR is able to improve performance in two ways: considering physical impairments and improved wavelength selection. As PABR is searching for an optical path, paths with an unacceptable signal quality due to linear impairments are pruned. In other words, PABR is LORA with an additional quality constraint.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Note that PABR can only consider linear impairments. The nonlinear impairments, on the other hand, would not be possible to estimate in a distributed environment due to their requirement of global traffic knowledge.</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PABR also considers signal quality when making the wavelength selection. It accomplishes this by removing from consideration all wavelengths with an unacceptable signal quality level. The approach is called Quality First Fit and it is discussed in the following section.</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It should also be noted that both LORA and PABR can be implemented with either single-probing or multi-probing. The maximum number of probes </w:t>
      </w:r>
      <w:r>
        <w:rPr>
          <w:rFonts w:ascii="Times New Roman" w:eastAsia="Times New Roman" w:hAnsi="Times New Roman" w:cs="Times New Roman"/>
          <w:noProof/>
          <w:sz w:val="24"/>
          <w:szCs w:val="24"/>
        </w:rPr>
        <w:drawing>
          <wp:inline distT="0" distB="0" distL="0" distR="0">
            <wp:extent cx="104775" cy="123825"/>
            <wp:effectExtent l="19050" t="0" r="9525" b="0"/>
            <wp:docPr id="34" name="Picture 34"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is denoted as LORA-</w:t>
      </w:r>
      <w:r>
        <w:rPr>
          <w:rFonts w:ascii="Times New Roman" w:eastAsia="Times New Roman" w:hAnsi="Times New Roman" w:cs="Times New Roman"/>
          <w:noProof/>
          <w:sz w:val="24"/>
          <w:szCs w:val="24"/>
        </w:rPr>
        <w:drawing>
          <wp:inline distT="0" distB="0" distL="0" distR="0">
            <wp:extent cx="104775" cy="123825"/>
            <wp:effectExtent l="19050" t="0" r="9525" b="0"/>
            <wp:docPr id="35" name="Picture 35"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or PABR-</w:t>
      </w:r>
      <w:r>
        <w:rPr>
          <w:rFonts w:ascii="Times New Roman" w:eastAsia="Times New Roman" w:hAnsi="Times New Roman" w:cs="Times New Roman"/>
          <w:noProof/>
          <w:sz w:val="24"/>
          <w:szCs w:val="24"/>
        </w:rPr>
        <w:drawing>
          <wp:inline distT="0" distB="0" distL="0" distR="0">
            <wp:extent cx="104775" cy="123825"/>
            <wp:effectExtent l="19050" t="0" r="9525" b="0"/>
            <wp:docPr id="36" name="Picture 36"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
                    <pic:cNvPicPr>
                      <a:picLocks noChangeAspect="1" noChangeArrowheads="1"/>
                    </pic:cNvPicPr>
                  </pic:nvPicPr>
                  <pic:blipFill>
                    <a:blip r:embed="rId48"/>
                    <a:srcRect/>
                    <a:stretch>
                      <a:fillRect/>
                    </a:stretch>
                  </pic:blipFill>
                  <pic:spPr bwMode="auto">
                    <a:xfrm>
                      <a:off x="0" y="0"/>
                      <a:ext cx="104775" cy="123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With single-probing, only one path is selected by the route selection. With multi-probing, multiple paths are attempted in parallel, increasing the probability of connection success.</w:t>
      </w:r>
    </w:p>
    <w:p w:rsidR="00A13A52" w:rsidRPr="00A13A52" w:rsidRDefault="00A13A52" w:rsidP="00A13A52">
      <w:pPr>
        <w:spacing w:before="100" w:beforeAutospacing="1" w:after="100" w:afterAutospacing="1" w:line="240" w:lineRule="auto"/>
        <w:outlineLvl w:val="3"/>
        <w:rPr>
          <w:rFonts w:ascii="Times New Roman" w:eastAsia="Times New Roman" w:hAnsi="Times New Roman" w:cs="Times New Roman"/>
          <w:b/>
          <w:bCs/>
          <w:sz w:val="24"/>
          <w:szCs w:val="24"/>
        </w:rPr>
      </w:pPr>
      <w:r w:rsidRPr="00A13A52">
        <w:rPr>
          <w:rFonts w:ascii="Times New Roman" w:eastAsia="Times New Roman" w:hAnsi="Times New Roman" w:cs="Times New Roman"/>
          <w:b/>
          <w:bCs/>
          <w:sz w:val="24"/>
          <w:szCs w:val="24"/>
        </w:rPr>
        <w:lastRenderedPageBreak/>
        <w:t>Other routing approaches</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b/>
          <w:bCs/>
          <w:sz w:val="24"/>
          <w:szCs w:val="24"/>
        </w:rPr>
        <w:t>IA-BF</w:t>
      </w:r>
      <w:r w:rsidRPr="00A13A52">
        <w:rPr>
          <w:rFonts w:ascii="Times New Roman" w:eastAsia="Times New Roman" w:hAnsi="Times New Roman" w:cs="Times New Roman"/>
          <w:sz w:val="24"/>
          <w:szCs w:val="24"/>
        </w:rPr>
        <w:t xml:space="preserve"> - The Impairment Aware Best Fit (IA-BF) algorithm was proposed in </w:t>
      </w:r>
      <w:hyperlink r:id="rId60" w:anchor="cite_note-5" w:history="1">
        <w:r w:rsidRPr="00A13A52">
          <w:rPr>
            <w:rFonts w:ascii="Times New Roman" w:eastAsia="Times New Roman" w:hAnsi="Times New Roman" w:cs="Times New Roman"/>
            <w:color w:val="0000FF"/>
            <w:sz w:val="24"/>
            <w:szCs w:val="24"/>
            <w:u w:val="single"/>
            <w:vertAlign w:val="superscript"/>
          </w:rPr>
          <w:t>[6]</w:t>
        </w:r>
      </w:hyperlink>
      <w:r w:rsidRPr="00A13A52">
        <w:rPr>
          <w:rFonts w:ascii="Times New Roman" w:eastAsia="Times New Roman" w:hAnsi="Times New Roman" w:cs="Times New Roman"/>
          <w:sz w:val="24"/>
          <w:szCs w:val="24"/>
        </w:rPr>
        <w:t>. This algorithm is a distributed approach that is dependent upon a large amount of communication to use global information to always pick the shortest available path and wavelength. This is accomplished through the use of serial multi-probing. The shortest available path and wavelength are attempted first, and upon failure, the second shortest available path and wavelength are attempted. This process continues until a successful path and wavelength have been found or all wavelengths have been attempted.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The multi-probing approach will allow IA-BF to outperform both PABR-1 and LORA-1. However, as the number of probes increases, the performance of the algorithms is similar.</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b/>
          <w:bCs/>
          <w:sz w:val="24"/>
          <w:szCs w:val="24"/>
        </w:rPr>
        <w:t>IA-FF</w:t>
      </w:r>
      <w:r w:rsidRPr="00A13A52">
        <w:rPr>
          <w:rFonts w:ascii="Times New Roman" w:eastAsia="Times New Roman" w:hAnsi="Times New Roman" w:cs="Times New Roman"/>
          <w:sz w:val="24"/>
          <w:szCs w:val="24"/>
        </w:rPr>
        <w:t xml:space="preserve"> - Impairment Aware First Fit (IA-FF) is a </w:t>
      </w:r>
      <w:hyperlink r:id="rId61" w:tooltip="Simple extension" w:history="1">
        <w:r w:rsidRPr="00A13A52">
          <w:rPr>
            <w:rFonts w:ascii="Times New Roman" w:eastAsia="Times New Roman" w:hAnsi="Times New Roman" w:cs="Times New Roman"/>
            <w:color w:val="0000FF"/>
            <w:sz w:val="24"/>
            <w:szCs w:val="24"/>
            <w:u w:val="single"/>
          </w:rPr>
          <w:t>simple extension</w:t>
        </w:r>
      </w:hyperlink>
      <w:r w:rsidRPr="00A13A52">
        <w:rPr>
          <w:rFonts w:ascii="Times New Roman" w:eastAsia="Times New Roman" w:hAnsi="Times New Roman" w:cs="Times New Roman"/>
          <w:sz w:val="24"/>
          <w:szCs w:val="24"/>
        </w:rPr>
        <w:t xml:space="preserve"> of IA-BF. Instead of picking the wavelengths in terms of the minimum cost, the wavelengths are selected in order according to their index. IA-BF tends to outperform IA-FF under most scenarios.</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proofErr w:type="spellStart"/>
      <w:r w:rsidRPr="00A13A52">
        <w:rPr>
          <w:rFonts w:ascii="Times New Roman" w:eastAsia="Times New Roman" w:hAnsi="Times New Roman" w:cs="Times New Roman"/>
          <w:b/>
          <w:bCs/>
          <w:sz w:val="24"/>
          <w:szCs w:val="24"/>
        </w:rPr>
        <w:t>AQoS</w:t>
      </w:r>
      <w:proofErr w:type="spellEnd"/>
      <w:r w:rsidRPr="00A13A52">
        <w:rPr>
          <w:rFonts w:ascii="Times New Roman" w:eastAsia="Times New Roman" w:hAnsi="Times New Roman" w:cs="Times New Roman"/>
          <w:sz w:val="24"/>
          <w:szCs w:val="24"/>
        </w:rPr>
        <w:t xml:space="preserve"> - Adaptive Quality of Service (</w:t>
      </w:r>
      <w:proofErr w:type="spellStart"/>
      <w:r w:rsidRPr="00A13A52">
        <w:rPr>
          <w:rFonts w:ascii="Times New Roman" w:eastAsia="Times New Roman" w:hAnsi="Times New Roman" w:cs="Times New Roman"/>
          <w:sz w:val="24"/>
          <w:szCs w:val="24"/>
        </w:rPr>
        <w:t>AQoS</w:t>
      </w:r>
      <w:proofErr w:type="spellEnd"/>
      <w:r w:rsidRPr="00A13A52">
        <w:rPr>
          <w:rFonts w:ascii="Times New Roman" w:eastAsia="Times New Roman" w:hAnsi="Times New Roman" w:cs="Times New Roman"/>
          <w:sz w:val="24"/>
          <w:szCs w:val="24"/>
        </w:rPr>
        <w:t xml:space="preserve">) was proposed in </w:t>
      </w:r>
      <w:hyperlink r:id="rId62" w:anchor="cite_note-6" w:history="1">
        <w:r w:rsidRPr="00A13A52">
          <w:rPr>
            <w:rFonts w:ascii="Times New Roman" w:eastAsia="Times New Roman" w:hAnsi="Times New Roman" w:cs="Times New Roman"/>
            <w:color w:val="0000FF"/>
            <w:sz w:val="24"/>
            <w:szCs w:val="24"/>
            <w:u w:val="single"/>
            <w:vertAlign w:val="superscript"/>
          </w:rPr>
          <w:t>[7]</w:t>
        </w:r>
      </w:hyperlink>
      <w:r w:rsidRPr="00A13A52">
        <w:rPr>
          <w:rFonts w:ascii="Times New Roman" w:eastAsia="Times New Roman" w:hAnsi="Times New Roman" w:cs="Times New Roman"/>
          <w:sz w:val="24"/>
          <w:szCs w:val="24"/>
        </w:rPr>
        <w:t xml:space="preserve">. This algorithm is unique in a couple of ways. First, each node maintains two counters: </w:t>
      </w:r>
      <w:r>
        <w:rPr>
          <w:rFonts w:ascii="Times New Roman" w:eastAsia="Times New Roman" w:hAnsi="Times New Roman" w:cs="Times New Roman"/>
          <w:noProof/>
          <w:sz w:val="24"/>
          <w:szCs w:val="24"/>
        </w:rPr>
        <w:drawing>
          <wp:inline distT="0" distB="0" distL="0" distR="0">
            <wp:extent cx="466725" cy="161925"/>
            <wp:effectExtent l="19050" t="0" r="9525" b="0"/>
            <wp:docPr id="37" name="Picture 37" descr="N_{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_{BER}"/>
                    <pic:cNvPicPr>
                      <a:picLocks noChangeAspect="1" noChangeArrowheads="1"/>
                    </pic:cNvPicPr>
                  </pic:nvPicPr>
                  <pic:blipFill>
                    <a:blip r:embed="rId63"/>
                    <a:srcRect/>
                    <a:stretch>
                      <a:fillRect/>
                    </a:stretch>
                  </pic:blipFill>
                  <pic:spPr bwMode="auto">
                    <a:xfrm>
                      <a:off x="0" y="0"/>
                      <a:ext cx="466725" cy="161925"/>
                    </a:xfrm>
                    <a:prstGeom prst="rect">
                      <a:avLst/>
                    </a:prstGeom>
                    <a:noFill/>
                    <a:ln w="9525">
                      <a:noFill/>
                      <a:miter lim="800000"/>
                      <a:headEnd/>
                      <a:tailEnd/>
                    </a:ln>
                  </pic:spPr>
                </pic:pic>
              </a:graphicData>
            </a:graphic>
          </wp:inline>
        </w:drawing>
      </w:r>
      <w:proofErr w:type="spellStart"/>
      <w:proofErr w:type="gramStart"/>
      <w:r w:rsidRPr="00A13A52">
        <w:rPr>
          <w:rFonts w:ascii="Times New Roman" w:eastAsia="Times New Roman" w:hAnsi="Times New Roman" w:cs="Times New Roman"/>
          <w:sz w:val="24"/>
          <w:szCs w:val="24"/>
        </w:rPr>
        <w:t>and</w:t>
      </w:r>
      <w:proofErr w:type="spellEnd"/>
      <w:r w:rsidRPr="00A13A52">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noProof/>
          <w:sz w:val="24"/>
          <w:szCs w:val="24"/>
        </w:rPr>
        <w:drawing>
          <wp:inline distT="0" distB="0" distL="0" distR="0">
            <wp:extent cx="457200" cy="161925"/>
            <wp:effectExtent l="19050" t="0" r="0" b="0"/>
            <wp:docPr id="38" name="Picture 38" descr="N_{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_{wave}"/>
                    <pic:cNvPicPr>
                      <a:picLocks noChangeAspect="1" noChangeArrowheads="1"/>
                    </pic:cNvPicPr>
                  </pic:nvPicPr>
                  <pic:blipFill>
                    <a:blip r:embed="rId64"/>
                    <a:srcRect/>
                    <a:stretch>
                      <a:fillRect/>
                    </a:stretch>
                  </pic:blipFill>
                  <pic:spPr bwMode="auto">
                    <a:xfrm>
                      <a:off x="0" y="0"/>
                      <a:ext cx="457200"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The purpose of each counter is to determine which issue is a bigger factor in blocking: Path and wavelength availability or Quality requirements. The algorithm chooses routes differently based upon the larger issue.</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Another distinction is that </w:t>
      </w:r>
      <w:proofErr w:type="spellStart"/>
      <w:r w:rsidRPr="00A13A52">
        <w:rPr>
          <w:rFonts w:ascii="Times New Roman" w:eastAsia="Times New Roman" w:hAnsi="Times New Roman" w:cs="Times New Roman"/>
          <w:sz w:val="24"/>
          <w:szCs w:val="24"/>
        </w:rPr>
        <w:t>AQoS</w:t>
      </w:r>
      <w:proofErr w:type="spellEnd"/>
      <w:r w:rsidRPr="00A13A52">
        <w:rPr>
          <w:rFonts w:ascii="Times New Roman" w:eastAsia="Times New Roman" w:hAnsi="Times New Roman" w:cs="Times New Roman"/>
          <w:sz w:val="24"/>
          <w:szCs w:val="24"/>
        </w:rPr>
        <w:t xml:space="preserve"> uses the </w:t>
      </w:r>
      <w:hyperlink r:id="rId65" w:tooltip="Q factor" w:history="1">
        <w:r w:rsidRPr="00A13A52">
          <w:rPr>
            <w:rFonts w:ascii="Times New Roman" w:eastAsia="Times New Roman" w:hAnsi="Times New Roman" w:cs="Times New Roman"/>
            <w:color w:val="0000FF"/>
            <w:sz w:val="24"/>
            <w:szCs w:val="24"/>
            <w:u w:val="single"/>
          </w:rPr>
          <w:t>Q-factor</w:t>
        </w:r>
      </w:hyperlink>
      <w:r w:rsidRPr="00A13A52">
        <w:rPr>
          <w:rFonts w:ascii="Times New Roman" w:eastAsia="Times New Roman" w:hAnsi="Times New Roman" w:cs="Times New Roman"/>
          <w:sz w:val="24"/>
          <w:szCs w:val="24"/>
        </w:rPr>
        <w:t xml:space="preserve"> as the link cost. The cost of the </w:t>
      </w:r>
      <w:r>
        <w:rPr>
          <w:rFonts w:ascii="Times New Roman" w:eastAsia="Times New Roman" w:hAnsi="Times New Roman" w:cs="Times New Roman"/>
          <w:noProof/>
          <w:sz w:val="24"/>
          <w:szCs w:val="24"/>
        </w:rPr>
        <w:drawing>
          <wp:inline distT="0" distB="0" distL="0" distR="0">
            <wp:extent cx="190500" cy="161925"/>
            <wp:effectExtent l="19050" t="0" r="0" b="0"/>
            <wp:docPr id="39" name="Picture 39" descr="i_{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_{th}"/>
                    <pic:cNvPicPr>
                      <a:picLocks noChangeAspect="1" noChangeArrowheads="1"/>
                    </pic:cNvPicPr>
                  </pic:nvPicPr>
                  <pic:blipFill>
                    <a:blip r:embed="rId66"/>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link is calculated by this formula </w:t>
      </w:r>
      <w:r>
        <w:rPr>
          <w:rFonts w:ascii="Times New Roman" w:eastAsia="Times New Roman" w:hAnsi="Times New Roman" w:cs="Times New Roman"/>
          <w:noProof/>
          <w:sz w:val="24"/>
          <w:szCs w:val="24"/>
        </w:rPr>
        <w:drawing>
          <wp:inline distT="0" distB="0" distL="0" distR="0">
            <wp:extent cx="2228850" cy="504825"/>
            <wp:effectExtent l="19050" t="0" r="0" b="0"/>
            <wp:docPr id="40" name="Picture 40" descr="D_i = \frac{\sum_{j=1}^{N_i} 10\log[Q_{i,j}^{(s)} / Q_{i,j}^{(d)}]} {N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_i = \frac{\sum_{j=1}^{N_i} 10\log[Q_{i,j}^{(s)} / Q_{i,j}^{(d)}]} {N_i}"/>
                    <pic:cNvPicPr>
                      <a:picLocks noChangeAspect="1" noChangeArrowheads="1"/>
                    </pic:cNvPicPr>
                  </pic:nvPicPr>
                  <pic:blipFill>
                    <a:blip r:embed="rId67"/>
                    <a:srcRect/>
                    <a:stretch>
                      <a:fillRect/>
                    </a:stretch>
                  </pic:blipFill>
                  <pic:spPr bwMode="auto">
                    <a:xfrm>
                      <a:off x="0" y="0"/>
                      <a:ext cx="2228850" cy="5048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where </w:t>
      </w:r>
      <w:r>
        <w:rPr>
          <w:rFonts w:ascii="Times New Roman" w:eastAsia="Times New Roman" w:hAnsi="Times New Roman" w:cs="Times New Roman"/>
          <w:noProof/>
          <w:sz w:val="24"/>
          <w:szCs w:val="24"/>
        </w:rPr>
        <w:drawing>
          <wp:inline distT="0" distB="0" distL="0" distR="0">
            <wp:extent cx="200025" cy="161925"/>
            <wp:effectExtent l="19050" t="0" r="9525" b="0"/>
            <wp:docPr id="41" name="Picture 41" descr="N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_i"/>
                    <pic:cNvPicPr>
                      <a:picLocks noChangeAspect="1" noChangeArrowheads="1"/>
                    </pic:cNvPicPr>
                  </pic:nvPicPr>
                  <pic:blipFill>
                    <a:blip r:embed="rId68"/>
                    <a:srcRect/>
                    <a:stretch>
                      <a:fillRect/>
                    </a:stretch>
                  </pic:blipFill>
                  <pic:spPr bwMode="auto">
                    <a:xfrm>
                      <a:off x="0" y="0"/>
                      <a:ext cx="200025"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is the number of </w:t>
      </w:r>
      <w:proofErr w:type="spellStart"/>
      <w:r w:rsidRPr="00A13A52">
        <w:rPr>
          <w:rFonts w:ascii="Times New Roman" w:eastAsia="Times New Roman" w:hAnsi="Times New Roman" w:cs="Times New Roman"/>
          <w:sz w:val="24"/>
          <w:szCs w:val="24"/>
        </w:rPr>
        <w:t>lightpaths</w:t>
      </w:r>
      <w:proofErr w:type="spellEnd"/>
      <w:r w:rsidRPr="00A13A52">
        <w:rPr>
          <w:rFonts w:ascii="Times New Roman" w:eastAsia="Times New Roman" w:hAnsi="Times New Roman" w:cs="Times New Roman"/>
          <w:sz w:val="24"/>
          <w:szCs w:val="24"/>
        </w:rPr>
        <w:t xml:space="preserve"> on the </w:t>
      </w:r>
      <w:r>
        <w:rPr>
          <w:rFonts w:ascii="Times New Roman" w:eastAsia="Times New Roman" w:hAnsi="Times New Roman" w:cs="Times New Roman"/>
          <w:noProof/>
          <w:sz w:val="24"/>
          <w:szCs w:val="24"/>
        </w:rPr>
        <w:drawing>
          <wp:inline distT="0" distB="0" distL="0" distR="0">
            <wp:extent cx="190500" cy="161925"/>
            <wp:effectExtent l="19050" t="0" r="0" b="0"/>
            <wp:docPr id="42" name="Picture 42" descr="i_{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_{th}"/>
                    <pic:cNvPicPr>
                      <a:picLocks noChangeAspect="1" noChangeArrowheads="1"/>
                    </pic:cNvPicPr>
                  </pic:nvPicPr>
                  <pic:blipFill>
                    <a:blip r:embed="rId66"/>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link, </w:t>
      </w:r>
      <w:r>
        <w:rPr>
          <w:rFonts w:ascii="Times New Roman" w:eastAsia="Times New Roman" w:hAnsi="Times New Roman" w:cs="Times New Roman"/>
          <w:noProof/>
          <w:sz w:val="24"/>
          <w:szCs w:val="24"/>
        </w:rPr>
        <w:drawing>
          <wp:inline distT="0" distB="0" distL="0" distR="0">
            <wp:extent cx="304800" cy="276225"/>
            <wp:effectExtent l="19050" t="0" r="0" b="0"/>
            <wp:docPr id="43" name="Picture 43" descr="Q_{i,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Q_{i,j}^{(s)}"/>
                    <pic:cNvPicPr>
                      <a:picLocks noChangeAspect="1" noChangeArrowheads="1"/>
                    </pic:cNvPicPr>
                  </pic:nvPicPr>
                  <pic:blipFill>
                    <a:blip r:embed="rId69"/>
                    <a:srcRect/>
                    <a:stretch>
                      <a:fillRect/>
                    </a:stretch>
                  </pic:blipFill>
                  <pic:spPr bwMode="auto">
                    <a:xfrm>
                      <a:off x="0" y="0"/>
                      <a:ext cx="304800" cy="2762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and </w:t>
      </w:r>
      <w:r>
        <w:rPr>
          <w:rFonts w:ascii="Times New Roman" w:eastAsia="Times New Roman" w:hAnsi="Times New Roman" w:cs="Times New Roman"/>
          <w:noProof/>
          <w:sz w:val="24"/>
          <w:szCs w:val="24"/>
        </w:rPr>
        <w:drawing>
          <wp:inline distT="0" distB="0" distL="0" distR="0">
            <wp:extent cx="304800" cy="276225"/>
            <wp:effectExtent l="19050" t="0" r="0" b="0"/>
            <wp:docPr id="44" name="Picture 44" descr="Q_{i,j}^{(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Q_{i,j}^{(d)}"/>
                    <pic:cNvPicPr>
                      <a:picLocks noChangeAspect="1" noChangeArrowheads="1"/>
                    </pic:cNvPicPr>
                  </pic:nvPicPr>
                  <pic:blipFill>
                    <a:blip r:embed="rId70"/>
                    <a:srcRect/>
                    <a:stretch>
                      <a:fillRect/>
                    </a:stretch>
                  </pic:blipFill>
                  <pic:spPr bwMode="auto">
                    <a:xfrm>
                      <a:off x="0" y="0"/>
                      <a:ext cx="304800" cy="2762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are the quality factor measurements of the </w:t>
      </w:r>
      <w:r>
        <w:rPr>
          <w:rFonts w:ascii="Times New Roman" w:eastAsia="Times New Roman" w:hAnsi="Times New Roman" w:cs="Times New Roman"/>
          <w:noProof/>
          <w:sz w:val="24"/>
          <w:szCs w:val="24"/>
        </w:rPr>
        <w:drawing>
          <wp:inline distT="0" distB="0" distL="0" distR="0">
            <wp:extent cx="209550" cy="171450"/>
            <wp:effectExtent l="19050" t="0" r="0" b="0"/>
            <wp:docPr id="45" name="Picture 45" descr="j_{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j_{th}"/>
                    <pic:cNvPicPr>
                      <a:picLocks noChangeAspect="1" noChangeArrowheads="1"/>
                    </pic:cNvPicPr>
                  </pic:nvPicPr>
                  <pic:blipFill>
                    <a:blip r:embed="rId71"/>
                    <a:srcRect/>
                    <a:stretch>
                      <a:fillRect/>
                    </a:stretch>
                  </pic:blipFill>
                  <pic:spPr bwMode="auto">
                    <a:xfrm>
                      <a:off x="0" y="0"/>
                      <a:ext cx="209550" cy="171450"/>
                    </a:xfrm>
                    <a:prstGeom prst="rect">
                      <a:avLst/>
                    </a:prstGeom>
                    <a:noFill/>
                    <a:ln w="9525">
                      <a:noFill/>
                      <a:miter lim="800000"/>
                      <a:headEnd/>
                      <a:tailEnd/>
                    </a:ln>
                  </pic:spPr>
                </pic:pic>
              </a:graphicData>
            </a:graphic>
          </wp:inline>
        </w:drawing>
      </w:r>
      <w:proofErr w:type="spellStart"/>
      <w:r w:rsidRPr="00A13A52">
        <w:rPr>
          <w:rFonts w:ascii="Times New Roman" w:eastAsia="Times New Roman" w:hAnsi="Times New Roman" w:cs="Times New Roman"/>
          <w:sz w:val="24"/>
          <w:szCs w:val="24"/>
        </w:rPr>
        <w:t>lightpath</w:t>
      </w:r>
      <w:proofErr w:type="spellEnd"/>
      <w:r w:rsidRPr="00A13A52">
        <w:rPr>
          <w:rFonts w:ascii="Times New Roman" w:eastAsia="Times New Roman" w:hAnsi="Times New Roman" w:cs="Times New Roman"/>
          <w:sz w:val="24"/>
          <w:szCs w:val="24"/>
        </w:rPr>
        <w:t xml:space="preserve"> at the source and destination nodes of the </w:t>
      </w:r>
      <w:r>
        <w:rPr>
          <w:rFonts w:ascii="Times New Roman" w:eastAsia="Times New Roman" w:hAnsi="Times New Roman" w:cs="Times New Roman"/>
          <w:noProof/>
          <w:sz w:val="24"/>
          <w:szCs w:val="24"/>
        </w:rPr>
        <w:drawing>
          <wp:inline distT="0" distB="0" distL="0" distR="0">
            <wp:extent cx="190500" cy="161925"/>
            <wp:effectExtent l="19050" t="0" r="0" b="0"/>
            <wp:docPr id="46" name="Picture 46" descr="i_{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_{th}"/>
                    <pic:cNvPicPr>
                      <a:picLocks noChangeAspect="1" noChangeArrowheads="1"/>
                    </pic:cNvPicPr>
                  </pic:nvPicPr>
                  <pic:blipFill>
                    <a:blip r:embed="rId66"/>
                    <a:srcRect/>
                    <a:stretch>
                      <a:fillRect/>
                    </a:stretch>
                  </pic:blipFill>
                  <pic:spPr bwMode="auto">
                    <a:xfrm>
                      <a:off x="0" y="0"/>
                      <a:ext cx="190500" cy="1619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link, respectively. The repeated quality factor estimations are computationally very expensive.</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This algorithm is single probing approach. The multi-probing approach, which the paper names ALT-</w:t>
      </w:r>
      <w:proofErr w:type="spellStart"/>
      <w:r w:rsidRPr="00A13A52">
        <w:rPr>
          <w:rFonts w:ascii="Times New Roman" w:eastAsia="Times New Roman" w:hAnsi="Times New Roman" w:cs="Times New Roman"/>
          <w:sz w:val="24"/>
          <w:szCs w:val="24"/>
        </w:rPr>
        <w:t>AQoS</w:t>
      </w:r>
      <w:proofErr w:type="spellEnd"/>
      <w:r w:rsidRPr="00A13A52">
        <w:rPr>
          <w:rFonts w:ascii="Times New Roman" w:eastAsia="Times New Roman" w:hAnsi="Times New Roman" w:cs="Times New Roman"/>
          <w:sz w:val="24"/>
          <w:szCs w:val="24"/>
        </w:rPr>
        <w:t xml:space="preserve"> (alternate </w:t>
      </w:r>
      <w:proofErr w:type="spellStart"/>
      <w:proofErr w:type="gramStart"/>
      <w:r w:rsidRPr="00A13A52">
        <w:rPr>
          <w:rFonts w:ascii="Times New Roman" w:eastAsia="Times New Roman" w:hAnsi="Times New Roman" w:cs="Times New Roman"/>
          <w:sz w:val="24"/>
          <w:szCs w:val="24"/>
        </w:rPr>
        <w:t>AQoS</w:t>
      </w:r>
      <w:proofErr w:type="spellEnd"/>
      <w:r w:rsidRPr="00A13A52">
        <w:rPr>
          <w:rFonts w:ascii="Times New Roman" w:eastAsia="Times New Roman" w:hAnsi="Times New Roman" w:cs="Times New Roman"/>
          <w:sz w:val="24"/>
          <w:szCs w:val="24"/>
        </w:rPr>
        <w:t>)</w:t>
      </w:r>
      <w:proofErr w:type="gramEnd"/>
      <w:r w:rsidRPr="00A13A52">
        <w:rPr>
          <w:rFonts w:ascii="Times New Roman" w:eastAsia="Times New Roman" w:hAnsi="Times New Roman" w:cs="Times New Roman"/>
          <w:sz w:val="24"/>
          <w:szCs w:val="24"/>
        </w:rPr>
        <w:t xml:space="preserve"> is a simple extension upon the same basic idea.</w:t>
      </w:r>
    </w:p>
    <w:p w:rsidR="00A13A52" w:rsidRPr="00A13A52" w:rsidRDefault="00A13A52" w:rsidP="00A13A52">
      <w:pPr>
        <w:spacing w:before="100" w:beforeAutospacing="1" w:after="100" w:afterAutospacing="1" w:line="240" w:lineRule="auto"/>
        <w:outlineLvl w:val="2"/>
        <w:rPr>
          <w:rFonts w:ascii="Times New Roman" w:eastAsia="Times New Roman" w:hAnsi="Times New Roman" w:cs="Times New Roman"/>
          <w:b/>
          <w:bCs/>
          <w:sz w:val="27"/>
          <w:szCs w:val="27"/>
        </w:rPr>
      </w:pPr>
      <w:r w:rsidRPr="00A13A52">
        <w:rPr>
          <w:rFonts w:ascii="Times New Roman" w:eastAsia="Times New Roman" w:hAnsi="Times New Roman" w:cs="Times New Roman"/>
          <w:b/>
          <w:bCs/>
          <w:sz w:val="27"/>
          <w:szCs w:val="27"/>
        </w:rPr>
        <w:t>Wavelength assignment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Two of the most common methods for wavelength assignment are First Fit and Random Fit. First Fit chooses the available wavelength with the lowest index. Random Fit determines which wavelengths are available and then chooses randomly amongst them. The complexity of both algorithms </w:t>
      </w:r>
      <w:proofErr w:type="gramStart"/>
      <w:r w:rsidRPr="00A13A52">
        <w:rPr>
          <w:rFonts w:ascii="Times New Roman" w:eastAsia="Times New Roman" w:hAnsi="Times New Roman" w:cs="Times New Roman"/>
          <w:sz w:val="24"/>
          <w:szCs w:val="24"/>
        </w:rPr>
        <w:t xml:space="preserve">is </w:t>
      </w:r>
      <w:proofErr w:type="gramEnd"/>
      <w:r>
        <w:rPr>
          <w:rFonts w:ascii="Times New Roman" w:eastAsia="Times New Roman" w:hAnsi="Times New Roman" w:cs="Times New Roman"/>
          <w:noProof/>
          <w:sz w:val="24"/>
          <w:szCs w:val="24"/>
        </w:rPr>
        <w:drawing>
          <wp:inline distT="0" distB="0" distL="0" distR="0">
            <wp:extent cx="419100" cy="200025"/>
            <wp:effectExtent l="19050" t="0" r="0" b="0"/>
            <wp:docPr id="47" name="Picture 47" desc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O(w)"/>
                    <pic:cNvPicPr>
                      <a:picLocks noChangeAspect="1" noChangeArrowheads="1"/>
                    </pic:cNvPicPr>
                  </pic:nvPicPr>
                  <pic:blipFill>
                    <a:blip r:embed="rId72"/>
                    <a:srcRect/>
                    <a:stretch>
                      <a:fillRect/>
                    </a:stretch>
                  </pic:blipFill>
                  <pic:spPr bwMode="auto">
                    <a:xfrm>
                      <a:off x="0" y="0"/>
                      <a:ext cx="419100" cy="2000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 xml:space="preserve">, where </w:t>
      </w:r>
      <w:r>
        <w:rPr>
          <w:rFonts w:ascii="Times New Roman" w:eastAsia="Times New Roman" w:hAnsi="Times New Roman" w:cs="Times New Roman"/>
          <w:noProof/>
          <w:sz w:val="24"/>
          <w:szCs w:val="24"/>
        </w:rPr>
        <w:drawing>
          <wp:inline distT="0" distB="0" distL="0" distR="0">
            <wp:extent cx="133350" cy="85725"/>
            <wp:effectExtent l="19050" t="0" r="0" b="0"/>
            <wp:docPr id="48" name="Picture 48" desc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
                    <pic:cNvPicPr>
                      <a:picLocks noChangeAspect="1" noChangeArrowheads="1"/>
                    </pic:cNvPicPr>
                  </pic:nvPicPr>
                  <pic:blipFill>
                    <a:blip r:embed="rId73"/>
                    <a:srcRect/>
                    <a:stretch>
                      <a:fillRect/>
                    </a:stretch>
                  </pic:blipFill>
                  <pic:spPr bwMode="auto">
                    <a:xfrm>
                      <a:off x="0" y="0"/>
                      <a:ext cx="133350"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is the number of wavelengths. First Fit outperforms Random Fit.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An extension to First Fit and Random Fit was proposed in </w:t>
      </w:r>
      <w:hyperlink r:id="rId74" w:anchor="cite_note-W._Lin_2008-4" w:history="1">
        <w:r w:rsidRPr="00A13A52">
          <w:rPr>
            <w:rFonts w:ascii="Times New Roman" w:eastAsia="Times New Roman" w:hAnsi="Times New Roman" w:cs="Times New Roman"/>
            <w:color w:val="0000FF"/>
            <w:sz w:val="24"/>
            <w:szCs w:val="24"/>
            <w:u w:val="single"/>
            <w:vertAlign w:val="superscript"/>
          </w:rPr>
          <w:t>[5]</w:t>
        </w:r>
      </w:hyperlink>
      <w:r w:rsidRPr="00A13A52">
        <w:rPr>
          <w:rFonts w:ascii="Times New Roman" w:eastAsia="Times New Roman" w:hAnsi="Times New Roman" w:cs="Times New Roman"/>
          <w:sz w:val="24"/>
          <w:szCs w:val="24"/>
        </w:rPr>
        <w:t xml:space="preserve"> to consider signal quality. Quality First Fit and Quality Random Fit eliminate from consideration wavelengths which have an unacceptable signal quality. The complexity of these algorithms is higher though, as up to </w:t>
      </w:r>
      <w:r>
        <w:rPr>
          <w:rFonts w:ascii="Times New Roman" w:eastAsia="Times New Roman" w:hAnsi="Times New Roman" w:cs="Times New Roman"/>
          <w:noProof/>
          <w:sz w:val="24"/>
          <w:szCs w:val="24"/>
        </w:rPr>
        <w:drawing>
          <wp:inline distT="0" distB="0" distL="0" distR="0">
            <wp:extent cx="133350" cy="85725"/>
            <wp:effectExtent l="19050" t="0" r="0" b="0"/>
            <wp:docPr id="49" name="Picture 49" desc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
                    <pic:cNvPicPr>
                      <a:picLocks noChangeAspect="1" noChangeArrowheads="1"/>
                    </pic:cNvPicPr>
                  </pic:nvPicPr>
                  <pic:blipFill>
                    <a:blip r:embed="rId73"/>
                    <a:srcRect/>
                    <a:stretch>
                      <a:fillRect/>
                    </a:stretch>
                  </pic:blipFill>
                  <pic:spPr bwMode="auto">
                    <a:xfrm>
                      <a:off x="0" y="0"/>
                      <a:ext cx="133350" cy="85725"/>
                    </a:xfrm>
                    <a:prstGeom prst="rect">
                      <a:avLst/>
                    </a:prstGeom>
                    <a:noFill/>
                    <a:ln w="9525">
                      <a:noFill/>
                      <a:miter lim="800000"/>
                      <a:headEnd/>
                      <a:tailEnd/>
                    </a:ln>
                  </pic:spPr>
                </pic:pic>
              </a:graphicData>
            </a:graphic>
          </wp:inline>
        </w:drawing>
      </w:r>
      <w:r w:rsidRPr="00A13A52">
        <w:rPr>
          <w:rFonts w:ascii="Times New Roman" w:eastAsia="Times New Roman" w:hAnsi="Times New Roman" w:cs="Times New Roman"/>
          <w:sz w:val="24"/>
          <w:szCs w:val="24"/>
        </w:rPr>
        <w:t>calls to estimate the Q-factor are required.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lastRenderedPageBreak/>
        <w:t xml:space="preserve">There are several other wavelength assignment algorithms: Least Used, Most Used, Min Product, Least Loaded, Max Sum </w:t>
      </w:r>
      <w:hyperlink r:id="rId75" w:anchor="cite_note-7" w:history="1">
        <w:r w:rsidRPr="00A13A52">
          <w:rPr>
            <w:rFonts w:ascii="Times New Roman" w:eastAsia="Times New Roman" w:hAnsi="Times New Roman" w:cs="Times New Roman"/>
            <w:color w:val="0000FF"/>
            <w:sz w:val="24"/>
            <w:szCs w:val="24"/>
            <w:u w:val="single"/>
            <w:vertAlign w:val="superscript"/>
          </w:rPr>
          <w:t>[8]</w:t>
        </w:r>
      </w:hyperlink>
      <w:r w:rsidRPr="00A13A52">
        <w:rPr>
          <w:rFonts w:ascii="Times New Roman" w:eastAsia="Times New Roman" w:hAnsi="Times New Roman" w:cs="Times New Roman"/>
          <w:sz w:val="24"/>
          <w:szCs w:val="24"/>
        </w:rPr>
        <w:t xml:space="preserve">, and Relative Capacity Loss </w:t>
      </w:r>
      <w:hyperlink r:id="rId76" w:anchor="cite_note-8" w:history="1">
        <w:r w:rsidRPr="00A13A52">
          <w:rPr>
            <w:rFonts w:ascii="Times New Roman" w:eastAsia="Times New Roman" w:hAnsi="Times New Roman" w:cs="Times New Roman"/>
            <w:color w:val="0000FF"/>
            <w:sz w:val="24"/>
            <w:szCs w:val="24"/>
            <w:u w:val="single"/>
            <w:vertAlign w:val="superscript"/>
          </w:rPr>
          <w:t>[9]</w:t>
        </w:r>
      </w:hyperlink>
      <w:r w:rsidRPr="00A13A52">
        <w:rPr>
          <w:rFonts w:ascii="Times New Roman" w:eastAsia="Times New Roman" w:hAnsi="Times New Roman" w:cs="Times New Roman"/>
          <w:sz w:val="24"/>
          <w:szCs w:val="24"/>
        </w:rPr>
        <w:t>. Most Used outperforms Least Used use significantly, and slightly outperforms First Fit. Min Product, Least Loaded, Max Sum, and Relative Capacity Loss all try to choose a wavelength that minimizes the probability that future requests will be blocked.</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A significant disadvantage of these algorithms is that they require a significant communication overhead, making them unpractical to implement unless you have a centralized network structure.</w:t>
      </w:r>
    </w:p>
    <w:p w:rsidR="00A13A52" w:rsidRPr="00A13A52" w:rsidRDefault="00A13A52" w:rsidP="00A13A52">
      <w:pPr>
        <w:spacing w:before="100" w:beforeAutospacing="1" w:after="100" w:afterAutospacing="1" w:line="240" w:lineRule="auto"/>
        <w:outlineLvl w:val="1"/>
        <w:rPr>
          <w:rFonts w:ascii="Times New Roman" w:eastAsia="Times New Roman" w:hAnsi="Times New Roman" w:cs="Times New Roman"/>
          <w:b/>
          <w:bCs/>
          <w:sz w:val="36"/>
          <w:szCs w:val="36"/>
        </w:rPr>
      </w:pPr>
      <w:r w:rsidRPr="00A13A52">
        <w:rPr>
          <w:rFonts w:ascii="Times New Roman" w:eastAsia="Times New Roman" w:hAnsi="Times New Roman" w:cs="Times New Roman"/>
          <w:b/>
          <w:bCs/>
          <w:sz w:val="36"/>
          <w:szCs w:val="36"/>
        </w:rPr>
        <w:t>Joint routing and wavelength assignment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An alternate approach to selecting a route and wavelength separately is to consider them jointly. These approaches tend to more theoretical and not very practical. As this is a NP-complete problem, any exact solution is likely not </w:t>
      </w:r>
      <w:proofErr w:type="gramStart"/>
      <w:r w:rsidRPr="00A13A52">
        <w:rPr>
          <w:rFonts w:ascii="Times New Roman" w:eastAsia="Times New Roman" w:hAnsi="Times New Roman" w:cs="Times New Roman"/>
          <w:sz w:val="24"/>
          <w:szCs w:val="24"/>
        </w:rPr>
        <w:t>be</w:t>
      </w:r>
      <w:proofErr w:type="gramEnd"/>
      <w:r w:rsidRPr="00A13A52">
        <w:rPr>
          <w:rFonts w:ascii="Times New Roman" w:eastAsia="Times New Roman" w:hAnsi="Times New Roman" w:cs="Times New Roman"/>
          <w:sz w:val="24"/>
          <w:szCs w:val="24"/>
        </w:rPr>
        <w:t xml:space="preserve"> possible. The approximation techniques usually aren't very useful either, as they will require centralized control and, usually, predefined traffic demands. Two joint approaches are ILP formulation and </w:t>
      </w:r>
      <w:hyperlink r:id="rId77" w:tooltip="Island hopping" w:history="1">
        <w:r w:rsidRPr="00A13A52">
          <w:rPr>
            <w:rFonts w:ascii="Times New Roman" w:eastAsia="Times New Roman" w:hAnsi="Times New Roman" w:cs="Times New Roman"/>
            <w:color w:val="0000FF"/>
            <w:sz w:val="24"/>
            <w:szCs w:val="24"/>
            <w:u w:val="single"/>
          </w:rPr>
          <w:t>Island Hopping</w:t>
        </w:r>
      </w:hyperlink>
      <w:r w:rsidRPr="00A13A52">
        <w:rPr>
          <w:rFonts w:ascii="Times New Roman" w:eastAsia="Times New Roman" w:hAnsi="Times New Roman" w:cs="Times New Roman"/>
          <w:sz w:val="24"/>
          <w:szCs w:val="24"/>
        </w:rPr>
        <w:t>.</w:t>
      </w:r>
    </w:p>
    <w:p w:rsidR="00A13A52" w:rsidRPr="00A13A52" w:rsidRDefault="00A13A52" w:rsidP="00A13A52">
      <w:pPr>
        <w:spacing w:before="100" w:beforeAutospacing="1" w:after="100" w:afterAutospacing="1" w:line="240" w:lineRule="auto"/>
        <w:rPr>
          <w:rFonts w:ascii="Times New Roman" w:eastAsia="Times New Roman" w:hAnsi="Times New Roman" w:cs="Times New Roman"/>
          <w:sz w:val="24"/>
          <w:szCs w:val="24"/>
        </w:rPr>
      </w:pPr>
      <w:r w:rsidRPr="00A13A52">
        <w:rPr>
          <w:rFonts w:ascii="Times New Roman" w:eastAsia="Times New Roman" w:hAnsi="Times New Roman" w:cs="Times New Roman"/>
          <w:sz w:val="24"/>
          <w:szCs w:val="24"/>
        </w:rPr>
        <w:t xml:space="preserve">The ILP formulation listed above can be solved using a traditional ILP solver. This is typically done by temporarily relaxing the integer constraints, solving the problem optimally, and converting the real solution to an integer solution. Additional constraints can be added and the process repeated indefinitely using a </w:t>
      </w:r>
      <w:hyperlink r:id="rId78" w:tooltip="Branch and bound" w:history="1">
        <w:r w:rsidRPr="00A13A52">
          <w:rPr>
            <w:rFonts w:ascii="Times New Roman" w:eastAsia="Times New Roman" w:hAnsi="Times New Roman" w:cs="Times New Roman"/>
            <w:color w:val="0000FF"/>
            <w:sz w:val="24"/>
            <w:szCs w:val="24"/>
            <w:u w:val="single"/>
          </w:rPr>
          <w:t>branch and bound</w:t>
        </w:r>
      </w:hyperlink>
      <w:r w:rsidRPr="00A13A52">
        <w:rPr>
          <w:rFonts w:ascii="Times New Roman" w:eastAsia="Times New Roman" w:hAnsi="Times New Roman" w:cs="Times New Roman"/>
          <w:sz w:val="24"/>
          <w:szCs w:val="24"/>
        </w:rPr>
        <w:t xml:space="preserve"> approach.</w:t>
      </w:r>
    </w:p>
    <w:p w:rsidR="00A51539" w:rsidRDefault="00A51539"/>
    <w:p w:rsidR="00A13A52" w:rsidRDefault="00A13A52"/>
    <w:p w:rsidR="00A51539" w:rsidRDefault="00A51539"/>
    <w:sectPr w:rsidR="00A51539" w:rsidSect="00592C37">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60D48"/>
    <w:multiLevelType w:val="multilevel"/>
    <w:tmpl w:val="808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720BE5"/>
    <w:multiLevelType w:val="multilevel"/>
    <w:tmpl w:val="EDDE0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27792"/>
    <w:rsid w:val="00272985"/>
    <w:rsid w:val="00327792"/>
    <w:rsid w:val="00373493"/>
    <w:rsid w:val="00861C60"/>
    <w:rsid w:val="009770BA"/>
    <w:rsid w:val="00A13A52"/>
    <w:rsid w:val="00A51539"/>
    <w:rsid w:val="00D76F1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985"/>
  </w:style>
  <w:style w:type="paragraph" w:styleId="Heading2">
    <w:name w:val="heading 2"/>
    <w:basedOn w:val="Normal"/>
    <w:link w:val="Heading2Char"/>
    <w:uiPriority w:val="9"/>
    <w:qFormat/>
    <w:rsid w:val="00A13A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3A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13A5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3A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3A5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13A52"/>
    <w:rPr>
      <w:rFonts w:ascii="Times New Roman" w:eastAsia="Times New Roman" w:hAnsi="Times New Roman" w:cs="Times New Roman"/>
      <w:b/>
      <w:bCs/>
      <w:sz w:val="24"/>
      <w:szCs w:val="24"/>
    </w:rPr>
  </w:style>
  <w:style w:type="character" w:customStyle="1" w:styleId="mw-headline">
    <w:name w:val="mw-headline"/>
    <w:basedOn w:val="DefaultParagraphFont"/>
    <w:rsid w:val="00A13A52"/>
  </w:style>
  <w:style w:type="paragraph" w:styleId="NormalWeb">
    <w:name w:val="Normal (Web)"/>
    <w:basedOn w:val="Normal"/>
    <w:uiPriority w:val="99"/>
    <w:semiHidden/>
    <w:unhideWhenUsed/>
    <w:rsid w:val="00A13A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3A52"/>
    <w:rPr>
      <w:color w:val="0000FF"/>
      <w:u w:val="single"/>
    </w:rPr>
  </w:style>
  <w:style w:type="paragraph" w:styleId="BalloonText">
    <w:name w:val="Balloon Text"/>
    <w:basedOn w:val="Normal"/>
    <w:link w:val="BalloonTextChar"/>
    <w:uiPriority w:val="99"/>
    <w:semiHidden/>
    <w:unhideWhenUsed/>
    <w:rsid w:val="00A13A5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A13A52"/>
    <w:rPr>
      <w:rFonts w:ascii="Tahoma" w:hAnsi="Tahoma" w:cs="Mangal"/>
      <w:sz w:val="16"/>
      <w:szCs w:val="14"/>
    </w:rPr>
  </w:style>
  <w:style w:type="character" w:customStyle="1" w:styleId="tocnumber">
    <w:name w:val="tocnumber"/>
    <w:basedOn w:val="DefaultParagraphFont"/>
    <w:rsid w:val="00A13A52"/>
  </w:style>
  <w:style w:type="character" w:customStyle="1" w:styleId="toctext">
    <w:name w:val="toctext"/>
    <w:basedOn w:val="DefaultParagraphFont"/>
    <w:rsid w:val="00A13A52"/>
  </w:style>
</w:styles>
</file>

<file path=word/webSettings.xml><?xml version="1.0" encoding="utf-8"?>
<w:webSettings xmlns:r="http://schemas.openxmlformats.org/officeDocument/2006/relationships" xmlns:w="http://schemas.openxmlformats.org/wordprocessingml/2006/main">
  <w:divs>
    <w:div w:id="1292901288">
      <w:bodyDiv w:val="1"/>
      <w:marLeft w:val="0"/>
      <w:marRight w:val="0"/>
      <w:marTop w:val="0"/>
      <w:marBottom w:val="0"/>
      <w:divBdr>
        <w:top w:val="none" w:sz="0" w:space="0" w:color="auto"/>
        <w:left w:val="none" w:sz="0" w:space="0" w:color="auto"/>
        <w:bottom w:val="none" w:sz="0" w:space="0" w:color="auto"/>
        <w:right w:val="none" w:sz="0" w:space="0" w:color="auto"/>
      </w:divBdr>
    </w:div>
    <w:div w:id="1810855174">
      <w:bodyDiv w:val="1"/>
      <w:marLeft w:val="0"/>
      <w:marRight w:val="0"/>
      <w:marTop w:val="0"/>
      <w:marBottom w:val="0"/>
      <w:divBdr>
        <w:top w:val="none" w:sz="0" w:space="0" w:color="auto"/>
        <w:left w:val="none" w:sz="0" w:space="0" w:color="auto"/>
        <w:bottom w:val="none" w:sz="0" w:space="0" w:color="auto"/>
        <w:right w:val="none" w:sz="0" w:space="0" w:color="auto"/>
      </w:divBdr>
      <w:divsChild>
        <w:div w:id="1616325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Routing_and_wavelength_assignment" TargetMode="External"/><Relationship Id="rId18" Type="http://schemas.openxmlformats.org/officeDocument/2006/relationships/hyperlink" Target="http://en.wikipedia.org/wiki/Routing_and_wavelength_assignment" TargetMode="External"/><Relationship Id="rId26" Type="http://schemas.openxmlformats.org/officeDocument/2006/relationships/image" Target="media/image5.png"/><Relationship Id="rId39" Type="http://schemas.openxmlformats.org/officeDocument/2006/relationships/hyperlink" Target="http://en.wikipedia.org/wiki/Graph_coloring" TargetMode="External"/><Relationship Id="rId21" Type="http://schemas.openxmlformats.org/officeDocument/2006/relationships/hyperlink" Target="http://en.wikipedia.org/wiki/Routing_and_wavelength_assignment" TargetMode="External"/><Relationship Id="rId34" Type="http://schemas.openxmlformats.org/officeDocument/2006/relationships/image" Target="media/image13.png"/><Relationship Id="rId42" Type="http://schemas.openxmlformats.org/officeDocument/2006/relationships/hyperlink" Target="http://en.wikipedia.org/wiki/Adaptive_routing" TargetMode="External"/><Relationship Id="rId47" Type="http://schemas.openxmlformats.org/officeDocument/2006/relationships/hyperlink" Target="http://en.wikipedia.org/wiki/Hop_count" TargetMode="External"/><Relationship Id="rId50" Type="http://schemas.openxmlformats.org/officeDocument/2006/relationships/hyperlink" Target="http://en.wikipedia.org/wiki/Routing_and_wavelength_assignment" TargetMode="External"/><Relationship Id="rId55" Type="http://schemas.openxmlformats.org/officeDocument/2006/relationships/image" Target="media/image22.png"/><Relationship Id="rId63" Type="http://schemas.openxmlformats.org/officeDocument/2006/relationships/image" Target="media/image25.png"/><Relationship Id="rId68" Type="http://schemas.openxmlformats.org/officeDocument/2006/relationships/image" Target="media/image29.png"/><Relationship Id="rId76" Type="http://schemas.openxmlformats.org/officeDocument/2006/relationships/hyperlink" Target="http://en.wikipedia.org/wiki/Routing_and_wavelength_assignment" TargetMode="External"/><Relationship Id="rId7" Type="http://schemas.openxmlformats.org/officeDocument/2006/relationships/hyperlink" Target="http://en.wikipedia.org/wiki/Routing_and_wavelength_assignment" TargetMode="External"/><Relationship Id="rId71"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hyperlink" Target="http://en.wikipedia.org/wiki/Routing_and_wavelength_assignment" TargetMode="External"/><Relationship Id="rId29" Type="http://schemas.openxmlformats.org/officeDocument/2006/relationships/image" Target="media/image8.png"/><Relationship Id="rId11" Type="http://schemas.openxmlformats.org/officeDocument/2006/relationships/hyperlink" Target="http://en.wikipedia.org/wiki/Routing_and_wavelength_assignment" TargetMode="Externa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hyperlink" Target="http://en.wikipedia.org/wiki/Routing_and_wavelength_assignment" TargetMode="External"/><Relationship Id="rId40" Type="http://schemas.openxmlformats.org/officeDocument/2006/relationships/hyperlink" Target="http://en.wikipedia.org/wiki/Routing_and_wavelength_assignment" TargetMode="External"/><Relationship Id="rId45" Type="http://schemas.openxmlformats.org/officeDocument/2006/relationships/image" Target="media/image16.png"/><Relationship Id="rId53" Type="http://schemas.openxmlformats.org/officeDocument/2006/relationships/hyperlink" Target="http://en.wikipedia.org/wiki/Routing_and_wavelength_assignment" TargetMode="External"/><Relationship Id="rId58" Type="http://schemas.openxmlformats.org/officeDocument/2006/relationships/hyperlink" Target="http://en.wikipedia.org/wiki/Optical_switch" TargetMode="External"/><Relationship Id="rId66" Type="http://schemas.openxmlformats.org/officeDocument/2006/relationships/image" Target="media/image27.png"/><Relationship Id="rId74" Type="http://schemas.openxmlformats.org/officeDocument/2006/relationships/hyperlink" Target="http://en.wikipedia.org/wiki/Routing_and_wavelength_assignment" TargetMode="External"/><Relationship Id="rId79" Type="http://schemas.openxmlformats.org/officeDocument/2006/relationships/fontTable" Target="fontTable.xml"/><Relationship Id="rId5" Type="http://schemas.openxmlformats.org/officeDocument/2006/relationships/hyperlink" Target="http://en.wikipedia.org/wiki/Optical_networking" TargetMode="External"/><Relationship Id="rId61" Type="http://schemas.openxmlformats.org/officeDocument/2006/relationships/hyperlink" Target="http://en.wikipedia.org/wiki/Simple_extension" TargetMode="External"/><Relationship Id="rId10" Type="http://schemas.openxmlformats.org/officeDocument/2006/relationships/hyperlink" Target="http://en.wikipedia.org/wiki/Routing_and_wavelength_assignment" TargetMode="External"/><Relationship Id="rId19" Type="http://schemas.openxmlformats.org/officeDocument/2006/relationships/hyperlink" Target="http://en.wikipedia.org/wiki/Optical_link" TargetMode="External"/><Relationship Id="rId31" Type="http://schemas.openxmlformats.org/officeDocument/2006/relationships/image" Target="media/image10.png"/><Relationship Id="rId44" Type="http://schemas.openxmlformats.org/officeDocument/2006/relationships/hyperlink" Target="http://en.wikipedia.org/wiki/Analysis_of_algorithms" TargetMode="External"/><Relationship Id="rId52" Type="http://schemas.openxmlformats.org/officeDocument/2006/relationships/hyperlink" Target="http://en.wikipedia.org/wiki/Routing" TargetMode="External"/><Relationship Id="rId60" Type="http://schemas.openxmlformats.org/officeDocument/2006/relationships/hyperlink" Target="http://en.wikipedia.org/wiki/Routing_and_wavelength_assignment" TargetMode="External"/><Relationship Id="rId65" Type="http://schemas.openxmlformats.org/officeDocument/2006/relationships/hyperlink" Target="http://en.wikipedia.org/wiki/Q_factor" TargetMode="External"/><Relationship Id="rId73" Type="http://schemas.openxmlformats.org/officeDocument/2006/relationships/image" Target="media/image34.png"/><Relationship Id="rId78" Type="http://schemas.openxmlformats.org/officeDocument/2006/relationships/hyperlink" Target="http://en.wikipedia.org/wiki/Branch_and_bound" TargetMode="External"/><Relationship Id="rId4" Type="http://schemas.openxmlformats.org/officeDocument/2006/relationships/webSettings" Target="webSettings.xml"/><Relationship Id="rId9" Type="http://schemas.openxmlformats.org/officeDocument/2006/relationships/hyperlink" Target="http://en.wikipedia.org/wiki/Routing_and_wavelength_assignment" TargetMode="External"/><Relationship Id="rId14" Type="http://schemas.openxmlformats.org/officeDocument/2006/relationships/hyperlink" Target="http://en.wikipedia.org/wiki/Routing_and_wavelength_assignment" TargetMode="Externa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hyperlink" Target="http://en.wikipedia.org/wiki/Dijkstra%27s_Algorithm" TargetMode="External"/><Relationship Id="rId48" Type="http://schemas.openxmlformats.org/officeDocument/2006/relationships/image" Target="media/image18.png"/><Relationship Id="rId56" Type="http://schemas.openxmlformats.org/officeDocument/2006/relationships/image" Target="media/image23.png"/><Relationship Id="rId64" Type="http://schemas.openxmlformats.org/officeDocument/2006/relationships/image" Target="media/image26.png"/><Relationship Id="rId69" Type="http://schemas.openxmlformats.org/officeDocument/2006/relationships/image" Target="media/image30.png"/><Relationship Id="rId77" Type="http://schemas.openxmlformats.org/officeDocument/2006/relationships/hyperlink" Target="http://en.wikipedia.org/wiki/Island_hopping" TargetMode="External"/><Relationship Id="rId8" Type="http://schemas.openxmlformats.org/officeDocument/2006/relationships/hyperlink" Target="http://en.wikipedia.org/wiki/Routing_and_wavelength_assignment" TargetMode="External"/><Relationship Id="rId51" Type="http://schemas.openxmlformats.org/officeDocument/2006/relationships/image" Target="media/image20.png"/><Relationship Id="rId72" Type="http://schemas.openxmlformats.org/officeDocument/2006/relationships/image" Target="media/image33.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en.wikipedia.org/wiki/Routing_and_wavelength_assignment" TargetMode="External"/><Relationship Id="rId17" Type="http://schemas.openxmlformats.org/officeDocument/2006/relationships/hyperlink" Target="http://en.wikipedia.org/wiki/Routing_and_wavelength_assignment"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17.png"/><Relationship Id="rId59" Type="http://schemas.openxmlformats.org/officeDocument/2006/relationships/hyperlink" Target="http://en.wikipedia.org/wiki/Hill_climbing" TargetMode="External"/><Relationship Id="rId67" Type="http://schemas.openxmlformats.org/officeDocument/2006/relationships/image" Target="media/image28.png"/><Relationship Id="rId20" Type="http://schemas.openxmlformats.org/officeDocument/2006/relationships/hyperlink" Target="http://en.wikipedia.org/wiki/Linear_programming" TargetMode="External"/><Relationship Id="rId41" Type="http://schemas.openxmlformats.org/officeDocument/2006/relationships/hyperlink" Target="http://en.wikipedia.org/wiki/Multi-commodity_flow_problem" TargetMode="External"/><Relationship Id="rId54" Type="http://schemas.openxmlformats.org/officeDocument/2006/relationships/image" Target="media/image21.png"/><Relationship Id="rId62" Type="http://schemas.openxmlformats.org/officeDocument/2006/relationships/hyperlink" Target="http://en.wikipedia.org/wiki/Routing_and_wavelength_assignment" TargetMode="External"/><Relationship Id="rId70" Type="http://schemas.openxmlformats.org/officeDocument/2006/relationships/image" Target="media/image31.png"/><Relationship Id="rId75" Type="http://schemas.openxmlformats.org/officeDocument/2006/relationships/hyperlink" Target="http://en.wikipedia.org/wiki/Routing_and_wavelength_assignment" TargetMode="External"/><Relationship Id="rId1" Type="http://schemas.openxmlformats.org/officeDocument/2006/relationships/numbering" Target="numbering.xml"/><Relationship Id="rId6" Type="http://schemas.openxmlformats.org/officeDocument/2006/relationships/hyperlink" Target="http://en.wikipedia.org/wiki/Routing_and_wavelength_assignment" TargetMode="External"/><Relationship Id="rId15" Type="http://schemas.openxmlformats.org/officeDocument/2006/relationships/hyperlink" Target="http://en.wikipedia.org/wiki/Routing_and_wavelength_assignment" TargetMode="Externa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en.wikipedia.org/wiki/NP-complete" TargetMode="External"/><Relationship Id="rId49" Type="http://schemas.openxmlformats.org/officeDocument/2006/relationships/image" Target="media/image19.png"/><Relationship Id="rId5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7</Pages>
  <Words>2693</Words>
  <Characters>15356</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dc:creator>
  <cp:keywords/>
  <dc:description/>
  <cp:lastModifiedBy>ranga</cp:lastModifiedBy>
  <cp:revision>9</cp:revision>
  <dcterms:created xsi:type="dcterms:W3CDTF">2012-07-21T06:26:00Z</dcterms:created>
  <dcterms:modified xsi:type="dcterms:W3CDTF">2012-07-21T06:55:00Z</dcterms:modified>
</cp:coreProperties>
</file>