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59E" w:rsidRPr="007E5FDE" w:rsidRDefault="007C359E" w:rsidP="007C359E">
      <w:pPr>
        <w:jc w:val="both"/>
        <w:rPr>
          <w:rFonts w:ascii="Arial" w:hAnsi="Arial" w:cs="Arial"/>
          <w:b/>
          <w:sz w:val="24"/>
          <w:szCs w:val="24"/>
          <w:lang w:val="es-EC"/>
        </w:rPr>
      </w:pPr>
      <w:r w:rsidRPr="007E5FDE">
        <w:rPr>
          <w:rFonts w:ascii="Arial" w:hAnsi="Arial" w:cs="Arial"/>
          <w:b/>
          <w:sz w:val="24"/>
          <w:szCs w:val="24"/>
          <w:lang w:val="es-EC"/>
        </w:rPr>
        <w:t>1</w:t>
      </w:r>
      <w:r w:rsidR="00AF4A11" w:rsidRPr="007E5FDE">
        <w:rPr>
          <w:rFonts w:ascii="Arial" w:hAnsi="Arial" w:cs="Arial"/>
          <w:b/>
          <w:sz w:val="24"/>
          <w:szCs w:val="24"/>
          <w:lang w:val="es-EC"/>
        </w:rPr>
        <w:t>.</w:t>
      </w:r>
      <w:r w:rsidRPr="007E5FDE">
        <w:rPr>
          <w:rFonts w:ascii="Arial" w:hAnsi="Arial" w:cs="Arial"/>
          <w:b/>
          <w:sz w:val="24"/>
          <w:szCs w:val="24"/>
          <w:lang w:val="es-EC"/>
        </w:rPr>
        <w:t xml:space="preserve"> OBJETIVO</w:t>
      </w:r>
    </w:p>
    <w:p w:rsidR="00626830" w:rsidRDefault="00D85D86" w:rsidP="007C359E">
      <w:pPr>
        <w:jc w:val="both"/>
        <w:rPr>
          <w:rFonts w:ascii="Arial" w:hAnsi="Arial" w:cs="Arial"/>
          <w:color w:val="000000" w:themeColor="text1"/>
          <w:sz w:val="24"/>
          <w:szCs w:val="24"/>
          <w:lang w:val="es-EC"/>
        </w:rPr>
      </w:pPr>
      <w:r>
        <w:rPr>
          <w:rFonts w:ascii="Arial" w:hAnsi="Arial" w:cs="Arial"/>
          <w:color w:val="000000" w:themeColor="text1"/>
          <w:sz w:val="24"/>
          <w:szCs w:val="24"/>
          <w:lang w:val="es-EC"/>
        </w:rPr>
        <w:t>Mantener en buen estado y operativos todos los equipos, maquinaria y vehículos</w:t>
      </w:r>
    </w:p>
    <w:p w:rsidR="007C359E" w:rsidRPr="00DB0919" w:rsidRDefault="007C359E" w:rsidP="007C359E">
      <w:pPr>
        <w:jc w:val="both"/>
        <w:rPr>
          <w:rFonts w:ascii="Arial" w:hAnsi="Arial" w:cs="Arial"/>
          <w:b/>
          <w:color w:val="000000" w:themeColor="text1"/>
          <w:sz w:val="24"/>
          <w:szCs w:val="24"/>
          <w:lang w:val="es-EC"/>
        </w:rPr>
      </w:pPr>
      <w:r w:rsidRPr="00DB0919">
        <w:rPr>
          <w:rFonts w:ascii="Arial" w:hAnsi="Arial" w:cs="Arial"/>
          <w:b/>
          <w:color w:val="000000" w:themeColor="text1"/>
          <w:sz w:val="24"/>
          <w:szCs w:val="24"/>
          <w:lang w:val="es-EC"/>
        </w:rPr>
        <w:t>2</w:t>
      </w:r>
      <w:r w:rsidR="00AF4A11" w:rsidRPr="00DB0919">
        <w:rPr>
          <w:rFonts w:ascii="Arial" w:hAnsi="Arial" w:cs="Arial"/>
          <w:b/>
          <w:color w:val="000000" w:themeColor="text1"/>
          <w:sz w:val="24"/>
          <w:szCs w:val="24"/>
          <w:lang w:val="es-EC"/>
        </w:rPr>
        <w:t>.</w:t>
      </w:r>
      <w:r w:rsidRPr="00DB0919">
        <w:rPr>
          <w:rFonts w:ascii="Arial" w:hAnsi="Arial" w:cs="Arial"/>
          <w:b/>
          <w:color w:val="000000" w:themeColor="text1"/>
          <w:sz w:val="24"/>
          <w:szCs w:val="24"/>
          <w:lang w:val="es-EC"/>
        </w:rPr>
        <w:t xml:space="preserve"> ALCANCE</w:t>
      </w:r>
    </w:p>
    <w:p w:rsidR="005F3A5C" w:rsidRDefault="005F3A5C" w:rsidP="007C359E">
      <w:pPr>
        <w:jc w:val="both"/>
        <w:rPr>
          <w:rFonts w:ascii="Arial" w:hAnsi="Arial" w:cs="Arial"/>
          <w:color w:val="000000" w:themeColor="text1"/>
          <w:sz w:val="24"/>
          <w:szCs w:val="24"/>
          <w:lang w:val="es-EC"/>
        </w:rPr>
      </w:pPr>
      <w:r w:rsidRPr="005F3A5C">
        <w:rPr>
          <w:rFonts w:ascii="Arial" w:hAnsi="Arial" w:cs="Arial"/>
          <w:color w:val="000000" w:themeColor="text1"/>
          <w:sz w:val="24"/>
          <w:szCs w:val="24"/>
          <w:lang w:val="es-EC"/>
        </w:rPr>
        <w:t xml:space="preserve">Este procedimiento </w:t>
      </w:r>
      <w:r w:rsidR="00C65081">
        <w:rPr>
          <w:rFonts w:ascii="Arial" w:hAnsi="Arial" w:cs="Arial"/>
          <w:color w:val="000000" w:themeColor="text1"/>
          <w:sz w:val="24"/>
          <w:szCs w:val="24"/>
          <w:lang w:val="es-EC"/>
        </w:rPr>
        <w:t xml:space="preserve">aplica </w:t>
      </w:r>
      <w:r w:rsidRPr="005F3A5C">
        <w:rPr>
          <w:rFonts w:ascii="Arial" w:hAnsi="Arial" w:cs="Arial"/>
          <w:color w:val="000000" w:themeColor="text1"/>
          <w:sz w:val="24"/>
          <w:szCs w:val="24"/>
          <w:lang w:val="es-EC"/>
        </w:rPr>
        <w:t xml:space="preserve">para </w:t>
      </w:r>
      <w:r w:rsidR="00D85D86">
        <w:rPr>
          <w:rFonts w:ascii="Arial" w:hAnsi="Arial" w:cs="Arial"/>
          <w:color w:val="000000" w:themeColor="text1"/>
          <w:sz w:val="24"/>
          <w:szCs w:val="24"/>
          <w:lang w:val="es-EC"/>
        </w:rPr>
        <w:t>equipos, maquinaria y vehículos</w:t>
      </w:r>
      <w:r w:rsidRPr="005F3A5C">
        <w:rPr>
          <w:rFonts w:ascii="Arial" w:hAnsi="Arial" w:cs="Arial"/>
          <w:color w:val="000000" w:themeColor="text1"/>
          <w:sz w:val="24"/>
          <w:szCs w:val="24"/>
          <w:lang w:val="es-EC"/>
        </w:rPr>
        <w:t>.</w:t>
      </w:r>
    </w:p>
    <w:p w:rsidR="007C359E" w:rsidRPr="00DB0919" w:rsidRDefault="007C359E" w:rsidP="007C359E">
      <w:pPr>
        <w:jc w:val="both"/>
        <w:rPr>
          <w:rFonts w:ascii="Arial" w:hAnsi="Arial" w:cs="Arial"/>
          <w:b/>
          <w:color w:val="000000" w:themeColor="text1"/>
          <w:sz w:val="24"/>
          <w:szCs w:val="24"/>
          <w:lang w:val="es-EC"/>
        </w:rPr>
      </w:pPr>
      <w:r w:rsidRPr="00DB0919">
        <w:rPr>
          <w:rFonts w:ascii="Arial" w:hAnsi="Arial" w:cs="Arial"/>
          <w:b/>
          <w:color w:val="000000" w:themeColor="text1"/>
          <w:sz w:val="24"/>
          <w:szCs w:val="24"/>
          <w:lang w:val="es-EC"/>
        </w:rPr>
        <w:t>3</w:t>
      </w:r>
      <w:r w:rsidR="00AF4A11" w:rsidRPr="00DB0919">
        <w:rPr>
          <w:rFonts w:ascii="Arial" w:hAnsi="Arial" w:cs="Arial"/>
          <w:b/>
          <w:color w:val="000000" w:themeColor="text1"/>
          <w:sz w:val="24"/>
          <w:szCs w:val="24"/>
          <w:lang w:val="es-EC"/>
        </w:rPr>
        <w:t>.</w:t>
      </w:r>
      <w:r w:rsidRPr="00DB0919">
        <w:rPr>
          <w:rFonts w:ascii="Arial" w:hAnsi="Arial" w:cs="Arial"/>
          <w:b/>
          <w:color w:val="000000" w:themeColor="text1"/>
          <w:sz w:val="24"/>
          <w:szCs w:val="24"/>
          <w:lang w:val="es-EC"/>
        </w:rPr>
        <w:t xml:space="preserve"> DEFINICIONES</w:t>
      </w:r>
    </w:p>
    <w:p w:rsidR="00D85D86" w:rsidRPr="00D85D86" w:rsidRDefault="00D85D86" w:rsidP="00A8541B">
      <w:pPr>
        <w:jc w:val="both"/>
        <w:rPr>
          <w:rFonts w:ascii="Arial" w:hAnsi="Arial" w:cs="Arial"/>
          <w:color w:val="000000" w:themeColor="text1"/>
          <w:sz w:val="24"/>
          <w:szCs w:val="24"/>
          <w:lang w:val="es-EC"/>
        </w:rPr>
      </w:pPr>
      <w:r w:rsidRPr="00D85D86">
        <w:rPr>
          <w:rFonts w:ascii="Arial" w:hAnsi="Arial" w:cs="Arial"/>
          <w:b/>
          <w:color w:val="000000" w:themeColor="text1"/>
          <w:sz w:val="24"/>
          <w:szCs w:val="24"/>
          <w:lang w:val="es-EC"/>
        </w:rPr>
        <w:t>Mantenimiento:</w:t>
      </w:r>
      <w:r w:rsidRPr="00D85D86">
        <w:rPr>
          <w:rFonts w:ascii="Arial" w:hAnsi="Arial" w:cs="Arial"/>
          <w:color w:val="000000" w:themeColor="text1"/>
          <w:sz w:val="24"/>
          <w:szCs w:val="24"/>
          <w:lang w:val="es-EC"/>
        </w:rPr>
        <w:t xml:space="preserve"> Se entiende aquella función Empresarial por la que se estatuye: El control constante de taller industrial y/o mecánico y el conjunto de los trabajos de reparación y revisión necesarios, a fin de asegurar el funcionamiento regular y el buen estado de conservación de la Taller productiva, de los servicios y equipos del establecimiento. </w:t>
      </w:r>
    </w:p>
    <w:p w:rsidR="00D85D86" w:rsidRPr="00D85D86" w:rsidRDefault="00D85D86" w:rsidP="00A8541B">
      <w:pPr>
        <w:jc w:val="both"/>
        <w:rPr>
          <w:rFonts w:ascii="Arial" w:hAnsi="Arial" w:cs="Arial"/>
          <w:color w:val="000000" w:themeColor="text1"/>
          <w:sz w:val="24"/>
          <w:szCs w:val="24"/>
          <w:lang w:val="es-EC"/>
        </w:rPr>
      </w:pPr>
      <w:r w:rsidRPr="00D85D86">
        <w:rPr>
          <w:rFonts w:ascii="Arial" w:hAnsi="Arial" w:cs="Arial"/>
          <w:b/>
          <w:color w:val="000000" w:themeColor="text1"/>
          <w:sz w:val="24"/>
          <w:szCs w:val="24"/>
          <w:lang w:val="es-EC"/>
        </w:rPr>
        <w:t>Mantenimiento Correctivo</w:t>
      </w:r>
      <w:r w:rsidR="00694466">
        <w:rPr>
          <w:rFonts w:ascii="Arial" w:hAnsi="Arial" w:cs="Arial"/>
          <w:b/>
          <w:color w:val="000000" w:themeColor="text1"/>
          <w:sz w:val="24"/>
          <w:szCs w:val="24"/>
          <w:lang w:val="es-EC"/>
        </w:rPr>
        <w:t>:</w:t>
      </w:r>
      <w:r w:rsidRPr="00D85D86">
        <w:rPr>
          <w:rFonts w:ascii="Arial" w:hAnsi="Arial" w:cs="Arial"/>
          <w:b/>
          <w:color w:val="000000" w:themeColor="text1"/>
          <w:sz w:val="24"/>
          <w:szCs w:val="24"/>
          <w:lang w:val="es-EC"/>
        </w:rPr>
        <w:t xml:space="preserve"> </w:t>
      </w:r>
      <w:r w:rsidRPr="00D85D86">
        <w:rPr>
          <w:rFonts w:ascii="Arial" w:hAnsi="Arial" w:cs="Arial"/>
          <w:color w:val="000000" w:themeColor="text1"/>
          <w:sz w:val="24"/>
          <w:szCs w:val="24"/>
          <w:lang w:val="es-EC"/>
        </w:rPr>
        <w:t>Es aquel que se ocupa de la reparación una vez se ha producido el fallo y el paro súbito de la máquina o instalación.</w:t>
      </w:r>
    </w:p>
    <w:p w:rsidR="00D85D86" w:rsidRPr="00D85D86" w:rsidRDefault="00694466" w:rsidP="00A8541B">
      <w:pPr>
        <w:jc w:val="both"/>
        <w:rPr>
          <w:rFonts w:ascii="Arial" w:hAnsi="Arial" w:cs="Arial"/>
          <w:color w:val="000000" w:themeColor="text1"/>
          <w:sz w:val="24"/>
          <w:szCs w:val="24"/>
          <w:lang w:val="es-EC"/>
        </w:rPr>
      </w:pPr>
      <w:r w:rsidRPr="00694466">
        <w:rPr>
          <w:rFonts w:ascii="Arial" w:hAnsi="Arial" w:cs="Arial"/>
          <w:b/>
          <w:color w:val="000000" w:themeColor="text1"/>
          <w:sz w:val="24"/>
          <w:szCs w:val="24"/>
          <w:lang w:val="es-EC"/>
        </w:rPr>
        <w:t>Mantenimiento Preventivo</w:t>
      </w:r>
      <w:r w:rsidR="00D85D86" w:rsidRPr="00694466">
        <w:rPr>
          <w:rFonts w:ascii="Arial" w:hAnsi="Arial" w:cs="Arial"/>
          <w:b/>
          <w:color w:val="000000" w:themeColor="text1"/>
          <w:sz w:val="24"/>
          <w:szCs w:val="24"/>
          <w:lang w:val="es-EC"/>
        </w:rPr>
        <w:t>:</w:t>
      </w:r>
      <w:r w:rsidR="00D85D86" w:rsidRPr="00D85D86">
        <w:rPr>
          <w:rFonts w:ascii="Arial" w:hAnsi="Arial" w:cs="Arial"/>
          <w:color w:val="000000" w:themeColor="text1"/>
          <w:sz w:val="24"/>
          <w:szCs w:val="24"/>
          <w:lang w:val="es-EC"/>
        </w:rPr>
        <w:t xml:space="preserve"> Este tipo de mantenimiento surge de la necesidad de reducir el mantenimiento correctivo y todo el costo y las desventajas que representa. Básicamente consiste en programar revisiones de los equipos en base de la experiencia y las actividades de mantenimiento presentadas por el fabricante de la maquinaria.</w:t>
      </w:r>
    </w:p>
    <w:p w:rsidR="00D85D86" w:rsidRPr="00D85D86" w:rsidRDefault="00D85D86" w:rsidP="00A8541B">
      <w:pPr>
        <w:jc w:val="both"/>
        <w:rPr>
          <w:rFonts w:ascii="Arial" w:hAnsi="Arial" w:cs="Arial"/>
          <w:color w:val="000000" w:themeColor="text1"/>
          <w:sz w:val="24"/>
          <w:szCs w:val="24"/>
          <w:lang w:val="es-EC"/>
        </w:rPr>
      </w:pPr>
      <w:r w:rsidRPr="00694466">
        <w:rPr>
          <w:rFonts w:ascii="Arial" w:hAnsi="Arial" w:cs="Arial"/>
          <w:b/>
          <w:color w:val="000000" w:themeColor="text1"/>
          <w:sz w:val="24"/>
          <w:szCs w:val="24"/>
          <w:lang w:val="es-EC"/>
        </w:rPr>
        <w:t>Control de Mantenimiento</w:t>
      </w:r>
      <w:r w:rsidRPr="00D85D86">
        <w:rPr>
          <w:rFonts w:ascii="Arial" w:hAnsi="Arial" w:cs="Arial"/>
          <w:color w:val="000000" w:themeColor="text1"/>
          <w:sz w:val="24"/>
          <w:szCs w:val="24"/>
          <w:lang w:val="es-EC"/>
        </w:rPr>
        <w:t>: Es el registro de la recopilación, en forma permanente, de la información básica y específica de cada acción de mantenimiento y/o reparación realizada sobre los equipos.</w:t>
      </w:r>
    </w:p>
    <w:p w:rsidR="00D85D86" w:rsidRDefault="00D85D86" w:rsidP="00A8541B">
      <w:pPr>
        <w:jc w:val="both"/>
        <w:rPr>
          <w:rFonts w:ascii="Arial" w:hAnsi="Arial" w:cs="Arial"/>
          <w:color w:val="000000" w:themeColor="text1"/>
          <w:sz w:val="24"/>
          <w:szCs w:val="24"/>
          <w:lang w:val="es-EC"/>
        </w:rPr>
      </w:pPr>
      <w:r w:rsidRPr="000152A7">
        <w:rPr>
          <w:rFonts w:ascii="Arial" w:hAnsi="Arial" w:cs="Arial"/>
          <w:b/>
          <w:color w:val="000000" w:themeColor="text1"/>
          <w:sz w:val="24"/>
          <w:szCs w:val="24"/>
          <w:lang w:val="es-EC"/>
        </w:rPr>
        <w:t>Equipo o Máquina Crítico</w:t>
      </w:r>
      <w:r w:rsidRPr="00D85D86">
        <w:rPr>
          <w:rFonts w:ascii="Arial" w:hAnsi="Arial" w:cs="Arial"/>
          <w:color w:val="000000" w:themeColor="text1"/>
          <w:sz w:val="24"/>
          <w:szCs w:val="24"/>
          <w:lang w:val="es-EC"/>
        </w:rPr>
        <w:t>: Aquellos que afecten directamente a la conformidad del producto, Tasca lo ha definido: Grúas, vehículos, moto</w:t>
      </w:r>
      <w:r w:rsidR="00694466">
        <w:rPr>
          <w:rFonts w:ascii="Arial" w:hAnsi="Arial" w:cs="Arial"/>
          <w:color w:val="000000" w:themeColor="text1"/>
          <w:sz w:val="24"/>
          <w:szCs w:val="24"/>
          <w:lang w:val="es-EC"/>
        </w:rPr>
        <w:t xml:space="preserve"> </w:t>
      </w:r>
      <w:r w:rsidRPr="00D85D86">
        <w:rPr>
          <w:rFonts w:ascii="Arial" w:hAnsi="Arial" w:cs="Arial"/>
          <w:color w:val="000000" w:themeColor="text1"/>
          <w:sz w:val="24"/>
          <w:szCs w:val="24"/>
          <w:lang w:val="es-EC"/>
        </w:rPr>
        <w:t>soldadoras, motobombas, generadores, moto</w:t>
      </w:r>
      <w:r w:rsidR="00694466">
        <w:rPr>
          <w:rFonts w:ascii="Arial" w:hAnsi="Arial" w:cs="Arial"/>
          <w:color w:val="000000" w:themeColor="text1"/>
          <w:sz w:val="24"/>
          <w:szCs w:val="24"/>
          <w:lang w:val="es-EC"/>
        </w:rPr>
        <w:t xml:space="preserve"> </w:t>
      </w:r>
      <w:r w:rsidRPr="00D85D86">
        <w:rPr>
          <w:rFonts w:ascii="Arial" w:hAnsi="Arial" w:cs="Arial"/>
          <w:color w:val="000000" w:themeColor="text1"/>
          <w:sz w:val="24"/>
          <w:szCs w:val="24"/>
          <w:lang w:val="es-EC"/>
        </w:rPr>
        <w:t>compresores.</w:t>
      </w:r>
    </w:p>
    <w:p w:rsidR="00D85D86" w:rsidRPr="00D85D86" w:rsidRDefault="00694466" w:rsidP="00A8541B">
      <w:pPr>
        <w:jc w:val="both"/>
        <w:rPr>
          <w:rFonts w:ascii="Arial" w:hAnsi="Arial" w:cs="Arial"/>
          <w:color w:val="000000" w:themeColor="text1"/>
          <w:sz w:val="24"/>
          <w:szCs w:val="24"/>
          <w:lang w:val="es-EC"/>
        </w:rPr>
      </w:pPr>
      <w:r w:rsidRPr="00694466">
        <w:rPr>
          <w:rFonts w:ascii="Arial" w:hAnsi="Arial" w:cs="Arial"/>
          <w:b/>
          <w:color w:val="000000" w:themeColor="text1"/>
          <w:sz w:val="24"/>
          <w:szCs w:val="24"/>
          <w:lang w:val="es-EC"/>
        </w:rPr>
        <w:t>Calibración:</w:t>
      </w:r>
      <w:r>
        <w:rPr>
          <w:rFonts w:ascii="Arial" w:hAnsi="Arial" w:cs="Arial"/>
          <w:color w:val="000000" w:themeColor="text1"/>
          <w:sz w:val="24"/>
          <w:szCs w:val="24"/>
          <w:lang w:val="es-EC"/>
        </w:rPr>
        <w:t xml:space="preserve"> Constituye la comp</w:t>
      </w:r>
      <w:r w:rsidR="00D85D86" w:rsidRPr="00D85D86">
        <w:rPr>
          <w:rFonts w:ascii="Arial" w:hAnsi="Arial" w:cs="Arial"/>
          <w:color w:val="000000" w:themeColor="text1"/>
          <w:sz w:val="24"/>
          <w:szCs w:val="24"/>
          <w:lang w:val="es-EC"/>
        </w:rPr>
        <w:t>aración con un PATRON pre-establecido, y la estimación de las variaciones, susceptibles o no a co</w:t>
      </w:r>
      <w:r>
        <w:rPr>
          <w:rFonts w:ascii="Arial" w:hAnsi="Arial" w:cs="Arial"/>
          <w:color w:val="000000" w:themeColor="text1"/>
          <w:sz w:val="24"/>
          <w:szCs w:val="24"/>
          <w:lang w:val="es-EC"/>
        </w:rPr>
        <w:t>r</w:t>
      </w:r>
      <w:r w:rsidR="00D85D86" w:rsidRPr="00D85D86">
        <w:rPr>
          <w:rFonts w:ascii="Arial" w:hAnsi="Arial" w:cs="Arial"/>
          <w:color w:val="000000" w:themeColor="text1"/>
          <w:sz w:val="24"/>
          <w:szCs w:val="24"/>
          <w:lang w:val="es-EC"/>
        </w:rPr>
        <w:t>rección.</w:t>
      </w:r>
    </w:p>
    <w:p w:rsidR="00D85D86" w:rsidRDefault="00D85D86" w:rsidP="00A8541B">
      <w:pPr>
        <w:jc w:val="both"/>
        <w:rPr>
          <w:rFonts w:ascii="Arial" w:hAnsi="Arial" w:cs="Arial"/>
          <w:b/>
          <w:color w:val="000000" w:themeColor="text1"/>
          <w:sz w:val="24"/>
          <w:szCs w:val="24"/>
          <w:lang w:val="es-EC"/>
        </w:rPr>
      </w:pPr>
    </w:p>
    <w:p w:rsidR="00A8541B" w:rsidRPr="00DB0919" w:rsidRDefault="00AF4A11" w:rsidP="00A8541B">
      <w:pPr>
        <w:jc w:val="both"/>
        <w:rPr>
          <w:rFonts w:ascii="Arial" w:hAnsi="Arial" w:cs="Arial"/>
          <w:b/>
          <w:color w:val="000000" w:themeColor="text1"/>
          <w:sz w:val="24"/>
          <w:szCs w:val="24"/>
          <w:lang w:val="es-EC"/>
        </w:rPr>
      </w:pPr>
      <w:r w:rsidRPr="00DB0919">
        <w:rPr>
          <w:rFonts w:ascii="Arial" w:hAnsi="Arial" w:cs="Arial"/>
          <w:b/>
          <w:color w:val="000000" w:themeColor="text1"/>
          <w:sz w:val="24"/>
          <w:szCs w:val="24"/>
          <w:lang w:val="es-EC"/>
        </w:rPr>
        <w:t xml:space="preserve">4. </w:t>
      </w:r>
      <w:r w:rsidR="00A8541B" w:rsidRPr="00DB0919">
        <w:rPr>
          <w:rFonts w:ascii="Arial" w:hAnsi="Arial" w:cs="Arial"/>
          <w:b/>
          <w:color w:val="000000" w:themeColor="text1"/>
          <w:sz w:val="24"/>
          <w:szCs w:val="24"/>
          <w:lang w:val="es-EC"/>
        </w:rPr>
        <w:t>NORMAS Y POLITICAS:</w:t>
      </w:r>
    </w:p>
    <w:p w:rsidR="00694466" w:rsidRPr="00694466" w:rsidRDefault="00694466" w:rsidP="00694466">
      <w:pPr>
        <w:jc w:val="both"/>
        <w:rPr>
          <w:rFonts w:ascii="Arial" w:hAnsi="Arial" w:cs="Arial"/>
          <w:b/>
          <w:color w:val="000000" w:themeColor="text1"/>
          <w:sz w:val="24"/>
          <w:szCs w:val="24"/>
          <w:lang w:val="es-EC"/>
        </w:rPr>
      </w:pPr>
      <w:r w:rsidRPr="00694466">
        <w:rPr>
          <w:rFonts w:ascii="Arial" w:hAnsi="Arial" w:cs="Arial"/>
          <w:b/>
          <w:color w:val="000000" w:themeColor="text1"/>
          <w:sz w:val="24"/>
          <w:szCs w:val="24"/>
          <w:lang w:val="es-EC"/>
        </w:rPr>
        <w:t xml:space="preserve">Carga de combustible vehículos: </w:t>
      </w:r>
    </w:p>
    <w:p w:rsidR="002E1E50" w:rsidRDefault="00694466" w:rsidP="00694466">
      <w:pPr>
        <w:jc w:val="both"/>
        <w:rPr>
          <w:rFonts w:ascii="Arial" w:hAnsi="Arial" w:cs="Arial"/>
          <w:color w:val="000000" w:themeColor="text1"/>
          <w:sz w:val="24"/>
          <w:szCs w:val="24"/>
          <w:lang w:val="es-EC"/>
        </w:rPr>
      </w:pPr>
      <w:r w:rsidRPr="00694466">
        <w:rPr>
          <w:rFonts w:ascii="Arial" w:hAnsi="Arial" w:cs="Arial"/>
          <w:color w:val="000000" w:themeColor="text1"/>
          <w:sz w:val="24"/>
          <w:szCs w:val="24"/>
          <w:lang w:val="es-EC"/>
        </w:rPr>
        <w:lastRenderedPageBreak/>
        <w:t>Está a cargo de cada uno de los conductores, siendo obligatorio el registro de la cantidad cargada.</w:t>
      </w:r>
    </w:p>
    <w:p w:rsidR="00694466" w:rsidRPr="00694466" w:rsidRDefault="00694466" w:rsidP="00694466">
      <w:pPr>
        <w:jc w:val="both"/>
        <w:rPr>
          <w:rFonts w:ascii="Arial" w:hAnsi="Arial" w:cs="Arial"/>
          <w:b/>
          <w:color w:val="000000" w:themeColor="text1"/>
          <w:sz w:val="24"/>
          <w:szCs w:val="24"/>
          <w:lang w:val="es-EC"/>
        </w:rPr>
      </w:pPr>
      <w:r w:rsidRPr="00694466">
        <w:rPr>
          <w:rFonts w:ascii="Arial" w:hAnsi="Arial" w:cs="Arial"/>
          <w:b/>
          <w:color w:val="000000" w:themeColor="text1"/>
          <w:sz w:val="24"/>
          <w:szCs w:val="24"/>
          <w:lang w:val="es-EC"/>
        </w:rPr>
        <w:t xml:space="preserve">Incumplimiento Mantenimiento Preventivo: </w:t>
      </w:r>
    </w:p>
    <w:p w:rsidR="00694466" w:rsidRPr="00694466" w:rsidRDefault="00694466" w:rsidP="00694466">
      <w:pPr>
        <w:jc w:val="both"/>
        <w:rPr>
          <w:rFonts w:ascii="Arial" w:hAnsi="Arial" w:cs="Arial"/>
          <w:color w:val="000000" w:themeColor="text1"/>
          <w:sz w:val="24"/>
          <w:szCs w:val="24"/>
          <w:lang w:val="es-EC"/>
        </w:rPr>
      </w:pPr>
      <w:r w:rsidRPr="00694466">
        <w:rPr>
          <w:rFonts w:ascii="Arial" w:hAnsi="Arial" w:cs="Arial"/>
          <w:color w:val="000000" w:themeColor="text1"/>
          <w:sz w:val="24"/>
          <w:szCs w:val="24"/>
          <w:lang w:val="es-EC"/>
        </w:rPr>
        <w:t>En caso de que por fuerza mayor no se haya realizado el mantenimiento preventivo en las fechas previstas, dicha máquina debe ser considerada como prioridad e incluida en la programación inmediata posterior.</w:t>
      </w:r>
    </w:p>
    <w:p w:rsidR="007C359E" w:rsidRPr="00DB0919" w:rsidRDefault="007E5FDE" w:rsidP="007C359E">
      <w:pPr>
        <w:jc w:val="both"/>
        <w:rPr>
          <w:rFonts w:ascii="Arial" w:hAnsi="Arial" w:cs="Arial"/>
          <w:b/>
          <w:color w:val="000000" w:themeColor="text1"/>
          <w:sz w:val="24"/>
          <w:szCs w:val="24"/>
          <w:lang w:val="es-EC"/>
        </w:rPr>
      </w:pPr>
      <w:r w:rsidRPr="00DB0919">
        <w:rPr>
          <w:rFonts w:ascii="Arial" w:hAnsi="Arial" w:cs="Arial"/>
          <w:b/>
          <w:color w:val="000000" w:themeColor="text1"/>
          <w:sz w:val="24"/>
          <w:szCs w:val="24"/>
          <w:lang w:val="es-EC"/>
        </w:rPr>
        <w:t>5.</w:t>
      </w:r>
      <w:r w:rsidR="007C359E" w:rsidRPr="00DB0919">
        <w:rPr>
          <w:rFonts w:ascii="Arial" w:hAnsi="Arial" w:cs="Arial"/>
          <w:b/>
          <w:color w:val="000000" w:themeColor="text1"/>
          <w:sz w:val="24"/>
          <w:szCs w:val="24"/>
          <w:lang w:val="es-EC"/>
        </w:rPr>
        <w:t xml:space="preserve"> </w:t>
      </w:r>
      <w:r w:rsidR="00A8541B" w:rsidRPr="00DB0919">
        <w:rPr>
          <w:rFonts w:ascii="Arial" w:hAnsi="Arial" w:cs="Arial"/>
          <w:b/>
          <w:color w:val="000000" w:themeColor="text1"/>
          <w:sz w:val="24"/>
          <w:szCs w:val="24"/>
          <w:lang w:val="es-EC"/>
        </w:rPr>
        <w:t>PROCEDIMIENTO</w:t>
      </w:r>
    </w:p>
    <w:tbl>
      <w:tblPr>
        <w:tblW w:w="9600" w:type="dxa"/>
        <w:tblInd w:w="55" w:type="dxa"/>
        <w:tblCellMar>
          <w:left w:w="70" w:type="dxa"/>
          <w:right w:w="70" w:type="dxa"/>
        </w:tblCellMar>
        <w:tblLook w:val="04A0"/>
      </w:tblPr>
      <w:tblGrid>
        <w:gridCol w:w="1200"/>
        <w:gridCol w:w="1200"/>
        <w:gridCol w:w="7200"/>
      </w:tblGrid>
      <w:tr w:rsidR="00F83801" w:rsidRPr="00F83801" w:rsidTr="00F83801">
        <w:trPr>
          <w:trHeight w:val="540"/>
        </w:trPr>
        <w:tc>
          <w:tcPr>
            <w:tcW w:w="24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18"/>
                <w:szCs w:val="18"/>
                <w:lang w:val="es-EC" w:eastAsia="es-EC"/>
              </w:rPr>
            </w:pPr>
            <w:r w:rsidRPr="00F83801">
              <w:rPr>
                <w:rFonts w:ascii="Calibri" w:eastAsia="Times New Roman" w:hAnsi="Calibri" w:cs="Calibri"/>
                <w:b/>
                <w:bCs/>
                <w:color w:val="000000"/>
                <w:sz w:val="18"/>
                <w:szCs w:val="18"/>
                <w:lang w:val="es-EC" w:eastAsia="es-EC"/>
              </w:rPr>
              <w:t>RESPONSABLE</w:t>
            </w:r>
          </w:p>
        </w:tc>
        <w:tc>
          <w:tcPr>
            <w:tcW w:w="7200" w:type="dxa"/>
            <w:tcBorders>
              <w:top w:val="single" w:sz="4" w:space="0" w:color="auto"/>
              <w:left w:val="nil"/>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18"/>
                <w:szCs w:val="18"/>
                <w:lang w:val="es-EC" w:eastAsia="es-EC"/>
              </w:rPr>
            </w:pPr>
            <w:r w:rsidRPr="00F83801">
              <w:rPr>
                <w:rFonts w:ascii="Calibri" w:eastAsia="Times New Roman" w:hAnsi="Calibri" w:cs="Calibri"/>
                <w:b/>
                <w:bCs/>
                <w:color w:val="000000"/>
                <w:sz w:val="18"/>
                <w:szCs w:val="18"/>
                <w:lang w:val="es-EC" w:eastAsia="es-EC"/>
              </w:rPr>
              <w:t>ACTIVIDADES</w:t>
            </w:r>
          </w:p>
        </w:tc>
      </w:tr>
      <w:tr w:rsidR="00F83801" w:rsidRPr="00F83801" w:rsidTr="00F83801">
        <w:trPr>
          <w:trHeight w:val="540"/>
        </w:trPr>
        <w:tc>
          <w:tcPr>
            <w:tcW w:w="1200" w:type="dxa"/>
            <w:tcBorders>
              <w:top w:val="nil"/>
              <w:left w:val="nil"/>
              <w:bottom w:val="nil"/>
              <w:right w:val="nil"/>
            </w:tcBorders>
            <w:shd w:val="clear" w:color="auto" w:fill="auto"/>
            <w:noWrap/>
            <w:vAlign w:val="bottom"/>
            <w:hideMark/>
          </w:tcPr>
          <w:p w:rsidR="00F83801" w:rsidRPr="00F83801" w:rsidRDefault="00F83801" w:rsidP="00F83801">
            <w:pPr>
              <w:spacing w:after="0" w:line="240" w:lineRule="auto"/>
              <w:rPr>
                <w:rFonts w:ascii="Calibri" w:eastAsia="Times New Roman" w:hAnsi="Calibri" w:cs="Calibri"/>
                <w:color w:val="000000"/>
                <w:lang w:val="es-EC" w:eastAsia="es-EC"/>
              </w:rPr>
            </w:pPr>
          </w:p>
        </w:tc>
        <w:tc>
          <w:tcPr>
            <w:tcW w:w="1200" w:type="dxa"/>
            <w:tcBorders>
              <w:top w:val="nil"/>
              <w:left w:val="nil"/>
              <w:bottom w:val="single" w:sz="4" w:space="0" w:color="auto"/>
              <w:right w:val="nil"/>
            </w:tcBorders>
            <w:shd w:val="clear" w:color="auto" w:fill="auto"/>
            <w:vAlign w:val="center"/>
            <w:hideMark/>
          </w:tcPr>
          <w:p w:rsidR="00F83801" w:rsidRPr="00F83801" w:rsidRDefault="00F83801" w:rsidP="00F83801">
            <w:pPr>
              <w:spacing w:after="0" w:line="240" w:lineRule="auto"/>
              <w:rPr>
                <w:rFonts w:ascii="Calibri" w:eastAsia="Times New Roman" w:hAnsi="Calibri" w:cs="Calibri"/>
                <w:b/>
                <w:bCs/>
                <w:color w:val="000000"/>
                <w:sz w:val="18"/>
                <w:szCs w:val="18"/>
                <w:lang w:val="es-EC" w:eastAsia="es-EC"/>
              </w:rPr>
            </w:pPr>
            <w:r w:rsidRPr="00F83801">
              <w:rPr>
                <w:rFonts w:ascii="Calibri" w:eastAsia="Times New Roman" w:hAnsi="Calibri" w:cs="Calibri"/>
                <w:b/>
                <w:bCs/>
                <w:color w:val="000000"/>
                <w:sz w:val="18"/>
                <w:szCs w:val="18"/>
                <w:lang w:val="es-EC" w:eastAsia="es-EC"/>
              </w:rPr>
              <w:t> </w:t>
            </w:r>
          </w:p>
        </w:tc>
        <w:tc>
          <w:tcPr>
            <w:tcW w:w="720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18"/>
                <w:szCs w:val="18"/>
                <w:lang w:val="es-EC" w:eastAsia="es-EC"/>
              </w:rPr>
            </w:pPr>
            <w:r w:rsidRPr="00F83801">
              <w:rPr>
                <w:rFonts w:ascii="Calibri" w:eastAsia="Times New Roman" w:hAnsi="Calibri" w:cs="Calibri"/>
                <w:b/>
                <w:bCs/>
                <w:color w:val="000000"/>
                <w:sz w:val="18"/>
                <w:szCs w:val="18"/>
                <w:lang w:val="es-EC" w:eastAsia="es-EC"/>
              </w:rPr>
              <w:t xml:space="preserve">MANTENIMIENTO PREVENTIVO </w:t>
            </w:r>
          </w:p>
        </w:tc>
      </w:tr>
      <w:tr w:rsidR="00F83801" w:rsidRPr="00661C2B" w:rsidTr="00F83801">
        <w:trPr>
          <w:trHeight w:val="1245"/>
        </w:trPr>
        <w:tc>
          <w:tcPr>
            <w:tcW w:w="24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20"/>
                <w:szCs w:val="20"/>
                <w:lang w:val="es-EC" w:eastAsia="es-EC"/>
              </w:rPr>
            </w:pPr>
            <w:r w:rsidRPr="00F83801">
              <w:rPr>
                <w:rFonts w:ascii="Calibri" w:eastAsia="Times New Roman" w:hAnsi="Calibri" w:cs="Calibri"/>
                <w:b/>
                <w:bCs/>
                <w:color w:val="000000"/>
                <w:sz w:val="20"/>
                <w:szCs w:val="20"/>
                <w:lang w:val="es-EC" w:eastAsia="es-EC"/>
              </w:rPr>
              <w:t>Gerente de Construcción y/o Proyecto</w:t>
            </w:r>
          </w:p>
        </w:tc>
        <w:tc>
          <w:tcPr>
            <w:tcW w:w="7200" w:type="dxa"/>
            <w:tcBorders>
              <w:top w:val="single" w:sz="4" w:space="0" w:color="auto"/>
              <w:left w:val="nil"/>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both"/>
              <w:rPr>
                <w:rFonts w:ascii="Calibri" w:eastAsia="Times New Roman" w:hAnsi="Calibri" w:cs="Calibri"/>
                <w:color w:val="000000"/>
                <w:sz w:val="20"/>
                <w:szCs w:val="20"/>
                <w:lang w:val="es-EC" w:eastAsia="es-EC"/>
              </w:rPr>
            </w:pPr>
            <w:r w:rsidRPr="00F83801">
              <w:rPr>
                <w:rFonts w:ascii="Calibri" w:eastAsia="Times New Roman" w:hAnsi="Calibri" w:cs="Calibri"/>
                <w:color w:val="000000"/>
                <w:sz w:val="20"/>
                <w:szCs w:val="20"/>
                <w:lang w:val="es-EC" w:eastAsia="es-EC"/>
              </w:rPr>
              <w:t>Asigna un responsable en obra para el debido seguimiento y control de los registros que este procedimiento detalla, con el fin de mantener una mejor administración de mantenimiento de los equipos, maquinarias y vehículos de que se encuentran en cada una de las obras.</w:t>
            </w:r>
          </w:p>
        </w:tc>
      </w:tr>
      <w:tr w:rsidR="00F83801" w:rsidRPr="00661C2B" w:rsidTr="00F83801">
        <w:trPr>
          <w:trHeight w:val="915"/>
        </w:trPr>
        <w:tc>
          <w:tcPr>
            <w:tcW w:w="24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20"/>
                <w:szCs w:val="20"/>
                <w:lang w:val="es-EC" w:eastAsia="es-EC"/>
              </w:rPr>
            </w:pPr>
            <w:r w:rsidRPr="00F83801">
              <w:rPr>
                <w:rFonts w:ascii="Calibri" w:eastAsia="Times New Roman" w:hAnsi="Calibri" w:cs="Calibri"/>
                <w:b/>
                <w:bCs/>
                <w:color w:val="000000"/>
                <w:sz w:val="20"/>
                <w:szCs w:val="20"/>
                <w:lang w:val="es-EC" w:eastAsia="es-EC"/>
              </w:rPr>
              <w:t>Responsable de Mantenimiento designado</w:t>
            </w:r>
          </w:p>
        </w:tc>
        <w:tc>
          <w:tcPr>
            <w:tcW w:w="7200" w:type="dxa"/>
            <w:tcBorders>
              <w:top w:val="single" w:sz="4" w:space="0" w:color="auto"/>
              <w:left w:val="nil"/>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both"/>
              <w:rPr>
                <w:rFonts w:ascii="Calibri" w:eastAsia="Times New Roman" w:hAnsi="Calibri" w:cs="Calibri"/>
                <w:color w:val="000000"/>
                <w:sz w:val="20"/>
                <w:szCs w:val="20"/>
                <w:lang w:val="es-EC" w:eastAsia="es-EC"/>
              </w:rPr>
            </w:pPr>
            <w:r w:rsidRPr="00F83801">
              <w:rPr>
                <w:rFonts w:ascii="Calibri" w:eastAsia="Times New Roman" w:hAnsi="Calibri" w:cs="Calibri"/>
                <w:color w:val="000000"/>
                <w:sz w:val="20"/>
                <w:szCs w:val="20"/>
                <w:lang w:val="es-EC" w:eastAsia="es-EC"/>
              </w:rPr>
              <w:t>Registra en el</w:t>
            </w:r>
            <w:r w:rsidRPr="00F83801">
              <w:rPr>
                <w:rFonts w:ascii="Calibri" w:eastAsia="Times New Roman" w:hAnsi="Calibri" w:cs="Calibri"/>
                <w:color w:val="FF0000"/>
                <w:sz w:val="20"/>
                <w:szCs w:val="20"/>
                <w:lang w:val="es-EC" w:eastAsia="es-EC"/>
              </w:rPr>
              <w:t xml:space="preserve"> </w:t>
            </w:r>
            <w:r w:rsidRPr="00F83801">
              <w:rPr>
                <w:rFonts w:ascii="Calibri" w:eastAsia="Times New Roman" w:hAnsi="Calibri" w:cs="Calibri"/>
                <w:b/>
                <w:bCs/>
                <w:sz w:val="20"/>
                <w:szCs w:val="20"/>
                <w:lang w:val="es-EC" w:eastAsia="es-EC"/>
              </w:rPr>
              <w:t>Inventario, DR 341 1</w:t>
            </w:r>
            <w:r w:rsidRPr="00F83801">
              <w:rPr>
                <w:rFonts w:ascii="Calibri" w:eastAsia="Times New Roman" w:hAnsi="Calibri" w:cs="Calibri"/>
                <w:b/>
                <w:bCs/>
                <w:color w:val="000000"/>
                <w:sz w:val="20"/>
                <w:szCs w:val="20"/>
                <w:lang w:val="es-EC" w:eastAsia="es-EC"/>
              </w:rPr>
              <w:t xml:space="preserve">, </w:t>
            </w:r>
            <w:r w:rsidRPr="00F83801">
              <w:rPr>
                <w:rFonts w:ascii="Calibri" w:eastAsia="Times New Roman" w:hAnsi="Calibri" w:cs="Calibri"/>
                <w:color w:val="000000"/>
                <w:sz w:val="20"/>
                <w:szCs w:val="20"/>
                <w:lang w:val="es-EC" w:eastAsia="es-EC"/>
              </w:rPr>
              <w:t xml:space="preserve">los vehículos, equipos, máquinas, herramientas menores, equipos de comunicación y en el </w:t>
            </w:r>
            <w:r w:rsidRPr="00F83801">
              <w:rPr>
                <w:rFonts w:ascii="Calibri" w:eastAsia="Times New Roman" w:hAnsi="Calibri" w:cs="Calibri"/>
                <w:b/>
                <w:bCs/>
                <w:color w:val="000000"/>
                <w:sz w:val="20"/>
                <w:szCs w:val="20"/>
                <w:lang w:val="es-EC" w:eastAsia="es-EC"/>
              </w:rPr>
              <w:t>Inventario de Muebles y Equipos de Oficina, DR 341 2</w:t>
            </w:r>
            <w:r w:rsidRPr="00F83801">
              <w:rPr>
                <w:rFonts w:ascii="Calibri" w:eastAsia="Times New Roman" w:hAnsi="Calibri" w:cs="Calibri"/>
                <w:color w:val="000000"/>
                <w:sz w:val="20"/>
                <w:szCs w:val="20"/>
                <w:lang w:val="es-EC" w:eastAsia="es-EC"/>
              </w:rPr>
              <w:t>,</w:t>
            </w:r>
            <w:r w:rsidRPr="00F83801">
              <w:rPr>
                <w:rFonts w:ascii="Calibri" w:eastAsia="Times New Roman" w:hAnsi="Calibri" w:cs="Calibri"/>
                <w:b/>
                <w:bCs/>
                <w:color w:val="000000"/>
                <w:sz w:val="20"/>
                <w:szCs w:val="20"/>
                <w:lang w:val="es-EC" w:eastAsia="es-EC"/>
              </w:rPr>
              <w:t xml:space="preserve"> </w:t>
            </w:r>
            <w:r w:rsidRPr="00F83801">
              <w:rPr>
                <w:rFonts w:ascii="Calibri" w:eastAsia="Times New Roman" w:hAnsi="Calibri" w:cs="Calibri"/>
                <w:color w:val="000000"/>
                <w:sz w:val="20"/>
                <w:szCs w:val="20"/>
                <w:lang w:val="es-EC" w:eastAsia="es-EC"/>
              </w:rPr>
              <w:t>para sistematizar el control del mantenimiento.</w:t>
            </w:r>
            <w:r w:rsidRPr="00F83801">
              <w:rPr>
                <w:rFonts w:ascii="Calibri" w:eastAsia="Times New Roman" w:hAnsi="Calibri" w:cs="Calibri"/>
                <w:color w:val="000000"/>
                <w:sz w:val="20"/>
                <w:szCs w:val="20"/>
                <w:lang w:val="es-EC" w:eastAsia="es-EC"/>
              </w:rPr>
              <w:br/>
            </w:r>
            <w:r w:rsidRPr="00F83801">
              <w:rPr>
                <w:rFonts w:ascii="Calibri" w:eastAsia="Times New Roman" w:hAnsi="Calibri" w:cs="Calibri"/>
                <w:color w:val="000000"/>
                <w:sz w:val="20"/>
                <w:szCs w:val="20"/>
                <w:lang w:val="es-EC" w:eastAsia="es-EC"/>
              </w:rPr>
              <w:br/>
              <w:t xml:space="preserve">Se debe actualizar trimestralmente este inventario, conjuntamente con los colaboradores que utilizan dichos equipos para una mejor manipulación del registro. </w:t>
            </w:r>
          </w:p>
        </w:tc>
      </w:tr>
      <w:tr w:rsidR="00F83801" w:rsidRPr="00661C2B" w:rsidTr="00F83801">
        <w:trPr>
          <w:trHeight w:val="915"/>
        </w:trPr>
        <w:tc>
          <w:tcPr>
            <w:tcW w:w="24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20"/>
                <w:szCs w:val="20"/>
                <w:lang w:val="es-EC" w:eastAsia="es-EC"/>
              </w:rPr>
            </w:pPr>
            <w:r w:rsidRPr="00F83801">
              <w:rPr>
                <w:rFonts w:ascii="Calibri" w:eastAsia="Times New Roman" w:hAnsi="Calibri" w:cs="Calibri"/>
                <w:b/>
                <w:bCs/>
                <w:color w:val="000000"/>
                <w:sz w:val="20"/>
                <w:szCs w:val="20"/>
                <w:lang w:val="es-EC" w:eastAsia="es-EC"/>
              </w:rPr>
              <w:t>Responsable de Mantenimiento designado</w:t>
            </w:r>
          </w:p>
        </w:tc>
        <w:tc>
          <w:tcPr>
            <w:tcW w:w="7200" w:type="dxa"/>
            <w:tcBorders>
              <w:top w:val="single" w:sz="4" w:space="0" w:color="auto"/>
              <w:left w:val="nil"/>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both"/>
              <w:rPr>
                <w:rFonts w:ascii="Calibri" w:eastAsia="Times New Roman" w:hAnsi="Calibri" w:cs="Calibri"/>
                <w:color w:val="000000"/>
                <w:sz w:val="20"/>
                <w:szCs w:val="20"/>
                <w:lang w:val="es-EC" w:eastAsia="es-EC"/>
              </w:rPr>
            </w:pPr>
            <w:r w:rsidRPr="00F83801">
              <w:rPr>
                <w:rFonts w:ascii="Calibri" w:eastAsia="Times New Roman" w:hAnsi="Calibri" w:cs="Calibri"/>
                <w:color w:val="000000"/>
                <w:sz w:val="20"/>
                <w:szCs w:val="20"/>
                <w:lang w:val="es-EC" w:eastAsia="es-EC"/>
              </w:rPr>
              <w:t xml:space="preserve">Establece las actividades de mantenimiento preventivo para los casos que así lo requieran, esto es: Vehículos, Máquinas y Equipos menores, </w:t>
            </w:r>
            <w:r w:rsidRPr="00F83801">
              <w:rPr>
                <w:rFonts w:ascii="Calibri" w:eastAsia="Times New Roman" w:hAnsi="Calibri" w:cs="Calibri"/>
                <w:b/>
                <w:bCs/>
                <w:color w:val="000000"/>
                <w:sz w:val="20"/>
                <w:szCs w:val="20"/>
                <w:lang w:val="es-EC" w:eastAsia="es-EC"/>
              </w:rPr>
              <w:t xml:space="preserve">Plan de Mantenimiento Preventivo, DR 341 3. </w:t>
            </w:r>
          </w:p>
        </w:tc>
      </w:tr>
      <w:tr w:rsidR="00F83801" w:rsidRPr="00661C2B" w:rsidTr="00F83801">
        <w:trPr>
          <w:trHeight w:val="1320"/>
        </w:trPr>
        <w:tc>
          <w:tcPr>
            <w:tcW w:w="24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20"/>
                <w:szCs w:val="20"/>
                <w:lang w:val="es-EC" w:eastAsia="es-EC"/>
              </w:rPr>
            </w:pPr>
            <w:r w:rsidRPr="00F83801">
              <w:rPr>
                <w:rFonts w:ascii="Calibri" w:eastAsia="Times New Roman" w:hAnsi="Calibri" w:cs="Calibri"/>
                <w:b/>
                <w:bCs/>
                <w:color w:val="000000"/>
                <w:sz w:val="20"/>
                <w:szCs w:val="20"/>
                <w:lang w:val="es-EC" w:eastAsia="es-EC"/>
              </w:rPr>
              <w:t xml:space="preserve">Responsable de entrega de equipos y herramientas </w:t>
            </w:r>
          </w:p>
        </w:tc>
        <w:tc>
          <w:tcPr>
            <w:tcW w:w="7200" w:type="dxa"/>
            <w:tcBorders>
              <w:top w:val="single" w:sz="4" w:space="0" w:color="auto"/>
              <w:left w:val="nil"/>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both"/>
              <w:rPr>
                <w:rFonts w:ascii="Calibri" w:eastAsia="Times New Roman" w:hAnsi="Calibri" w:cs="Calibri"/>
                <w:color w:val="000000"/>
                <w:sz w:val="20"/>
                <w:szCs w:val="20"/>
                <w:lang w:val="es-EC" w:eastAsia="es-EC"/>
              </w:rPr>
            </w:pPr>
            <w:r w:rsidRPr="00F83801">
              <w:rPr>
                <w:rFonts w:ascii="Calibri" w:eastAsia="Times New Roman" w:hAnsi="Calibri" w:cs="Calibri"/>
                <w:color w:val="000000"/>
                <w:sz w:val="20"/>
                <w:szCs w:val="20"/>
                <w:lang w:val="es-EC" w:eastAsia="es-EC"/>
              </w:rPr>
              <w:t xml:space="preserve">Registra diariamente las condiciones de salida y retorno de todos las máquinas y herramientas, estableciendo un control de las horas laboradas para ejecutar el mantenimiento oportunamente, en el registro de </w:t>
            </w:r>
            <w:r w:rsidRPr="00F83801">
              <w:rPr>
                <w:rFonts w:ascii="Calibri" w:eastAsia="Times New Roman" w:hAnsi="Calibri" w:cs="Calibri"/>
                <w:b/>
                <w:bCs/>
                <w:color w:val="000000"/>
                <w:sz w:val="20"/>
                <w:szCs w:val="20"/>
                <w:lang w:val="es-EC" w:eastAsia="es-EC"/>
              </w:rPr>
              <w:t xml:space="preserve">Reporte Diario de Control y uso de Maquinarias, RE 341 1, </w:t>
            </w:r>
            <w:r w:rsidRPr="00F83801">
              <w:rPr>
                <w:rFonts w:ascii="Calibri" w:eastAsia="Times New Roman" w:hAnsi="Calibri" w:cs="Calibri"/>
                <w:color w:val="000000"/>
                <w:sz w:val="20"/>
                <w:szCs w:val="20"/>
                <w:lang w:val="es-EC" w:eastAsia="es-EC"/>
              </w:rPr>
              <w:t xml:space="preserve">en donde consta la firma de responsabilidad del usuario de la máquina. </w:t>
            </w:r>
          </w:p>
        </w:tc>
      </w:tr>
      <w:tr w:rsidR="00F83801" w:rsidRPr="00661C2B" w:rsidTr="00F83801">
        <w:trPr>
          <w:trHeight w:val="825"/>
        </w:trPr>
        <w:tc>
          <w:tcPr>
            <w:tcW w:w="24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20"/>
                <w:szCs w:val="20"/>
                <w:lang w:val="es-EC" w:eastAsia="es-EC"/>
              </w:rPr>
            </w:pPr>
            <w:r w:rsidRPr="00F83801">
              <w:rPr>
                <w:rFonts w:ascii="Calibri" w:eastAsia="Times New Roman" w:hAnsi="Calibri" w:cs="Calibri"/>
                <w:b/>
                <w:bCs/>
                <w:color w:val="000000"/>
                <w:sz w:val="20"/>
                <w:szCs w:val="20"/>
                <w:lang w:val="es-EC" w:eastAsia="es-EC"/>
              </w:rPr>
              <w:t xml:space="preserve">Responsable de entrega de equipos y herramientas </w:t>
            </w:r>
          </w:p>
        </w:tc>
        <w:tc>
          <w:tcPr>
            <w:tcW w:w="7200" w:type="dxa"/>
            <w:tcBorders>
              <w:top w:val="single" w:sz="4" w:space="0" w:color="auto"/>
              <w:left w:val="nil"/>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both"/>
              <w:rPr>
                <w:rFonts w:ascii="Calibri" w:eastAsia="Times New Roman" w:hAnsi="Calibri" w:cs="Calibri"/>
                <w:color w:val="000000"/>
                <w:sz w:val="20"/>
                <w:szCs w:val="20"/>
                <w:lang w:val="es-EC" w:eastAsia="es-EC"/>
              </w:rPr>
            </w:pPr>
            <w:r w:rsidRPr="00F83801">
              <w:rPr>
                <w:rFonts w:ascii="Calibri" w:eastAsia="Times New Roman" w:hAnsi="Calibri" w:cs="Calibri"/>
                <w:color w:val="000000"/>
                <w:sz w:val="20"/>
                <w:szCs w:val="20"/>
                <w:lang w:val="es-EC" w:eastAsia="es-EC"/>
              </w:rPr>
              <w:t xml:space="preserve">Verifica las horas o kilometraje trabajado diariamente y de acuerdo a esto, ejecuta o coordina el mantenimiento de acuerdo a la actividad 6 u 8. </w:t>
            </w:r>
          </w:p>
        </w:tc>
      </w:tr>
      <w:tr w:rsidR="00F83801" w:rsidRPr="00F83801" w:rsidTr="00F83801">
        <w:trPr>
          <w:trHeight w:val="540"/>
        </w:trPr>
        <w:tc>
          <w:tcPr>
            <w:tcW w:w="1200" w:type="dxa"/>
            <w:tcBorders>
              <w:top w:val="nil"/>
              <w:left w:val="nil"/>
              <w:bottom w:val="nil"/>
              <w:right w:val="nil"/>
            </w:tcBorders>
            <w:shd w:val="clear" w:color="auto" w:fill="auto"/>
            <w:noWrap/>
            <w:vAlign w:val="bottom"/>
            <w:hideMark/>
          </w:tcPr>
          <w:p w:rsidR="00F83801" w:rsidRPr="00F83801" w:rsidRDefault="00F83801" w:rsidP="00F83801">
            <w:pPr>
              <w:spacing w:after="0" w:line="240" w:lineRule="auto"/>
              <w:rPr>
                <w:rFonts w:ascii="Calibri" w:eastAsia="Times New Roman" w:hAnsi="Calibri" w:cs="Calibri"/>
                <w:color w:val="000000"/>
                <w:lang w:val="es-EC" w:eastAsia="es-EC"/>
              </w:rPr>
            </w:pPr>
          </w:p>
        </w:tc>
        <w:tc>
          <w:tcPr>
            <w:tcW w:w="1200" w:type="dxa"/>
            <w:tcBorders>
              <w:top w:val="nil"/>
              <w:left w:val="nil"/>
              <w:bottom w:val="single" w:sz="4" w:space="0" w:color="auto"/>
              <w:right w:val="nil"/>
            </w:tcBorders>
            <w:shd w:val="clear" w:color="auto" w:fill="auto"/>
            <w:vAlign w:val="center"/>
            <w:hideMark/>
          </w:tcPr>
          <w:p w:rsidR="00F83801" w:rsidRPr="00F83801" w:rsidRDefault="00F83801" w:rsidP="00F83801">
            <w:pPr>
              <w:spacing w:after="0" w:line="240" w:lineRule="auto"/>
              <w:rPr>
                <w:rFonts w:ascii="Calibri" w:eastAsia="Times New Roman" w:hAnsi="Calibri" w:cs="Calibri"/>
                <w:b/>
                <w:bCs/>
                <w:color w:val="000000"/>
                <w:sz w:val="18"/>
                <w:szCs w:val="18"/>
                <w:lang w:val="es-EC" w:eastAsia="es-EC"/>
              </w:rPr>
            </w:pPr>
            <w:r w:rsidRPr="00F83801">
              <w:rPr>
                <w:rFonts w:ascii="Calibri" w:eastAsia="Times New Roman" w:hAnsi="Calibri" w:cs="Calibri"/>
                <w:b/>
                <w:bCs/>
                <w:color w:val="000000"/>
                <w:sz w:val="18"/>
                <w:szCs w:val="18"/>
                <w:lang w:val="es-EC" w:eastAsia="es-EC"/>
              </w:rPr>
              <w:t> </w:t>
            </w:r>
          </w:p>
        </w:tc>
        <w:tc>
          <w:tcPr>
            <w:tcW w:w="720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18"/>
                <w:szCs w:val="18"/>
                <w:lang w:val="es-EC" w:eastAsia="es-EC"/>
              </w:rPr>
            </w:pPr>
            <w:r w:rsidRPr="00F83801">
              <w:rPr>
                <w:rFonts w:ascii="Calibri" w:eastAsia="Times New Roman" w:hAnsi="Calibri" w:cs="Calibri"/>
                <w:b/>
                <w:bCs/>
                <w:color w:val="000000"/>
                <w:sz w:val="18"/>
                <w:szCs w:val="18"/>
                <w:lang w:val="es-EC" w:eastAsia="es-EC"/>
              </w:rPr>
              <w:t>MANTENIMIENTO SUBCONTRATADO</w:t>
            </w:r>
          </w:p>
        </w:tc>
      </w:tr>
      <w:tr w:rsidR="00F83801" w:rsidRPr="00661C2B" w:rsidTr="00F83801">
        <w:trPr>
          <w:trHeight w:val="1320"/>
        </w:trPr>
        <w:tc>
          <w:tcPr>
            <w:tcW w:w="24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20"/>
                <w:szCs w:val="20"/>
                <w:lang w:val="es-EC" w:eastAsia="es-EC"/>
              </w:rPr>
            </w:pPr>
            <w:r w:rsidRPr="00F83801">
              <w:rPr>
                <w:rFonts w:ascii="Calibri" w:eastAsia="Times New Roman" w:hAnsi="Calibri" w:cs="Calibri"/>
                <w:b/>
                <w:bCs/>
                <w:color w:val="000000"/>
                <w:sz w:val="20"/>
                <w:szCs w:val="20"/>
                <w:lang w:val="es-EC" w:eastAsia="es-EC"/>
              </w:rPr>
              <w:lastRenderedPageBreak/>
              <w:t>Responsable de Mantenimiento designado</w:t>
            </w:r>
          </w:p>
        </w:tc>
        <w:tc>
          <w:tcPr>
            <w:tcW w:w="7200" w:type="dxa"/>
            <w:tcBorders>
              <w:top w:val="single" w:sz="4" w:space="0" w:color="auto"/>
              <w:left w:val="nil"/>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both"/>
              <w:rPr>
                <w:rFonts w:ascii="Calibri" w:eastAsia="Times New Roman" w:hAnsi="Calibri" w:cs="Calibri"/>
                <w:color w:val="000000"/>
                <w:sz w:val="20"/>
                <w:szCs w:val="20"/>
                <w:lang w:val="es-EC" w:eastAsia="es-EC"/>
              </w:rPr>
            </w:pPr>
            <w:r w:rsidRPr="00F83801">
              <w:rPr>
                <w:rFonts w:ascii="Calibri" w:eastAsia="Times New Roman" w:hAnsi="Calibri" w:cs="Calibri"/>
                <w:color w:val="000000"/>
                <w:sz w:val="20"/>
                <w:szCs w:val="20"/>
                <w:lang w:val="es-EC" w:eastAsia="es-EC"/>
              </w:rPr>
              <w:t xml:space="preserve">Coordinar con el proveedor correspondiente las actividades de mantenimiento preventivo, con la anticipación necesaria al cumplimiento de los tiempos establecidos. Es  necesario considerar el tiempo requerido para la actividad y anticipar al responsable de cada máquina/equipo/herramienta/vehículo. </w:t>
            </w:r>
          </w:p>
        </w:tc>
      </w:tr>
      <w:tr w:rsidR="00F83801" w:rsidRPr="00661C2B" w:rsidTr="00F83801">
        <w:trPr>
          <w:trHeight w:val="1125"/>
        </w:trPr>
        <w:tc>
          <w:tcPr>
            <w:tcW w:w="24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20"/>
                <w:szCs w:val="20"/>
                <w:lang w:val="es-EC" w:eastAsia="es-EC"/>
              </w:rPr>
            </w:pPr>
            <w:r w:rsidRPr="00F83801">
              <w:rPr>
                <w:rFonts w:ascii="Calibri" w:eastAsia="Times New Roman" w:hAnsi="Calibri" w:cs="Calibri"/>
                <w:b/>
                <w:bCs/>
                <w:color w:val="000000"/>
                <w:sz w:val="20"/>
                <w:szCs w:val="20"/>
                <w:lang w:val="es-EC" w:eastAsia="es-EC"/>
              </w:rPr>
              <w:t>Técnico designado / Responsable de Mantenimiento designado</w:t>
            </w:r>
          </w:p>
        </w:tc>
        <w:tc>
          <w:tcPr>
            <w:tcW w:w="7200" w:type="dxa"/>
            <w:tcBorders>
              <w:top w:val="single" w:sz="4" w:space="0" w:color="auto"/>
              <w:left w:val="nil"/>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both"/>
              <w:rPr>
                <w:rFonts w:ascii="Calibri" w:eastAsia="Times New Roman" w:hAnsi="Calibri" w:cs="Calibri"/>
                <w:color w:val="000000"/>
                <w:sz w:val="20"/>
                <w:szCs w:val="20"/>
                <w:lang w:val="es-EC" w:eastAsia="es-EC"/>
              </w:rPr>
            </w:pPr>
            <w:r w:rsidRPr="00F83801">
              <w:rPr>
                <w:rFonts w:ascii="Calibri" w:eastAsia="Times New Roman" w:hAnsi="Calibri" w:cs="Calibri"/>
                <w:color w:val="000000"/>
                <w:sz w:val="20"/>
                <w:szCs w:val="20"/>
                <w:lang w:val="es-EC" w:eastAsia="es-EC"/>
              </w:rPr>
              <w:t xml:space="preserve">Verifican las actividades de mantenimiento realizada por el proveedor, solicitan Informe de Ejecución (si es una reparación complicada, extensa o costosa), que es almacenado junto al </w:t>
            </w:r>
            <w:r w:rsidRPr="00F83801">
              <w:rPr>
                <w:rFonts w:ascii="Calibri" w:eastAsia="Times New Roman" w:hAnsi="Calibri" w:cs="Calibri"/>
                <w:b/>
                <w:bCs/>
                <w:color w:val="000000"/>
                <w:sz w:val="20"/>
                <w:szCs w:val="20"/>
                <w:lang w:val="es-EC" w:eastAsia="es-EC"/>
              </w:rPr>
              <w:t xml:space="preserve">Reporte Diario de Control y uso de Maquinarias, RE 341 1, </w:t>
            </w:r>
            <w:r w:rsidRPr="00F83801">
              <w:rPr>
                <w:rFonts w:ascii="Calibri" w:eastAsia="Times New Roman" w:hAnsi="Calibri" w:cs="Calibri"/>
                <w:color w:val="000000"/>
                <w:sz w:val="20"/>
                <w:szCs w:val="20"/>
                <w:lang w:val="es-EC" w:eastAsia="es-EC"/>
              </w:rPr>
              <w:t xml:space="preserve">que se lleva por máquina o equipo.  </w:t>
            </w:r>
          </w:p>
        </w:tc>
      </w:tr>
      <w:tr w:rsidR="00F83801" w:rsidRPr="00F83801" w:rsidTr="00F83801">
        <w:trPr>
          <w:trHeight w:val="540"/>
        </w:trPr>
        <w:tc>
          <w:tcPr>
            <w:tcW w:w="1200" w:type="dxa"/>
            <w:tcBorders>
              <w:top w:val="nil"/>
              <w:left w:val="nil"/>
              <w:bottom w:val="nil"/>
              <w:right w:val="nil"/>
            </w:tcBorders>
            <w:shd w:val="clear" w:color="auto" w:fill="auto"/>
            <w:noWrap/>
            <w:vAlign w:val="bottom"/>
            <w:hideMark/>
          </w:tcPr>
          <w:p w:rsidR="00F83801" w:rsidRPr="00F83801" w:rsidRDefault="00F83801" w:rsidP="00F83801">
            <w:pPr>
              <w:spacing w:after="0" w:line="240" w:lineRule="auto"/>
              <w:rPr>
                <w:rFonts w:ascii="Calibri" w:eastAsia="Times New Roman" w:hAnsi="Calibri" w:cs="Calibri"/>
                <w:color w:val="000000"/>
                <w:lang w:val="es-EC" w:eastAsia="es-EC"/>
              </w:rPr>
            </w:pPr>
          </w:p>
        </w:tc>
        <w:tc>
          <w:tcPr>
            <w:tcW w:w="1200" w:type="dxa"/>
            <w:tcBorders>
              <w:top w:val="nil"/>
              <w:left w:val="nil"/>
              <w:bottom w:val="nil"/>
              <w:right w:val="nil"/>
            </w:tcBorders>
            <w:shd w:val="clear" w:color="auto" w:fill="auto"/>
            <w:noWrap/>
            <w:vAlign w:val="bottom"/>
            <w:hideMark/>
          </w:tcPr>
          <w:p w:rsidR="00F83801" w:rsidRPr="00F83801" w:rsidRDefault="00F83801" w:rsidP="00F83801">
            <w:pPr>
              <w:spacing w:after="0" w:line="240" w:lineRule="auto"/>
              <w:rPr>
                <w:rFonts w:ascii="Calibri" w:eastAsia="Times New Roman" w:hAnsi="Calibri" w:cs="Calibri"/>
                <w:color w:val="000000"/>
                <w:lang w:val="es-EC" w:eastAsia="es-EC"/>
              </w:rPr>
            </w:pPr>
          </w:p>
        </w:tc>
        <w:tc>
          <w:tcPr>
            <w:tcW w:w="720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18"/>
                <w:szCs w:val="18"/>
                <w:lang w:val="es-EC" w:eastAsia="es-EC"/>
              </w:rPr>
            </w:pPr>
            <w:r w:rsidRPr="00F83801">
              <w:rPr>
                <w:rFonts w:ascii="Calibri" w:eastAsia="Times New Roman" w:hAnsi="Calibri" w:cs="Calibri"/>
                <w:b/>
                <w:bCs/>
                <w:color w:val="000000"/>
                <w:sz w:val="18"/>
                <w:szCs w:val="18"/>
                <w:lang w:val="es-EC" w:eastAsia="es-EC"/>
              </w:rPr>
              <w:t>MANTENIMIENTO NO SUBCONTRATADO</w:t>
            </w:r>
          </w:p>
        </w:tc>
      </w:tr>
      <w:tr w:rsidR="00F83801" w:rsidRPr="00661C2B" w:rsidTr="00F83801">
        <w:trPr>
          <w:trHeight w:val="720"/>
        </w:trPr>
        <w:tc>
          <w:tcPr>
            <w:tcW w:w="24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20"/>
                <w:szCs w:val="20"/>
                <w:lang w:val="es-EC" w:eastAsia="es-EC"/>
              </w:rPr>
            </w:pPr>
            <w:r w:rsidRPr="00F83801">
              <w:rPr>
                <w:rFonts w:ascii="Calibri" w:eastAsia="Times New Roman" w:hAnsi="Calibri" w:cs="Calibri"/>
                <w:b/>
                <w:bCs/>
                <w:color w:val="000000"/>
                <w:sz w:val="20"/>
                <w:szCs w:val="20"/>
                <w:lang w:val="es-EC" w:eastAsia="es-EC"/>
              </w:rPr>
              <w:t>Técnico designado</w:t>
            </w:r>
          </w:p>
        </w:tc>
        <w:tc>
          <w:tcPr>
            <w:tcW w:w="7200" w:type="dxa"/>
            <w:tcBorders>
              <w:top w:val="single" w:sz="4" w:space="0" w:color="auto"/>
              <w:left w:val="nil"/>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both"/>
              <w:rPr>
                <w:rFonts w:ascii="Calibri" w:eastAsia="Times New Roman" w:hAnsi="Calibri" w:cs="Calibri"/>
                <w:color w:val="000000"/>
                <w:sz w:val="20"/>
                <w:szCs w:val="20"/>
                <w:lang w:val="es-EC" w:eastAsia="es-EC"/>
              </w:rPr>
            </w:pPr>
            <w:r w:rsidRPr="00F83801">
              <w:rPr>
                <w:rFonts w:ascii="Calibri" w:eastAsia="Times New Roman" w:hAnsi="Calibri" w:cs="Calibri"/>
                <w:color w:val="000000"/>
                <w:sz w:val="20"/>
                <w:szCs w:val="20"/>
                <w:lang w:val="es-EC" w:eastAsia="es-EC"/>
              </w:rPr>
              <w:t xml:space="preserve">Ejecuta las actividades descritas en el Plan de Mantenimiento Preventivo y registra por máquina o equipo en el </w:t>
            </w:r>
            <w:r w:rsidRPr="00F83801">
              <w:rPr>
                <w:rFonts w:ascii="Calibri" w:eastAsia="Times New Roman" w:hAnsi="Calibri" w:cs="Calibri"/>
                <w:b/>
                <w:bCs/>
                <w:color w:val="000000"/>
                <w:sz w:val="20"/>
                <w:szCs w:val="20"/>
                <w:lang w:val="es-EC" w:eastAsia="es-EC"/>
              </w:rPr>
              <w:t xml:space="preserve">Reporte Diario de Control y uso de Maquinarias, RE 341 1. </w:t>
            </w:r>
          </w:p>
        </w:tc>
      </w:tr>
      <w:tr w:rsidR="00F83801" w:rsidRPr="00661C2B" w:rsidTr="00F83801">
        <w:trPr>
          <w:trHeight w:val="540"/>
        </w:trPr>
        <w:tc>
          <w:tcPr>
            <w:tcW w:w="24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20"/>
                <w:szCs w:val="20"/>
                <w:lang w:val="es-EC" w:eastAsia="es-EC"/>
              </w:rPr>
            </w:pPr>
            <w:r w:rsidRPr="00F83801">
              <w:rPr>
                <w:rFonts w:ascii="Calibri" w:eastAsia="Times New Roman" w:hAnsi="Calibri" w:cs="Calibri"/>
                <w:b/>
                <w:bCs/>
                <w:color w:val="000000"/>
                <w:sz w:val="20"/>
                <w:szCs w:val="20"/>
                <w:lang w:val="es-EC" w:eastAsia="es-EC"/>
              </w:rPr>
              <w:t>Responsable de Mantenimiento designado</w:t>
            </w:r>
          </w:p>
        </w:tc>
        <w:tc>
          <w:tcPr>
            <w:tcW w:w="7200" w:type="dxa"/>
            <w:tcBorders>
              <w:top w:val="single" w:sz="4" w:space="0" w:color="auto"/>
              <w:left w:val="nil"/>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both"/>
              <w:rPr>
                <w:rFonts w:ascii="Calibri" w:eastAsia="Times New Roman" w:hAnsi="Calibri" w:cs="Calibri"/>
                <w:color w:val="000000"/>
                <w:sz w:val="20"/>
                <w:szCs w:val="20"/>
                <w:lang w:val="es-EC" w:eastAsia="es-EC"/>
              </w:rPr>
            </w:pPr>
            <w:r w:rsidRPr="00F83801">
              <w:rPr>
                <w:rFonts w:ascii="Calibri" w:eastAsia="Times New Roman" w:hAnsi="Calibri" w:cs="Calibri"/>
                <w:color w:val="000000"/>
                <w:sz w:val="20"/>
                <w:szCs w:val="20"/>
                <w:lang w:val="es-EC" w:eastAsia="es-EC"/>
              </w:rPr>
              <w:t xml:space="preserve">Supervisar semanalmente el cumplimiento de lo establecido para mantenimiento preventivo, rubricar registros para evidenciar conformidad del proceso. </w:t>
            </w:r>
          </w:p>
        </w:tc>
      </w:tr>
      <w:tr w:rsidR="00F83801" w:rsidRPr="00F83801" w:rsidTr="00F83801">
        <w:trPr>
          <w:trHeight w:val="540"/>
        </w:trPr>
        <w:tc>
          <w:tcPr>
            <w:tcW w:w="1200" w:type="dxa"/>
            <w:tcBorders>
              <w:top w:val="nil"/>
              <w:left w:val="nil"/>
              <w:bottom w:val="nil"/>
              <w:right w:val="nil"/>
            </w:tcBorders>
            <w:shd w:val="clear" w:color="auto" w:fill="auto"/>
            <w:noWrap/>
            <w:vAlign w:val="bottom"/>
            <w:hideMark/>
          </w:tcPr>
          <w:p w:rsidR="00F83801" w:rsidRPr="00F83801" w:rsidRDefault="00F83801" w:rsidP="00F83801">
            <w:pPr>
              <w:spacing w:after="0" w:line="240" w:lineRule="auto"/>
              <w:rPr>
                <w:rFonts w:ascii="Calibri" w:eastAsia="Times New Roman" w:hAnsi="Calibri" w:cs="Calibri"/>
                <w:color w:val="000000"/>
                <w:lang w:val="es-EC" w:eastAsia="es-EC"/>
              </w:rPr>
            </w:pPr>
          </w:p>
        </w:tc>
        <w:tc>
          <w:tcPr>
            <w:tcW w:w="1200" w:type="dxa"/>
            <w:tcBorders>
              <w:top w:val="nil"/>
              <w:left w:val="nil"/>
              <w:bottom w:val="single" w:sz="4" w:space="0" w:color="auto"/>
              <w:right w:val="nil"/>
            </w:tcBorders>
            <w:shd w:val="clear" w:color="auto" w:fill="auto"/>
            <w:vAlign w:val="center"/>
            <w:hideMark/>
          </w:tcPr>
          <w:p w:rsidR="00F83801" w:rsidRPr="00F83801" w:rsidRDefault="00F83801" w:rsidP="00F83801">
            <w:pPr>
              <w:spacing w:after="0" w:line="240" w:lineRule="auto"/>
              <w:rPr>
                <w:rFonts w:ascii="Calibri" w:eastAsia="Times New Roman" w:hAnsi="Calibri" w:cs="Calibri"/>
                <w:b/>
                <w:bCs/>
                <w:color w:val="000000"/>
                <w:sz w:val="18"/>
                <w:szCs w:val="18"/>
                <w:lang w:val="es-EC" w:eastAsia="es-EC"/>
              </w:rPr>
            </w:pPr>
            <w:r w:rsidRPr="00F83801">
              <w:rPr>
                <w:rFonts w:ascii="Calibri" w:eastAsia="Times New Roman" w:hAnsi="Calibri" w:cs="Calibri"/>
                <w:b/>
                <w:bCs/>
                <w:color w:val="000000"/>
                <w:sz w:val="18"/>
                <w:szCs w:val="18"/>
                <w:lang w:val="es-EC" w:eastAsia="es-EC"/>
              </w:rPr>
              <w:t> </w:t>
            </w:r>
          </w:p>
        </w:tc>
        <w:tc>
          <w:tcPr>
            <w:tcW w:w="720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18"/>
                <w:szCs w:val="18"/>
                <w:lang w:val="es-EC" w:eastAsia="es-EC"/>
              </w:rPr>
            </w:pPr>
            <w:r w:rsidRPr="00F83801">
              <w:rPr>
                <w:rFonts w:ascii="Calibri" w:eastAsia="Times New Roman" w:hAnsi="Calibri" w:cs="Calibri"/>
                <w:b/>
                <w:bCs/>
                <w:color w:val="000000"/>
                <w:sz w:val="18"/>
                <w:szCs w:val="18"/>
                <w:lang w:val="es-EC" w:eastAsia="es-EC"/>
              </w:rPr>
              <w:t>MANTENIMIENTO CORRECTIVO</w:t>
            </w:r>
          </w:p>
        </w:tc>
      </w:tr>
      <w:tr w:rsidR="00F83801" w:rsidRPr="00661C2B" w:rsidTr="00F83801">
        <w:trPr>
          <w:trHeight w:val="585"/>
        </w:trPr>
        <w:tc>
          <w:tcPr>
            <w:tcW w:w="24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20"/>
                <w:szCs w:val="20"/>
                <w:lang w:val="es-EC" w:eastAsia="es-EC"/>
              </w:rPr>
            </w:pPr>
            <w:r w:rsidRPr="00F83801">
              <w:rPr>
                <w:rFonts w:ascii="Calibri" w:eastAsia="Times New Roman" w:hAnsi="Calibri" w:cs="Calibri"/>
                <w:b/>
                <w:bCs/>
                <w:color w:val="000000"/>
                <w:sz w:val="20"/>
                <w:szCs w:val="20"/>
                <w:lang w:val="es-EC" w:eastAsia="es-EC"/>
              </w:rPr>
              <w:t xml:space="preserve">Usuario </w:t>
            </w:r>
          </w:p>
        </w:tc>
        <w:tc>
          <w:tcPr>
            <w:tcW w:w="7200" w:type="dxa"/>
            <w:tcBorders>
              <w:top w:val="single" w:sz="4" w:space="0" w:color="auto"/>
              <w:left w:val="nil"/>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both"/>
              <w:rPr>
                <w:rFonts w:ascii="Calibri" w:eastAsia="Times New Roman" w:hAnsi="Calibri" w:cs="Calibri"/>
                <w:color w:val="000000"/>
                <w:sz w:val="20"/>
                <w:szCs w:val="20"/>
                <w:lang w:val="es-EC" w:eastAsia="es-EC"/>
              </w:rPr>
            </w:pPr>
            <w:r w:rsidRPr="00F83801">
              <w:rPr>
                <w:rFonts w:ascii="Calibri" w:eastAsia="Times New Roman" w:hAnsi="Calibri" w:cs="Calibri"/>
                <w:color w:val="000000"/>
                <w:sz w:val="20"/>
                <w:szCs w:val="20"/>
                <w:lang w:val="es-EC" w:eastAsia="es-EC"/>
              </w:rPr>
              <w:t xml:space="preserve">Informar al Responsable de Mantenimiento designado sobre el problema detectado </w:t>
            </w:r>
          </w:p>
        </w:tc>
      </w:tr>
      <w:tr w:rsidR="00F83801" w:rsidRPr="00661C2B" w:rsidTr="00F83801">
        <w:trPr>
          <w:trHeight w:val="825"/>
        </w:trPr>
        <w:tc>
          <w:tcPr>
            <w:tcW w:w="24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20"/>
                <w:szCs w:val="20"/>
                <w:lang w:val="es-EC" w:eastAsia="es-EC"/>
              </w:rPr>
            </w:pPr>
            <w:r w:rsidRPr="00F83801">
              <w:rPr>
                <w:rFonts w:ascii="Calibri" w:eastAsia="Times New Roman" w:hAnsi="Calibri" w:cs="Calibri"/>
                <w:b/>
                <w:bCs/>
                <w:color w:val="000000"/>
                <w:sz w:val="20"/>
                <w:szCs w:val="20"/>
                <w:lang w:val="es-EC" w:eastAsia="es-EC"/>
              </w:rPr>
              <w:t>Responsable de Mantenimiento designado</w:t>
            </w:r>
          </w:p>
        </w:tc>
        <w:tc>
          <w:tcPr>
            <w:tcW w:w="7200" w:type="dxa"/>
            <w:tcBorders>
              <w:top w:val="single" w:sz="4" w:space="0" w:color="auto"/>
              <w:left w:val="nil"/>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both"/>
              <w:rPr>
                <w:rFonts w:ascii="Calibri" w:eastAsia="Times New Roman" w:hAnsi="Calibri" w:cs="Calibri"/>
                <w:color w:val="000000"/>
                <w:sz w:val="20"/>
                <w:szCs w:val="20"/>
                <w:lang w:val="es-EC" w:eastAsia="es-EC"/>
              </w:rPr>
            </w:pPr>
            <w:r w:rsidRPr="00F83801">
              <w:rPr>
                <w:rFonts w:ascii="Calibri" w:eastAsia="Times New Roman" w:hAnsi="Calibri" w:cs="Calibri"/>
                <w:color w:val="000000"/>
                <w:sz w:val="20"/>
                <w:szCs w:val="20"/>
                <w:lang w:val="es-EC" w:eastAsia="es-EC"/>
              </w:rPr>
              <w:t xml:space="preserve">Coordinar con el proveedor o técnico correspondiente las actividades de mantenimiento correctivo y considerar el tiempo requerido para la actividad de tal forma que se comunique al Superintendente de Obra correspondiente. </w:t>
            </w:r>
          </w:p>
        </w:tc>
      </w:tr>
      <w:tr w:rsidR="00F83801" w:rsidRPr="00661C2B" w:rsidTr="00F83801">
        <w:trPr>
          <w:trHeight w:val="765"/>
        </w:trPr>
        <w:tc>
          <w:tcPr>
            <w:tcW w:w="24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20"/>
                <w:szCs w:val="20"/>
                <w:lang w:val="es-EC" w:eastAsia="es-EC"/>
              </w:rPr>
            </w:pPr>
            <w:r w:rsidRPr="00F83801">
              <w:rPr>
                <w:rFonts w:ascii="Calibri" w:eastAsia="Times New Roman" w:hAnsi="Calibri" w:cs="Calibri"/>
                <w:b/>
                <w:bCs/>
                <w:color w:val="000000"/>
                <w:sz w:val="20"/>
                <w:szCs w:val="20"/>
                <w:lang w:val="es-EC" w:eastAsia="es-EC"/>
              </w:rPr>
              <w:t>Técnico designado / Responsable de Mantenimiento designado</w:t>
            </w:r>
          </w:p>
        </w:tc>
        <w:tc>
          <w:tcPr>
            <w:tcW w:w="7200" w:type="dxa"/>
            <w:tcBorders>
              <w:top w:val="single" w:sz="4" w:space="0" w:color="auto"/>
              <w:left w:val="nil"/>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both"/>
              <w:rPr>
                <w:rFonts w:ascii="Calibri" w:eastAsia="Times New Roman" w:hAnsi="Calibri" w:cs="Calibri"/>
                <w:color w:val="000000"/>
                <w:sz w:val="20"/>
                <w:szCs w:val="20"/>
                <w:lang w:val="es-EC" w:eastAsia="es-EC"/>
              </w:rPr>
            </w:pPr>
            <w:r w:rsidRPr="00F83801">
              <w:rPr>
                <w:rFonts w:ascii="Calibri" w:eastAsia="Times New Roman" w:hAnsi="Calibri" w:cs="Calibri"/>
                <w:color w:val="000000"/>
                <w:sz w:val="20"/>
                <w:szCs w:val="20"/>
                <w:lang w:val="es-EC" w:eastAsia="es-EC"/>
              </w:rPr>
              <w:t xml:space="preserve">Supervisar las actividades de mantenimiento ejecutadas por el proveedor contratado. </w:t>
            </w:r>
          </w:p>
        </w:tc>
      </w:tr>
      <w:tr w:rsidR="00F83801" w:rsidRPr="00661C2B" w:rsidTr="00F83801">
        <w:trPr>
          <w:trHeight w:val="840"/>
        </w:trPr>
        <w:tc>
          <w:tcPr>
            <w:tcW w:w="24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20"/>
                <w:szCs w:val="20"/>
                <w:lang w:val="es-EC" w:eastAsia="es-EC"/>
              </w:rPr>
            </w:pPr>
            <w:r w:rsidRPr="00F83801">
              <w:rPr>
                <w:rFonts w:ascii="Calibri" w:eastAsia="Times New Roman" w:hAnsi="Calibri" w:cs="Calibri"/>
                <w:b/>
                <w:bCs/>
                <w:color w:val="000000"/>
                <w:sz w:val="20"/>
                <w:szCs w:val="20"/>
                <w:lang w:val="es-EC" w:eastAsia="es-EC"/>
              </w:rPr>
              <w:t>Técnico designado / Responsable de Mantenimiento designado</w:t>
            </w:r>
          </w:p>
        </w:tc>
        <w:tc>
          <w:tcPr>
            <w:tcW w:w="7200" w:type="dxa"/>
            <w:tcBorders>
              <w:top w:val="single" w:sz="4" w:space="0" w:color="auto"/>
              <w:left w:val="nil"/>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both"/>
              <w:rPr>
                <w:rFonts w:ascii="Calibri" w:eastAsia="Times New Roman" w:hAnsi="Calibri" w:cs="Calibri"/>
                <w:color w:val="000000"/>
                <w:sz w:val="20"/>
                <w:szCs w:val="20"/>
                <w:lang w:val="es-EC" w:eastAsia="es-EC"/>
              </w:rPr>
            </w:pPr>
            <w:r w:rsidRPr="00F83801">
              <w:rPr>
                <w:rFonts w:ascii="Calibri" w:eastAsia="Times New Roman" w:hAnsi="Calibri" w:cs="Calibri"/>
                <w:color w:val="000000"/>
                <w:sz w:val="20"/>
                <w:szCs w:val="20"/>
                <w:lang w:val="es-EC" w:eastAsia="es-EC"/>
              </w:rPr>
              <w:t xml:space="preserve">Constatar que el problema de la máquina, equipo o vehículo este  solucionado. Si es necesario se ejecutan pruebas para validar el buen funcionamiento con el usuario. </w:t>
            </w:r>
          </w:p>
        </w:tc>
      </w:tr>
      <w:tr w:rsidR="00F83801" w:rsidRPr="00661C2B" w:rsidTr="00F83801">
        <w:trPr>
          <w:trHeight w:val="540"/>
        </w:trPr>
        <w:tc>
          <w:tcPr>
            <w:tcW w:w="24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20"/>
                <w:szCs w:val="20"/>
                <w:lang w:val="es-EC" w:eastAsia="es-EC"/>
              </w:rPr>
            </w:pPr>
            <w:r w:rsidRPr="00F83801">
              <w:rPr>
                <w:rFonts w:ascii="Calibri" w:eastAsia="Times New Roman" w:hAnsi="Calibri" w:cs="Calibri"/>
                <w:b/>
                <w:bCs/>
                <w:color w:val="000000"/>
                <w:sz w:val="20"/>
                <w:szCs w:val="20"/>
                <w:lang w:val="es-EC" w:eastAsia="es-EC"/>
              </w:rPr>
              <w:t>Responsable de Mantenimiento designado</w:t>
            </w:r>
          </w:p>
        </w:tc>
        <w:tc>
          <w:tcPr>
            <w:tcW w:w="7200" w:type="dxa"/>
            <w:tcBorders>
              <w:top w:val="single" w:sz="4" w:space="0" w:color="auto"/>
              <w:left w:val="nil"/>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both"/>
              <w:rPr>
                <w:rFonts w:ascii="Calibri" w:eastAsia="Times New Roman" w:hAnsi="Calibri" w:cs="Calibri"/>
                <w:color w:val="000000"/>
                <w:sz w:val="20"/>
                <w:szCs w:val="20"/>
                <w:lang w:val="es-EC" w:eastAsia="es-EC"/>
              </w:rPr>
            </w:pPr>
            <w:r w:rsidRPr="00F83801">
              <w:rPr>
                <w:rFonts w:ascii="Calibri" w:eastAsia="Times New Roman" w:hAnsi="Calibri" w:cs="Calibri"/>
                <w:color w:val="000000"/>
                <w:sz w:val="20"/>
                <w:szCs w:val="20"/>
                <w:lang w:val="es-EC" w:eastAsia="es-EC"/>
              </w:rPr>
              <w:t xml:space="preserve">Registra las actividades de reparación en el registro de </w:t>
            </w:r>
            <w:r w:rsidRPr="00F83801">
              <w:rPr>
                <w:rFonts w:ascii="Calibri" w:eastAsia="Times New Roman" w:hAnsi="Calibri" w:cs="Calibri"/>
                <w:b/>
                <w:bCs/>
                <w:color w:val="000000"/>
                <w:sz w:val="20"/>
                <w:szCs w:val="20"/>
                <w:lang w:val="es-EC" w:eastAsia="es-EC"/>
              </w:rPr>
              <w:t xml:space="preserve">Reporte Diario de Control y uso de Maquinarias, RE 341 1, </w:t>
            </w:r>
            <w:r w:rsidRPr="00F83801">
              <w:rPr>
                <w:rFonts w:ascii="Calibri" w:eastAsia="Times New Roman" w:hAnsi="Calibri" w:cs="Calibri"/>
                <w:color w:val="000000"/>
                <w:sz w:val="20"/>
                <w:szCs w:val="20"/>
                <w:lang w:val="es-EC" w:eastAsia="es-EC"/>
              </w:rPr>
              <w:t xml:space="preserve">correspondiente. </w:t>
            </w:r>
          </w:p>
        </w:tc>
      </w:tr>
      <w:tr w:rsidR="00F83801" w:rsidRPr="00661C2B" w:rsidTr="00F83801">
        <w:trPr>
          <w:trHeight w:val="540"/>
        </w:trPr>
        <w:tc>
          <w:tcPr>
            <w:tcW w:w="1200" w:type="dxa"/>
            <w:tcBorders>
              <w:top w:val="nil"/>
              <w:left w:val="nil"/>
              <w:bottom w:val="single" w:sz="4" w:space="0" w:color="auto"/>
              <w:right w:val="nil"/>
            </w:tcBorders>
            <w:shd w:val="clear" w:color="auto" w:fill="auto"/>
            <w:vAlign w:val="center"/>
            <w:hideMark/>
          </w:tcPr>
          <w:p w:rsidR="00F83801" w:rsidRPr="00F83801" w:rsidRDefault="00F83801" w:rsidP="00F83801">
            <w:pPr>
              <w:spacing w:after="0" w:line="240" w:lineRule="auto"/>
              <w:rPr>
                <w:rFonts w:ascii="Calibri" w:eastAsia="Times New Roman" w:hAnsi="Calibri" w:cs="Calibri"/>
                <w:b/>
                <w:bCs/>
                <w:color w:val="000000"/>
                <w:sz w:val="18"/>
                <w:szCs w:val="18"/>
                <w:lang w:val="es-EC" w:eastAsia="es-EC"/>
              </w:rPr>
            </w:pPr>
            <w:r w:rsidRPr="00F83801">
              <w:rPr>
                <w:rFonts w:ascii="Calibri" w:eastAsia="Times New Roman" w:hAnsi="Calibri" w:cs="Calibri"/>
                <w:b/>
                <w:bCs/>
                <w:color w:val="000000"/>
                <w:sz w:val="18"/>
                <w:szCs w:val="18"/>
                <w:lang w:val="es-EC" w:eastAsia="es-EC"/>
              </w:rPr>
              <w:t> </w:t>
            </w:r>
          </w:p>
        </w:tc>
        <w:tc>
          <w:tcPr>
            <w:tcW w:w="1200" w:type="dxa"/>
            <w:tcBorders>
              <w:top w:val="nil"/>
              <w:left w:val="nil"/>
              <w:bottom w:val="single" w:sz="4" w:space="0" w:color="auto"/>
              <w:right w:val="nil"/>
            </w:tcBorders>
            <w:shd w:val="clear" w:color="auto" w:fill="auto"/>
            <w:vAlign w:val="center"/>
            <w:hideMark/>
          </w:tcPr>
          <w:p w:rsidR="00F83801" w:rsidRPr="00F83801" w:rsidRDefault="00F83801" w:rsidP="00F83801">
            <w:pPr>
              <w:spacing w:after="0" w:line="240" w:lineRule="auto"/>
              <w:rPr>
                <w:rFonts w:ascii="Calibri" w:eastAsia="Times New Roman" w:hAnsi="Calibri" w:cs="Calibri"/>
                <w:b/>
                <w:bCs/>
                <w:color w:val="000000"/>
                <w:sz w:val="18"/>
                <w:szCs w:val="18"/>
                <w:lang w:val="es-EC" w:eastAsia="es-EC"/>
              </w:rPr>
            </w:pPr>
            <w:r w:rsidRPr="00F83801">
              <w:rPr>
                <w:rFonts w:ascii="Calibri" w:eastAsia="Times New Roman" w:hAnsi="Calibri" w:cs="Calibri"/>
                <w:b/>
                <w:bCs/>
                <w:color w:val="000000"/>
                <w:sz w:val="18"/>
                <w:szCs w:val="18"/>
                <w:lang w:val="es-EC" w:eastAsia="es-EC"/>
              </w:rPr>
              <w:t> </w:t>
            </w:r>
          </w:p>
        </w:tc>
        <w:tc>
          <w:tcPr>
            <w:tcW w:w="720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18"/>
                <w:szCs w:val="18"/>
                <w:lang w:val="es-EC" w:eastAsia="es-EC"/>
              </w:rPr>
            </w:pPr>
            <w:r w:rsidRPr="00F83801">
              <w:rPr>
                <w:rFonts w:ascii="Calibri" w:eastAsia="Times New Roman" w:hAnsi="Calibri" w:cs="Calibri"/>
                <w:b/>
                <w:bCs/>
                <w:color w:val="000000"/>
                <w:sz w:val="18"/>
                <w:szCs w:val="18"/>
                <w:lang w:val="es-EC" w:eastAsia="es-EC"/>
              </w:rPr>
              <w:t>CALIBRACIÓN DE INSTRUMENTOS DE MEDICIÓN</w:t>
            </w:r>
          </w:p>
        </w:tc>
      </w:tr>
      <w:tr w:rsidR="00F83801" w:rsidRPr="00661C2B" w:rsidTr="00F83801">
        <w:trPr>
          <w:trHeight w:val="1365"/>
        </w:trPr>
        <w:tc>
          <w:tcPr>
            <w:tcW w:w="24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83801" w:rsidRPr="00F83801" w:rsidRDefault="00F83801" w:rsidP="00F83801">
            <w:pPr>
              <w:spacing w:after="0" w:line="240" w:lineRule="auto"/>
              <w:jc w:val="center"/>
              <w:rPr>
                <w:rFonts w:ascii="Calibri" w:eastAsia="Times New Roman" w:hAnsi="Calibri" w:cs="Calibri"/>
                <w:b/>
                <w:bCs/>
                <w:color w:val="000000"/>
                <w:sz w:val="20"/>
                <w:szCs w:val="20"/>
                <w:lang w:val="es-EC" w:eastAsia="es-EC"/>
              </w:rPr>
            </w:pPr>
            <w:r w:rsidRPr="00F83801">
              <w:rPr>
                <w:rFonts w:ascii="Calibri" w:eastAsia="Times New Roman" w:hAnsi="Calibri" w:cs="Calibri"/>
                <w:b/>
                <w:bCs/>
                <w:color w:val="000000"/>
                <w:sz w:val="20"/>
                <w:szCs w:val="20"/>
                <w:lang w:val="es-EC" w:eastAsia="es-EC"/>
              </w:rPr>
              <w:t>Responsable designado</w:t>
            </w:r>
          </w:p>
        </w:tc>
        <w:tc>
          <w:tcPr>
            <w:tcW w:w="7200" w:type="dxa"/>
            <w:tcBorders>
              <w:top w:val="single" w:sz="4" w:space="0" w:color="auto"/>
              <w:left w:val="nil"/>
              <w:bottom w:val="single" w:sz="4" w:space="0" w:color="auto"/>
              <w:right w:val="single" w:sz="4" w:space="0" w:color="000000"/>
            </w:tcBorders>
            <w:shd w:val="clear" w:color="auto" w:fill="auto"/>
            <w:vAlign w:val="center"/>
            <w:hideMark/>
          </w:tcPr>
          <w:p w:rsidR="00F83801" w:rsidRPr="00F83801" w:rsidRDefault="00F83801" w:rsidP="00F83801">
            <w:pPr>
              <w:spacing w:after="0" w:line="240" w:lineRule="auto"/>
              <w:rPr>
                <w:rFonts w:ascii="Calibri" w:eastAsia="Times New Roman" w:hAnsi="Calibri" w:cs="Calibri"/>
                <w:color w:val="000000"/>
                <w:sz w:val="20"/>
                <w:szCs w:val="20"/>
                <w:lang w:val="es-EC" w:eastAsia="es-EC"/>
              </w:rPr>
            </w:pPr>
            <w:r w:rsidRPr="00F83801">
              <w:rPr>
                <w:rFonts w:ascii="Calibri" w:eastAsia="Times New Roman" w:hAnsi="Calibri" w:cs="Calibri"/>
                <w:color w:val="000000"/>
                <w:sz w:val="20"/>
                <w:szCs w:val="20"/>
                <w:lang w:val="es-EC" w:eastAsia="es-EC"/>
              </w:rPr>
              <w:t xml:space="preserve">Para los Instrumentos de Medición, se debe cumplir con las revisiones establecidas por los proveedores de los mismos, cuando sea pertinente, pues con cada revisión estos instrumentos cuentas, en su mayoría con períodos de garantía, posteriores a dichas revisiones de calibración.  El control dichas revisiones se detallará en el Control de </w:t>
            </w:r>
            <w:r w:rsidRPr="00F83801">
              <w:rPr>
                <w:rFonts w:ascii="Calibri" w:eastAsia="Times New Roman" w:hAnsi="Calibri" w:cs="Calibri"/>
                <w:b/>
                <w:bCs/>
                <w:color w:val="000000"/>
                <w:sz w:val="20"/>
                <w:szCs w:val="20"/>
                <w:lang w:val="es-EC" w:eastAsia="es-EC"/>
              </w:rPr>
              <w:t>Calibración de Instrumentos, RE  354 1</w:t>
            </w:r>
            <w:r w:rsidRPr="00F83801">
              <w:rPr>
                <w:rFonts w:ascii="Calibri" w:eastAsia="Times New Roman" w:hAnsi="Calibri" w:cs="Calibri"/>
                <w:color w:val="000000"/>
                <w:sz w:val="20"/>
                <w:szCs w:val="20"/>
                <w:lang w:val="es-EC" w:eastAsia="es-EC"/>
              </w:rPr>
              <w:t>.</w:t>
            </w:r>
          </w:p>
        </w:tc>
      </w:tr>
    </w:tbl>
    <w:p w:rsidR="007C359E" w:rsidRDefault="007C359E" w:rsidP="007C359E">
      <w:pPr>
        <w:pStyle w:val="Prrafodelista"/>
        <w:jc w:val="both"/>
        <w:rPr>
          <w:rFonts w:ascii="Arial" w:hAnsi="Arial" w:cs="Arial"/>
          <w:color w:val="000000" w:themeColor="text1"/>
          <w:sz w:val="24"/>
          <w:szCs w:val="24"/>
          <w:lang w:val="es-EC"/>
        </w:rPr>
      </w:pPr>
      <w:bookmarkStart w:id="0" w:name="_GoBack"/>
      <w:bookmarkEnd w:id="0"/>
    </w:p>
    <w:p w:rsidR="00CB6E01" w:rsidRDefault="00CB6E01" w:rsidP="007C359E">
      <w:pPr>
        <w:pStyle w:val="Prrafodelista"/>
        <w:jc w:val="both"/>
        <w:rPr>
          <w:rFonts w:ascii="Arial" w:hAnsi="Arial" w:cs="Arial"/>
          <w:color w:val="000000" w:themeColor="text1"/>
          <w:sz w:val="24"/>
          <w:szCs w:val="24"/>
          <w:lang w:val="es-EC"/>
        </w:rPr>
      </w:pPr>
    </w:p>
    <w:p w:rsidR="00CB6E01" w:rsidRDefault="00CB6E01" w:rsidP="007C359E">
      <w:pPr>
        <w:pStyle w:val="Prrafodelista"/>
        <w:jc w:val="both"/>
        <w:rPr>
          <w:rFonts w:ascii="Arial" w:hAnsi="Arial" w:cs="Arial"/>
          <w:color w:val="000000" w:themeColor="text1"/>
          <w:sz w:val="24"/>
          <w:szCs w:val="24"/>
          <w:lang w:val="es-EC"/>
        </w:rPr>
      </w:pPr>
    </w:p>
    <w:p w:rsidR="00CB6E01" w:rsidRDefault="00CB6E01" w:rsidP="007C359E">
      <w:pPr>
        <w:pStyle w:val="Prrafodelista"/>
        <w:jc w:val="both"/>
        <w:rPr>
          <w:rFonts w:ascii="Arial" w:hAnsi="Arial" w:cs="Arial"/>
          <w:color w:val="000000" w:themeColor="text1"/>
          <w:sz w:val="24"/>
          <w:szCs w:val="24"/>
          <w:lang w:val="es-EC"/>
        </w:rPr>
      </w:pPr>
    </w:p>
    <w:p w:rsidR="00CB6E01" w:rsidRPr="00DB0919" w:rsidRDefault="00CB6E01" w:rsidP="007C359E">
      <w:pPr>
        <w:pStyle w:val="Prrafodelista"/>
        <w:jc w:val="both"/>
        <w:rPr>
          <w:rFonts w:ascii="Arial" w:hAnsi="Arial" w:cs="Arial"/>
          <w:color w:val="000000" w:themeColor="text1"/>
          <w:sz w:val="24"/>
          <w:szCs w:val="24"/>
          <w:lang w:val="es-EC"/>
        </w:rPr>
      </w:pPr>
    </w:p>
    <w:p w:rsidR="007C359E" w:rsidRPr="00DB0919" w:rsidRDefault="007C359E" w:rsidP="007C359E">
      <w:pPr>
        <w:pStyle w:val="Prrafodelista"/>
        <w:ind w:left="0"/>
        <w:jc w:val="both"/>
        <w:rPr>
          <w:rFonts w:ascii="Arial" w:hAnsi="Arial" w:cs="Arial"/>
          <w:b/>
          <w:color w:val="000000" w:themeColor="text1"/>
          <w:sz w:val="24"/>
          <w:szCs w:val="24"/>
          <w:lang w:val="es-EC"/>
        </w:rPr>
      </w:pPr>
      <w:r w:rsidRPr="00DB0919">
        <w:rPr>
          <w:rFonts w:ascii="Arial" w:hAnsi="Arial" w:cs="Arial"/>
          <w:b/>
          <w:color w:val="000000" w:themeColor="text1"/>
          <w:sz w:val="24"/>
          <w:szCs w:val="24"/>
          <w:lang w:val="es-EC"/>
        </w:rPr>
        <w:t>6</w:t>
      </w:r>
      <w:r w:rsidR="00DB0919">
        <w:rPr>
          <w:rFonts w:ascii="Arial" w:hAnsi="Arial" w:cs="Arial"/>
          <w:b/>
          <w:color w:val="000000" w:themeColor="text1"/>
          <w:sz w:val="24"/>
          <w:szCs w:val="24"/>
          <w:lang w:val="es-EC"/>
        </w:rPr>
        <w:t>.</w:t>
      </w:r>
      <w:r w:rsidRPr="00DB0919">
        <w:rPr>
          <w:rFonts w:ascii="Arial" w:hAnsi="Arial" w:cs="Arial"/>
          <w:b/>
          <w:color w:val="000000" w:themeColor="text1"/>
          <w:sz w:val="24"/>
          <w:szCs w:val="24"/>
          <w:lang w:val="es-EC"/>
        </w:rPr>
        <w:t xml:space="preserve"> REFERENCIAS</w:t>
      </w:r>
    </w:p>
    <w:p w:rsidR="007C359E" w:rsidRPr="00DB0919" w:rsidRDefault="007C359E" w:rsidP="007C359E">
      <w:pPr>
        <w:pStyle w:val="Prrafodelista"/>
        <w:jc w:val="both"/>
        <w:rPr>
          <w:rFonts w:ascii="Arial" w:hAnsi="Arial" w:cs="Arial"/>
          <w:color w:val="000000" w:themeColor="text1"/>
          <w:sz w:val="24"/>
          <w:szCs w:val="24"/>
          <w:lang w:val="es-EC"/>
        </w:rPr>
      </w:pPr>
    </w:p>
    <w:p w:rsidR="007C359E" w:rsidRPr="00626830" w:rsidRDefault="00CC4464" w:rsidP="00CC4464">
      <w:pPr>
        <w:tabs>
          <w:tab w:val="left" w:pos="284"/>
        </w:tabs>
        <w:jc w:val="both"/>
        <w:rPr>
          <w:rFonts w:ascii="Arial" w:hAnsi="Arial" w:cs="Arial"/>
          <w:color w:val="000000" w:themeColor="text1"/>
          <w:sz w:val="24"/>
          <w:szCs w:val="24"/>
          <w:lang w:val="es-EC"/>
        </w:rPr>
      </w:pPr>
      <w:r w:rsidRPr="00626830">
        <w:rPr>
          <w:rFonts w:ascii="Arial" w:hAnsi="Arial" w:cs="Arial"/>
          <w:color w:val="000000" w:themeColor="text1"/>
          <w:sz w:val="24"/>
          <w:szCs w:val="24"/>
          <w:lang w:val="es-EC"/>
        </w:rPr>
        <w:t>N/A</w:t>
      </w:r>
    </w:p>
    <w:p w:rsidR="007C359E" w:rsidRPr="00626830" w:rsidRDefault="007C359E" w:rsidP="007C359E">
      <w:pPr>
        <w:pStyle w:val="Prrafodelista"/>
        <w:ind w:left="1440"/>
        <w:jc w:val="both"/>
        <w:rPr>
          <w:color w:val="000000" w:themeColor="text1"/>
          <w:lang w:val="es-EC"/>
        </w:rPr>
      </w:pPr>
    </w:p>
    <w:p w:rsidR="007C359E" w:rsidRPr="00DB0919" w:rsidRDefault="007C359E" w:rsidP="007C359E">
      <w:pPr>
        <w:pStyle w:val="Prrafodelista"/>
        <w:tabs>
          <w:tab w:val="left" w:pos="0"/>
        </w:tabs>
        <w:ind w:left="0"/>
        <w:jc w:val="both"/>
        <w:rPr>
          <w:rFonts w:ascii="Arial" w:hAnsi="Arial" w:cs="Arial"/>
          <w:b/>
          <w:color w:val="000000" w:themeColor="text1"/>
          <w:sz w:val="24"/>
          <w:szCs w:val="24"/>
          <w:lang w:val="es-EC"/>
        </w:rPr>
      </w:pPr>
      <w:r w:rsidRPr="00DB0919">
        <w:rPr>
          <w:rFonts w:ascii="Arial" w:hAnsi="Arial" w:cs="Arial"/>
          <w:b/>
          <w:color w:val="000000" w:themeColor="text1"/>
          <w:sz w:val="24"/>
          <w:szCs w:val="24"/>
          <w:lang w:val="es-EC"/>
        </w:rPr>
        <w:t>7</w:t>
      </w:r>
      <w:r w:rsidR="00DB0919">
        <w:rPr>
          <w:rFonts w:ascii="Arial" w:hAnsi="Arial" w:cs="Arial"/>
          <w:b/>
          <w:color w:val="000000" w:themeColor="text1"/>
          <w:sz w:val="24"/>
          <w:szCs w:val="24"/>
          <w:lang w:val="es-EC"/>
        </w:rPr>
        <w:t>.</w:t>
      </w:r>
      <w:r w:rsidRPr="00DB0919">
        <w:rPr>
          <w:rFonts w:ascii="Arial" w:hAnsi="Arial" w:cs="Arial"/>
          <w:b/>
          <w:color w:val="000000" w:themeColor="text1"/>
          <w:sz w:val="24"/>
          <w:szCs w:val="24"/>
          <w:lang w:val="es-EC"/>
        </w:rPr>
        <w:t xml:space="preserve"> REGISTROS</w:t>
      </w:r>
    </w:p>
    <w:p w:rsidR="007C359E" w:rsidRPr="00DB0919" w:rsidRDefault="007C359E" w:rsidP="007C359E">
      <w:pPr>
        <w:pStyle w:val="Prrafodelista"/>
        <w:ind w:left="284"/>
        <w:jc w:val="both"/>
        <w:rPr>
          <w:rFonts w:ascii="Arial" w:hAnsi="Arial" w:cs="Arial"/>
          <w:b/>
          <w:color w:val="000000" w:themeColor="text1"/>
          <w:sz w:val="24"/>
          <w:szCs w:val="24"/>
          <w:lang w:val="es-EC"/>
        </w:rPr>
      </w:pPr>
    </w:p>
    <w:p w:rsidR="008E6394" w:rsidRPr="00DB0919" w:rsidRDefault="008E6394" w:rsidP="007C359E">
      <w:pPr>
        <w:pStyle w:val="Prrafodelista"/>
        <w:ind w:left="284"/>
        <w:jc w:val="both"/>
        <w:rPr>
          <w:rFonts w:ascii="Arial" w:hAnsi="Arial" w:cs="Arial"/>
          <w:color w:val="000000" w:themeColor="text1"/>
          <w:sz w:val="24"/>
          <w:szCs w:val="24"/>
          <w:lang w:val="es-EC"/>
        </w:rPr>
      </w:pPr>
    </w:p>
    <w:p w:rsidR="008E6394" w:rsidRPr="00DB0919" w:rsidRDefault="008E6394" w:rsidP="007C359E">
      <w:pPr>
        <w:pStyle w:val="Prrafodelista"/>
        <w:ind w:left="284"/>
        <w:jc w:val="both"/>
        <w:rPr>
          <w:rFonts w:ascii="Arial" w:hAnsi="Arial" w:cs="Arial"/>
          <w:color w:val="000000" w:themeColor="text1"/>
          <w:sz w:val="24"/>
          <w:szCs w:val="24"/>
          <w:lang w:val="es-EC"/>
        </w:rPr>
      </w:pPr>
    </w:p>
    <w:p w:rsidR="007C359E" w:rsidRPr="00DB0919" w:rsidRDefault="007C359E" w:rsidP="007C359E">
      <w:pPr>
        <w:pStyle w:val="Prrafodelista"/>
        <w:ind w:left="0"/>
        <w:jc w:val="both"/>
        <w:rPr>
          <w:rFonts w:ascii="Arial" w:hAnsi="Arial" w:cs="Arial"/>
          <w:b/>
          <w:color w:val="000000" w:themeColor="text1"/>
          <w:sz w:val="24"/>
          <w:szCs w:val="24"/>
          <w:lang w:val="es-EC"/>
        </w:rPr>
      </w:pPr>
      <w:r w:rsidRPr="00DB0919">
        <w:rPr>
          <w:rFonts w:ascii="Arial" w:hAnsi="Arial" w:cs="Arial"/>
          <w:b/>
          <w:color w:val="000000" w:themeColor="text1"/>
          <w:sz w:val="24"/>
          <w:szCs w:val="24"/>
          <w:lang w:val="es-EC"/>
        </w:rPr>
        <w:t>8</w:t>
      </w:r>
      <w:r w:rsidR="007547D9" w:rsidRPr="00DB0919">
        <w:rPr>
          <w:rFonts w:ascii="Arial" w:hAnsi="Arial" w:cs="Arial"/>
          <w:b/>
          <w:color w:val="000000" w:themeColor="text1"/>
          <w:sz w:val="24"/>
          <w:szCs w:val="24"/>
          <w:lang w:val="es-EC"/>
        </w:rPr>
        <w:t>.</w:t>
      </w:r>
      <w:r w:rsidRPr="00DB0919">
        <w:rPr>
          <w:rFonts w:ascii="Arial" w:hAnsi="Arial" w:cs="Arial"/>
          <w:b/>
          <w:color w:val="000000" w:themeColor="text1"/>
          <w:sz w:val="24"/>
          <w:szCs w:val="24"/>
          <w:lang w:val="es-EC"/>
        </w:rPr>
        <w:t xml:space="preserve"> ANEXOS</w:t>
      </w:r>
    </w:p>
    <w:p w:rsidR="007C359E" w:rsidRPr="00DB0919" w:rsidRDefault="007547D9" w:rsidP="007C359E">
      <w:pPr>
        <w:pStyle w:val="Prrafodelista"/>
        <w:ind w:left="0"/>
        <w:jc w:val="both"/>
        <w:rPr>
          <w:rFonts w:ascii="Arial" w:hAnsi="Arial" w:cs="Arial"/>
          <w:color w:val="000000" w:themeColor="text1"/>
          <w:sz w:val="24"/>
          <w:szCs w:val="24"/>
          <w:lang w:val="es-EC"/>
        </w:rPr>
      </w:pPr>
      <w:r w:rsidRPr="00DB0919">
        <w:rPr>
          <w:rFonts w:ascii="Arial" w:hAnsi="Arial" w:cs="Arial"/>
          <w:color w:val="000000" w:themeColor="text1"/>
          <w:sz w:val="24"/>
          <w:szCs w:val="24"/>
          <w:lang w:val="es-EC"/>
        </w:rPr>
        <w:t>N/A</w:t>
      </w:r>
    </w:p>
    <w:p w:rsidR="007547D9" w:rsidRDefault="007547D9" w:rsidP="007C359E">
      <w:pPr>
        <w:pStyle w:val="Prrafodelista"/>
        <w:ind w:left="0"/>
        <w:jc w:val="both"/>
        <w:rPr>
          <w:rFonts w:ascii="Arial" w:hAnsi="Arial" w:cs="Arial"/>
          <w:color w:val="000000" w:themeColor="text1"/>
          <w:sz w:val="24"/>
          <w:szCs w:val="24"/>
          <w:lang w:val="es-EC"/>
        </w:rPr>
      </w:pPr>
    </w:p>
    <w:p w:rsidR="00DB0919" w:rsidRDefault="00DB0919" w:rsidP="007C359E">
      <w:pPr>
        <w:pStyle w:val="Prrafodelista"/>
        <w:ind w:left="0"/>
        <w:jc w:val="both"/>
        <w:rPr>
          <w:rFonts w:ascii="Arial" w:hAnsi="Arial" w:cs="Arial"/>
          <w:color w:val="000000" w:themeColor="text1"/>
          <w:sz w:val="24"/>
          <w:szCs w:val="24"/>
          <w:lang w:val="es-EC"/>
        </w:rPr>
      </w:pPr>
    </w:p>
    <w:p w:rsidR="00DB0919" w:rsidRPr="00DB0919" w:rsidRDefault="00DB0919" w:rsidP="007C359E">
      <w:pPr>
        <w:pStyle w:val="Prrafodelista"/>
        <w:ind w:left="0"/>
        <w:jc w:val="both"/>
        <w:rPr>
          <w:rFonts w:ascii="Arial" w:hAnsi="Arial" w:cs="Arial"/>
          <w:color w:val="000000" w:themeColor="text1"/>
          <w:sz w:val="24"/>
          <w:szCs w:val="24"/>
          <w:lang w:val="es-EC"/>
        </w:rPr>
      </w:pPr>
    </w:p>
    <w:p w:rsidR="007C359E" w:rsidRDefault="007547D9" w:rsidP="007C359E">
      <w:pPr>
        <w:pStyle w:val="Prrafodelista"/>
        <w:ind w:left="0"/>
        <w:jc w:val="both"/>
        <w:rPr>
          <w:rFonts w:ascii="Arial" w:hAnsi="Arial" w:cs="Arial"/>
          <w:b/>
          <w:color w:val="000000" w:themeColor="text1"/>
          <w:sz w:val="24"/>
          <w:szCs w:val="24"/>
          <w:lang w:val="es-EC"/>
        </w:rPr>
      </w:pPr>
      <w:r w:rsidRPr="00DB0919">
        <w:rPr>
          <w:rFonts w:ascii="Arial" w:hAnsi="Arial" w:cs="Arial"/>
          <w:b/>
          <w:color w:val="000000" w:themeColor="text1"/>
          <w:sz w:val="24"/>
          <w:szCs w:val="24"/>
          <w:lang w:val="es-EC"/>
        </w:rPr>
        <w:t>9.</w:t>
      </w:r>
      <w:r w:rsidR="007C359E" w:rsidRPr="00DB0919">
        <w:rPr>
          <w:rFonts w:ascii="Arial" w:hAnsi="Arial" w:cs="Arial"/>
          <w:b/>
          <w:color w:val="000000" w:themeColor="text1"/>
          <w:sz w:val="24"/>
          <w:szCs w:val="24"/>
          <w:lang w:val="es-EC"/>
        </w:rPr>
        <w:t xml:space="preserve"> SALUD, SEGURIDAD Y MEDIO AMBIENTE</w:t>
      </w:r>
    </w:p>
    <w:p w:rsidR="00DB0919" w:rsidRPr="00DB0919" w:rsidRDefault="00DB0919" w:rsidP="007C359E">
      <w:pPr>
        <w:pStyle w:val="Prrafodelista"/>
        <w:ind w:left="0"/>
        <w:jc w:val="both"/>
        <w:rPr>
          <w:rFonts w:ascii="Arial" w:hAnsi="Arial" w:cs="Arial"/>
          <w:b/>
          <w:color w:val="000000" w:themeColor="text1"/>
          <w:sz w:val="24"/>
          <w:szCs w:val="24"/>
          <w:lang w:val="es-EC"/>
        </w:rPr>
      </w:pPr>
    </w:p>
    <w:p w:rsidR="00A5369B" w:rsidRPr="00DB0919" w:rsidRDefault="00CC4464" w:rsidP="00CC4464">
      <w:pPr>
        <w:pStyle w:val="Prrafodelista"/>
        <w:jc w:val="both"/>
        <w:rPr>
          <w:rFonts w:ascii="Arial" w:hAnsi="Arial" w:cs="Arial"/>
          <w:color w:val="000000" w:themeColor="text1"/>
          <w:sz w:val="24"/>
          <w:szCs w:val="24"/>
          <w:lang w:val="es-EC"/>
        </w:rPr>
      </w:pPr>
      <w:r>
        <w:rPr>
          <w:rFonts w:ascii="Arial" w:hAnsi="Arial" w:cs="Arial"/>
          <w:b/>
          <w:color w:val="000000" w:themeColor="text1"/>
          <w:sz w:val="24"/>
          <w:szCs w:val="24"/>
          <w:u w:val="single"/>
          <w:lang w:val="es-EC"/>
        </w:rPr>
        <w:t>N/A</w:t>
      </w:r>
    </w:p>
    <w:p w:rsidR="00A5369B" w:rsidRPr="00DB0919" w:rsidRDefault="00A5369B" w:rsidP="00E37C46">
      <w:pPr>
        <w:pStyle w:val="Prrafodelista"/>
        <w:numPr>
          <w:ilvl w:val="0"/>
          <w:numId w:val="20"/>
        </w:numPr>
        <w:jc w:val="both"/>
        <w:rPr>
          <w:rFonts w:ascii="Arial" w:hAnsi="Arial" w:cs="Arial"/>
          <w:color w:val="000000" w:themeColor="text1"/>
          <w:sz w:val="24"/>
          <w:szCs w:val="24"/>
          <w:lang w:val="es-EC"/>
        </w:rPr>
      </w:pPr>
    </w:p>
    <w:p w:rsidR="007C359E" w:rsidRPr="00DB0919" w:rsidRDefault="007C359E" w:rsidP="007C359E">
      <w:pPr>
        <w:pStyle w:val="Prrafodelista"/>
        <w:ind w:left="0"/>
        <w:jc w:val="both"/>
        <w:rPr>
          <w:rFonts w:ascii="Arial" w:hAnsi="Arial" w:cs="Arial"/>
          <w:b/>
          <w:color w:val="000000" w:themeColor="text1"/>
          <w:sz w:val="24"/>
          <w:szCs w:val="24"/>
          <w:u w:val="single"/>
          <w:lang w:val="es-EC"/>
        </w:rPr>
      </w:pPr>
      <w:r w:rsidRPr="00DB0919">
        <w:rPr>
          <w:rFonts w:ascii="Arial" w:hAnsi="Arial" w:cs="Arial"/>
          <w:b/>
          <w:color w:val="000000" w:themeColor="text1"/>
          <w:sz w:val="24"/>
          <w:szCs w:val="24"/>
          <w:u w:val="single"/>
          <w:lang w:val="es-EC"/>
        </w:rPr>
        <w:t xml:space="preserve">MEDIO AMBIENTE </w:t>
      </w:r>
    </w:p>
    <w:p w:rsidR="007C359E" w:rsidRPr="00CC4464" w:rsidRDefault="00CC4464" w:rsidP="00CC4464">
      <w:pPr>
        <w:jc w:val="both"/>
        <w:rPr>
          <w:rFonts w:ascii="Arial" w:hAnsi="Arial" w:cs="Arial"/>
          <w:color w:val="000000" w:themeColor="text1"/>
          <w:sz w:val="24"/>
          <w:szCs w:val="24"/>
          <w:lang w:val="es-EC"/>
        </w:rPr>
      </w:pPr>
      <w:r>
        <w:rPr>
          <w:rFonts w:ascii="Arial" w:hAnsi="Arial" w:cs="Arial"/>
          <w:color w:val="000000" w:themeColor="text1"/>
          <w:sz w:val="24"/>
          <w:szCs w:val="24"/>
          <w:lang w:val="es-EC"/>
        </w:rPr>
        <w:t>N/A</w:t>
      </w:r>
    </w:p>
    <w:p w:rsidR="00CC4464" w:rsidRDefault="00CC4464" w:rsidP="00CC4464">
      <w:pPr>
        <w:rPr>
          <w:rFonts w:ascii="Arial" w:hAnsi="Arial" w:cs="Arial"/>
          <w:b/>
          <w:color w:val="000000" w:themeColor="text1"/>
          <w:sz w:val="24"/>
          <w:szCs w:val="24"/>
          <w:lang w:val="es-EC"/>
        </w:rPr>
      </w:pPr>
    </w:p>
    <w:p w:rsidR="007547D9" w:rsidRPr="00DB0919" w:rsidRDefault="007547D9" w:rsidP="00CC4464">
      <w:pPr>
        <w:rPr>
          <w:rFonts w:ascii="Arial" w:hAnsi="Arial" w:cs="Arial"/>
          <w:b/>
          <w:color w:val="000000" w:themeColor="text1"/>
          <w:sz w:val="24"/>
          <w:szCs w:val="24"/>
          <w:lang w:val="es-EC"/>
        </w:rPr>
      </w:pPr>
      <w:r w:rsidRPr="00DB0919">
        <w:rPr>
          <w:rFonts w:ascii="Arial" w:hAnsi="Arial" w:cs="Arial"/>
          <w:b/>
          <w:color w:val="000000" w:themeColor="text1"/>
          <w:sz w:val="24"/>
          <w:szCs w:val="24"/>
          <w:lang w:val="es-EC"/>
        </w:rPr>
        <w:t>10. DIAGRAMA DE FLUJO</w:t>
      </w:r>
    </w:p>
    <w:p w:rsidR="007547D9" w:rsidRPr="00DB0919" w:rsidRDefault="007547D9" w:rsidP="007547D9">
      <w:pPr>
        <w:pStyle w:val="Prrafodelista"/>
        <w:rPr>
          <w:rFonts w:ascii="Arial" w:hAnsi="Arial" w:cs="Arial"/>
          <w:b/>
          <w:color w:val="000000" w:themeColor="text1"/>
          <w:sz w:val="24"/>
          <w:szCs w:val="24"/>
          <w:lang w:val="es-EC"/>
        </w:rPr>
      </w:pPr>
    </w:p>
    <w:p w:rsidR="007547D9" w:rsidRPr="00DB0919" w:rsidRDefault="007547D9" w:rsidP="007547D9">
      <w:pPr>
        <w:pStyle w:val="Prrafodelista"/>
        <w:jc w:val="center"/>
        <w:rPr>
          <w:rFonts w:ascii="Arial" w:hAnsi="Arial" w:cs="Arial"/>
          <w:b/>
          <w:color w:val="000000" w:themeColor="text1"/>
          <w:sz w:val="24"/>
          <w:szCs w:val="24"/>
          <w:lang w:val="es-EC"/>
        </w:rPr>
      </w:pPr>
    </w:p>
    <w:sectPr w:rsidR="007547D9" w:rsidRPr="00DB0919" w:rsidSect="00551F3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5B5E" w:rsidRDefault="00685B5E" w:rsidP="00FF6CB1">
      <w:pPr>
        <w:spacing w:after="0" w:line="240" w:lineRule="auto"/>
      </w:pPr>
      <w:r>
        <w:separator/>
      </w:r>
    </w:p>
  </w:endnote>
  <w:endnote w:type="continuationSeparator" w:id="0">
    <w:p w:rsidR="00685B5E" w:rsidRDefault="00685B5E" w:rsidP="00FF6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Look w:val="04A0"/>
    </w:tblPr>
    <w:tblGrid>
      <w:gridCol w:w="1278"/>
      <w:gridCol w:w="3650"/>
      <w:gridCol w:w="3544"/>
      <w:gridCol w:w="1104"/>
    </w:tblGrid>
    <w:tr w:rsidR="003D391A" w:rsidRPr="0082346F" w:rsidTr="007650FA">
      <w:tc>
        <w:tcPr>
          <w:tcW w:w="1278" w:type="dxa"/>
        </w:tcPr>
        <w:p w:rsidR="003D391A" w:rsidRDefault="003D391A">
          <w:pPr>
            <w:pStyle w:val="Piedepgina"/>
          </w:pPr>
          <w:proofErr w:type="spellStart"/>
          <w:r>
            <w:t>Fecha</w:t>
          </w:r>
          <w:proofErr w:type="spellEnd"/>
          <w:r>
            <w:t>:</w:t>
          </w:r>
        </w:p>
      </w:tc>
      <w:tc>
        <w:tcPr>
          <w:tcW w:w="3650" w:type="dxa"/>
        </w:tcPr>
        <w:p w:rsidR="003D391A" w:rsidRDefault="003D391A" w:rsidP="003D391A">
          <w:pPr>
            <w:pStyle w:val="Piedepgina"/>
          </w:pPr>
          <w:proofErr w:type="spellStart"/>
          <w:r>
            <w:t>Realizado</w:t>
          </w:r>
          <w:proofErr w:type="spellEnd"/>
          <w:r>
            <w:t xml:space="preserve"> </w:t>
          </w:r>
          <w:proofErr w:type="spellStart"/>
          <w:r>
            <w:t>por</w:t>
          </w:r>
          <w:proofErr w:type="spellEnd"/>
          <w:r>
            <w:t>:</w:t>
          </w:r>
          <w:r w:rsidR="00661C2B">
            <w:t xml:space="preserve"> Karen </w:t>
          </w:r>
          <w:proofErr w:type="spellStart"/>
          <w:r w:rsidR="00661C2B">
            <w:t>Navarrete</w:t>
          </w:r>
          <w:proofErr w:type="spellEnd"/>
        </w:p>
      </w:tc>
      <w:tc>
        <w:tcPr>
          <w:tcW w:w="3544" w:type="dxa"/>
        </w:tcPr>
        <w:p w:rsidR="003D391A" w:rsidRPr="0082346F" w:rsidRDefault="003D391A">
          <w:pPr>
            <w:pStyle w:val="Piedepgina"/>
            <w:rPr>
              <w:lang w:val="es-EC"/>
            </w:rPr>
          </w:pPr>
          <w:r w:rsidRPr="0082346F">
            <w:rPr>
              <w:lang w:val="es-EC"/>
            </w:rPr>
            <w:t>Revisado por:</w:t>
          </w:r>
          <w:r w:rsidR="00661C2B">
            <w:rPr>
              <w:lang w:val="es-EC"/>
            </w:rPr>
            <w:t xml:space="preserve"> </w:t>
          </w:r>
          <w:proofErr w:type="spellStart"/>
          <w:r w:rsidR="00661C2B">
            <w:rPr>
              <w:lang w:val="es-EC"/>
            </w:rPr>
            <w:t>IMyr</w:t>
          </w:r>
          <w:proofErr w:type="spellEnd"/>
          <w:r w:rsidR="00661C2B">
            <w:rPr>
              <w:lang w:val="es-EC"/>
            </w:rPr>
            <w:t xml:space="preserve"> ® Ignacio Navarrete</w:t>
          </w:r>
        </w:p>
      </w:tc>
      <w:tc>
        <w:tcPr>
          <w:tcW w:w="1104" w:type="dxa"/>
        </w:tcPr>
        <w:p w:rsidR="003D391A" w:rsidRPr="0082346F" w:rsidRDefault="003D391A">
          <w:pPr>
            <w:pStyle w:val="Piedepgina"/>
            <w:rPr>
              <w:lang w:val="es-EC"/>
            </w:rPr>
          </w:pPr>
          <w:r w:rsidRPr="0082346F">
            <w:rPr>
              <w:lang w:val="es-EC"/>
            </w:rPr>
            <w:t>Página N°</w:t>
          </w:r>
        </w:p>
      </w:tc>
    </w:tr>
    <w:tr w:rsidR="003D391A" w:rsidRPr="0082346F" w:rsidTr="007650FA">
      <w:tc>
        <w:tcPr>
          <w:tcW w:w="1278" w:type="dxa"/>
        </w:tcPr>
        <w:p w:rsidR="003D391A" w:rsidRDefault="00661C2B">
          <w:pPr>
            <w:pStyle w:val="Piedepgina"/>
            <w:rPr>
              <w:lang w:val="es-EC"/>
            </w:rPr>
          </w:pPr>
          <w:r>
            <w:rPr>
              <w:lang w:val="es-EC"/>
            </w:rPr>
            <w:t>08/07/2012</w:t>
          </w:r>
        </w:p>
        <w:p w:rsidR="00661C2B" w:rsidRPr="0082346F" w:rsidRDefault="00661C2B">
          <w:pPr>
            <w:pStyle w:val="Piedepgina"/>
            <w:rPr>
              <w:lang w:val="es-EC"/>
            </w:rPr>
          </w:pPr>
        </w:p>
      </w:tc>
      <w:tc>
        <w:tcPr>
          <w:tcW w:w="3650" w:type="dxa"/>
        </w:tcPr>
        <w:p w:rsidR="003D391A" w:rsidRPr="0082346F" w:rsidRDefault="007650FA" w:rsidP="002C1021">
          <w:pPr>
            <w:pStyle w:val="Piedepgina"/>
            <w:rPr>
              <w:lang w:val="es-EC"/>
            </w:rPr>
          </w:pPr>
          <w:r w:rsidRPr="0082346F">
            <w:rPr>
              <w:lang w:val="es-EC"/>
            </w:rPr>
            <w:t xml:space="preserve">Cargo: </w:t>
          </w:r>
          <w:r w:rsidR="002C1021">
            <w:rPr>
              <w:lang w:val="es-EC"/>
            </w:rPr>
            <w:t>Representante del SIG</w:t>
          </w:r>
        </w:p>
      </w:tc>
      <w:tc>
        <w:tcPr>
          <w:tcW w:w="3544" w:type="dxa"/>
        </w:tcPr>
        <w:p w:rsidR="003D391A" w:rsidRPr="0082346F" w:rsidRDefault="007650FA">
          <w:pPr>
            <w:pStyle w:val="Piedepgina"/>
            <w:rPr>
              <w:lang w:val="es-EC"/>
            </w:rPr>
          </w:pPr>
          <w:r w:rsidRPr="0082346F">
            <w:rPr>
              <w:lang w:val="es-EC"/>
            </w:rPr>
            <w:t>Cargo:</w:t>
          </w:r>
          <w:r w:rsidR="0082346F">
            <w:rPr>
              <w:lang w:val="es-EC"/>
            </w:rPr>
            <w:t xml:space="preserve"> Gerente General</w:t>
          </w:r>
        </w:p>
      </w:tc>
      <w:tc>
        <w:tcPr>
          <w:tcW w:w="1104" w:type="dxa"/>
        </w:tcPr>
        <w:p w:rsidR="003D391A" w:rsidRPr="0082346F" w:rsidRDefault="0082346F" w:rsidP="0082346F">
          <w:pPr>
            <w:pStyle w:val="Piedepgina"/>
            <w:jc w:val="right"/>
            <w:rPr>
              <w:lang w:val="es-EC"/>
            </w:rPr>
          </w:pPr>
          <w:r>
            <w:rPr>
              <w:lang w:val="es-EC"/>
            </w:rPr>
            <w:t>3/3</w:t>
          </w:r>
        </w:p>
      </w:tc>
    </w:tr>
  </w:tbl>
  <w:p w:rsidR="003D391A" w:rsidRPr="0082346F" w:rsidRDefault="003D391A">
    <w:pPr>
      <w:pStyle w:val="Piedepgina"/>
      <w:rPr>
        <w:lang w:val="es-EC"/>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5B5E" w:rsidRDefault="00685B5E" w:rsidP="00FF6CB1">
      <w:pPr>
        <w:spacing w:after="0" w:line="240" w:lineRule="auto"/>
      </w:pPr>
      <w:r>
        <w:separator/>
      </w:r>
    </w:p>
  </w:footnote>
  <w:footnote w:type="continuationSeparator" w:id="0">
    <w:p w:rsidR="00685B5E" w:rsidRDefault="00685B5E" w:rsidP="00FF6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889" w:type="dxa"/>
      <w:tblLook w:val="04A0"/>
    </w:tblPr>
    <w:tblGrid>
      <w:gridCol w:w="1764"/>
      <w:gridCol w:w="5715"/>
      <w:gridCol w:w="2410"/>
    </w:tblGrid>
    <w:tr w:rsidR="00FF6CB1" w:rsidRPr="00FF6CB1" w:rsidTr="007C359E">
      <w:tc>
        <w:tcPr>
          <w:tcW w:w="1764" w:type="dxa"/>
          <w:vAlign w:val="center"/>
        </w:tcPr>
        <w:p w:rsidR="00FF6CB1" w:rsidRPr="007A2358" w:rsidRDefault="00661C2B" w:rsidP="007650FA">
          <w:pPr>
            <w:pStyle w:val="Encabezado"/>
            <w:jc w:val="center"/>
            <w:rPr>
              <w:rFonts w:ascii="Arial" w:hAnsi="Arial" w:cs="Arial"/>
              <w:sz w:val="24"/>
              <w:szCs w:val="24"/>
            </w:rPr>
          </w:pPr>
          <w:r w:rsidRPr="00661C2B">
            <w:rPr>
              <w:rFonts w:ascii="Arial" w:hAnsi="Arial" w:cs="Arial"/>
              <w:sz w:val="24"/>
              <w:szCs w:val="24"/>
            </w:rPr>
            <w:drawing>
              <wp:inline distT="0" distB="0" distL="0" distR="0">
                <wp:extent cx="583432" cy="698740"/>
                <wp:effectExtent l="0" t="0" r="0" b="0"/>
                <wp:docPr id="3" name="Imagen 1" descr="\\JAGUIRRE-PC\compartida1\LOGO CISEPROcurv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GUIRRE-PC\compartida1\LOGO CISEPROcurvas2.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3546" cy="698877"/>
                        </a:xfrm>
                        <a:prstGeom prst="rect">
                          <a:avLst/>
                        </a:prstGeom>
                        <a:noFill/>
                        <a:ln>
                          <a:noFill/>
                        </a:ln>
                      </pic:spPr>
                    </pic:pic>
                  </a:graphicData>
                </a:graphic>
              </wp:inline>
            </w:drawing>
          </w:r>
          <w:r w:rsidR="009B7808">
            <w:rPr>
              <w:rFonts w:ascii="Arial" w:hAnsi="Arial" w:cs="Arial"/>
              <w:sz w:val="24"/>
              <w:szCs w:val="24"/>
            </w:rPr>
            <w:t xml:space="preserve"> </w:t>
          </w:r>
        </w:p>
      </w:tc>
      <w:tc>
        <w:tcPr>
          <w:tcW w:w="5715" w:type="dxa"/>
        </w:tcPr>
        <w:p w:rsidR="00FF6CB1" w:rsidRPr="0082346F" w:rsidRDefault="00FF6CB1">
          <w:pPr>
            <w:pStyle w:val="Encabezado"/>
            <w:rPr>
              <w:rFonts w:ascii="Arial" w:hAnsi="Arial" w:cs="Arial"/>
              <w:sz w:val="24"/>
              <w:szCs w:val="24"/>
              <w:lang w:val="es-EC"/>
            </w:rPr>
          </w:pPr>
        </w:p>
        <w:p w:rsidR="00FF6CB1" w:rsidRPr="007A2358" w:rsidRDefault="009B7808" w:rsidP="00FF6CB1">
          <w:pPr>
            <w:jc w:val="center"/>
            <w:rPr>
              <w:rFonts w:ascii="Arial" w:eastAsia="Times New Roman" w:hAnsi="Arial" w:cs="Arial"/>
              <w:b/>
              <w:bCs/>
              <w:color w:val="000000"/>
              <w:sz w:val="24"/>
              <w:szCs w:val="24"/>
              <w:lang w:val="es-EC"/>
            </w:rPr>
          </w:pPr>
          <w:r>
            <w:rPr>
              <w:rFonts w:ascii="Arial" w:eastAsia="Times New Roman" w:hAnsi="Arial" w:cs="Arial"/>
              <w:b/>
              <w:bCs/>
              <w:color w:val="000000"/>
              <w:sz w:val="24"/>
              <w:szCs w:val="24"/>
              <w:lang w:val="es-EC"/>
            </w:rPr>
            <w:t>MANTENIMIENTO</w:t>
          </w:r>
        </w:p>
        <w:p w:rsidR="00FF6CB1" w:rsidRPr="007A2358" w:rsidRDefault="00FF6CB1" w:rsidP="00FF6CB1">
          <w:pPr>
            <w:jc w:val="center"/>
            <w:rPr>
              <w:rFonts w:ascii="Arial" w:hAnsi="Arial" w:cs="Arial"/>
              <w:sz w:val="24"/>
              <w:szCs w:val="24"/>
              <w:lang w:val="es-EC"/>
            </w:rPr>
          </w:pPr>
        </w:p>
      </w:tc>
      <w:tc>
        <w:tcPr>
          <w:tcW w:w="2410" w:type="dxa"/>
        </w:tcPr>
        <w:p w:rsidR="00FF6CB1" w:rsidRPr="007A2358" w:rsidRDefault="007C359E">
          <w:pPr>
            <w:pStyle w:val="Encabezado"/>
            <w:rPr>
              <w:rFonts w:ascii="Arial" w:eastAsia="Times New Roman" w:hAnsi="Arial" w:cs="Arial"/>
              <w:color w:val="000000"/>
              <w:sz w:val="24"/>
              <w:szCs w:val="24"/>
            </w:rPr>
          </w:pPr>
          <w:proofErr w:type="spellStart"/>
          <w:r>
            <w:rPr>
              <w:rFonts w:ascii="Arial" w:eastAsia="Times New Roman" w:hAnsi="Arial" w:cs="Arial"/>
              <w:color w:val="000000"/>
              <w:sz w:val="24"/>
              <w:szCs w:val="24"/>
            </w:rPr>
            <w:t>Código</w:t>
          </w:r>
          <w:proofErr w:type="spellEnd"/>
          <w:r>
            <w:rPr>
              <w:rFonts w:ascii="Arial" w:eastAsia="Times New Roman" w:hAnsi="Arial" w:cs="Arial"/>
              <w:color w:val="000000"/>
              <w:sz w:val="24"/>
              <w:szCs w:val="24"/>
            </w:rPr>
            <w:t xml:space="preserve">: </w:t>
          </w:r>
          <w:r w:rsidR="009B7808">
            <w:rPr>
              <w:rFonts w:ascii="Arial" w:eastAsia="Times New Roman" w:hAnsi="Arial" w:cs="Arial"/>
              <w:color w:val="000000"/>
              <w:sz w:val="24"/>
              <w:szCs w:val="24"/>
            </w:rPr>
            <w:t xml:space="preserve"> </w:t>
          </w:r>
        </w:p>
        <w:p w:rsidR="0086222C" w:rsidRDefault="0086222C">
          <w:pPr>
            <w:pStyle w:val="Encabezado"/>
            <w:rPr>
              <w:rFonts w:ascii="Arial" w:eastAsia="Times New Roman" w:hAnsi="Arial" w:cs="Arial"/>
              <w:color w:val="000000"/>
              <w:sz w:val="24"/>
              <w:szCs w:val="24"/>
            </w:rPr>
          </w:pPr>
        </w:p>
        <w:p w:rsidR="00FF6CB1" w:rsidRPr="007A2358" w:rsidRDefault="00FF6CB1">
          <w:pPr>
            <w:pStyle w:val="Encabezado"/>
            <w:rPr>
              <w:rFonts w:ascii="Arial" w:hAnsi="Arial" w:cs="Arial"/>
              <w:sz w:val="24"/>
              <w:szCs w:val="24"/>
              <w:lang w:val="es-EC"/>
            </w:rPr>
          </w:pPr>
          <w:r w:rsidRPr="003F0E46">
            <w:rPr>
              <w:rFonts w:ascii="Arial" w:eastAsia="Times New Roman" w:hAnsi="Arial" w:cs="Arial"/>
              <w:color w:val="000000"/>
              <w:sz w:val="24"/>
              <w:szCs w:val="24"/>
              <w:lang w:val="es-EC"/>
            </w:rPr>
            <w:t>Versión</w:t>
          </w:r>
          <w:r w:rsidRPr="00FF6CB1">
            <w:rPr>
              <w:rFonts w:ascii="Arial" w:eastAsia="Times New Roman" w:hAnsi="Arial" w:cs="Arial"/>
              <w:color w:val="000000"/>
              <w:sz w:val="24"/>
              <w:szCs w:val="24"/>
            </w:rPr>
            <w:t>:  1.00</w:t>
          </w:r>
        </w:p>
      </w:tc>
    </w:tr>
  </w:tbl>
  <w:p w:rsidR="00FF6CB1" w:rsidRPr="00FF6CB1" w:rsidRDefault="00195A4F">
    <w:pPr>
      <w:pStyle w:val="Encabezado"/>
      <w:rPr>
        <w:lang w:val="es-EC"/>
      </w:rPr>
    </w:pPr>
    <w:r>
      <w:rPr>
        <w:noProof/>
        <w:lang w:val="es-EC" w:eastAsia="es-EC"/>
      </w:rPr>
      <w:pict>
        <v:shapetype id="_x0000_t202" coordsize="21600,21600" o:spt="202" path="m,l,21600r21600,l21600,xe">
          <v:stroke joinstyle="miter"/>
          <v:path gradientshapeok="t" o:connecttype="rect"/>
        </v:shapetype>
        <v:shape id="1 Cuadro de texto" o:spid="_x0000_s4097" type="#_x0000_t202" style="position:absolute;margin-left:-30.05pt;margin-top:298.85pt;width:524.6pt;height:54.5pt;rotation:-4413602fd;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" filled="f" stroked="f">
          <v:textbox>
            <w:txbxContent>
              <w:p w:rsidR="00A93CE1" w:rsidRPr="00A93CE1" w:rsidRDefault="00A93CE1" w:rsidP="00A93CE1">
                <w:pPr>
                  <w:pStyle w:val="Encabezado"/>
                  <w:jc w:val="center"/>
                  <w:rPr>
                    <w:rFonts w:ascii="Arial" w:hAnsi="Arial" w:cs="Arial"/>
                    <w:color w:val="D9D9D9" w:themeColor="background1" w:themeShade="D9"/>
                    <w:sz w:val="96"/>
                    <w:szCs w:val="96"/>
                  </w:rPr>
                </w:pPr>
                <w:r w:rsidRPr="00A93CE1">
                  <w:rPr>
                    <w:rFonts w:ascii="Arial" w:hAnsi="Arial" w:cs="Arial"/>
                    <w:color w:val="D9D9D9" w:themeColor="background1" w:themeShade="D9"/>
                    <w:sz w:val="96"/>
                    <w:szCs w:val="96"/>
                    <w:lang w:val="es-EC"/>
                  </w:rPr>
                  <w:t>Documento Controlado</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5532B"/>
    <w:multiLevelType w:val="hybridMultilevel"/>
    <w:tmpl w:val="376228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4E4666"/>
    <w:multiLevelType w:val="hybridMultilevel"/>
    <w:tmpl w:val="E6DC1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81B02D1"/>
    <w:multiLevelType w:val="hybridMultilevel"/>
    <w:tmpl w:val="21D68562"/>
    <w:lvl w:ilvl="0" w:tplc="D4F2CA0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1EA02824"/>
    <w:multiLevelType w:val="hybridMultilevel"/>
    <w:tmpl w:val="619069A0"/>
    <w:lvl w:ilvl="0" w:tplc="7A9ADA9E">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4">
    <w:nsid w:val="20FD3E5B"/>
    <w:multiLevelType w:val="hybridMultilevel"/>
    <w:tmpl w:val="67242E1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0130DCD"/>
    <w:multiLevelType w:val="hybridMultilevel"/>
    <w:tmpl w:val="652CA526"/>
    <w:lvl w:ilvl="0" w:tplc="0C0A0017">
      <w:start w:val="1"/>
      <w:numFmt w:val="lowerLetter"/>
      <w:lvlText w:val="%1)"/>
      <w:lvlJc w:val="left"/>
      <w:pPr>
        <w:ind w:left="6952" w:hanging="360"/>
      </w:pPr>
      <w:rPr>
        <w:rFonts w:hint="default"/>
      </w:rPr>
    </w:lvl>
    <w:lvl w:ilvl="1" w:tplc="0C0A0019" w:tentative="1">
      <w:start w:val="1"/>
      <w:numFmt w:val="lowerLetter"/>
      <w:lvlText w:val="%2."/>
      <w:lvlJc w:val="left"/>
      <w:pPr>
        <w:ind w:left="7672" w:hanging="360"/>
      </w:pPr>
    </w:lvl>
    <w:lvl w:ilvl="2" w:tplc="0C0A001B" w:tentative="1">
      <w:start w:val="1"/>
      <w:numFmt w:val="lowerRoman"/>
      <w:lvlText w:val="%3."/>
      <w:lvlJc w:val="right"/>
      <w:pPr>
        <w:ind w:left="8392" w:hanging="180"/>
      </w:pPr>
    </w:lvl>
    <w:lvl w:ilvl="3" w:tplc="0C0A000F" w:tentative="1">
      <w:start w:val="1"/>
      <w:numFmt w:val="decimal"/>
      <w:lvlText w:val="%4."/>
      <w:lvlJc w:val="left"/>
      <w:pPr>
        <w:ind w:left="9112" w:hanging="360"/>
      </w:pPr>
    </w:lvl>
    <w:lvl w:ilvl="4" w:tplc="0C0A0019" w:tentative="1">
      <w:start w:val="1"/>
      <w:numFmt w:val="lowerLetter"/>
      <w:lvlText w:val="%5."/>
      <w:lvlJc w:val="left"/>
      <w:pPr>
        <w:ind w:left="9832" w:hanging="360"/>
      </w:pPr>
    </w:lvl>
    <w:lvl w:ilvl="5" w:tplc="0C0A001B" w:tentative="1">
      <w:start w:val="1"/>
      <w:numFmt w:val="lowerRoman"/>
      <w:lvlText w:val="%6."/>
      <w:lvlJc w:val="right"/>
      <w:pPr>
        <w:ind w:left="10552" w:hanging="180"/>
      </w:pPr>
    </w:lvl>
    <w:lvl w:ilvl="6" w:tplc="0C0A000F" w:tentative="1">
      <w:start w:val="1"/>
      <w:numFmt w:val="decimal"/>
      <w:lvlText w:val="%7."/>
      <w:lvlJc w:val="left"/>
      <w:pPr>
        <w:ind w:left="11272" w:hanging="360"/>
      </w:pPr>
    </w:lvl>
    <w:lvl w:ilvl="7" w:tplc="0C0A0019" w:tentative="1">
      <w:start w:val="1"/>
      <w:numFmt w:val="lowerLetter"/>
      <w:lvlText w:val="%8."/>
      <w:lvlJc w:val="left"/>
      <w:pPr>
        <w:ind w:left="11992" w:hanging="360"/>
      </w:pPr>
    </w:lvl>
    <w:lvl w:ilvl="8" w:tplc="0C0A001B" w:tentative="1">
      <w:start w:val="1"/>
      <w:numFmt w:val="lowerRoman"/>
      <w:lvlText w:val="%9."/>
      <w:lvlJc w:val="right"/>
      <w:pPr>
        <w:ind w:left="12712" w:hanging="180"/>
      </w:pPr>
    </w:lvl>
  </w:abstractNum>
  <w:abstractNum w:abstractNumId="6">
    <w:nsid w:val="30630902"/>
    <w:multiLevelType w:val="hybridMultilevel"/>
    <w:tmpl w:val="40928D42"/>
    <w:lvl w:ilvl="0" w:tplc="06B6BC66">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C465FC"/>
    <w:multiLevelType w:val="hybridMultilevel"/>
    <w:tmpl w:val="653069B0"/>
    <w:lvl w:ilvl="0" w:tplc="B6B49598">
      <w:start w:val="1"/>
      <w:numFmt w:val="lowerLetter"/>
      <w:lvlText w:val="%1)"/>
      <w:lvlJc w:val="left"/>
      <w:pPr>
        <w:ind w:left="795" w:hanging="360"/>
      </w:pPr>
      <w:rPr>
        <w:rFonts w:hint="default"/>
      </w:r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8">
    <w:nsid w:val="3C647C86"/>
    <w:multiLevelType w:val="hybridMultilevel"/>
    <w:tmpl w:val="ECE8156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BA4ADC"/>
    <w:multiLevelType w:val="hybridMultilevel"/>
    <w:tmpl w:val="4DDC69B8"/>
    <w:lvl w:ilvl="0" w:tplc="C7EC2C42">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nsid w:val="51BB33A4"/>
    <w:multiLevelType w:val="hybridMultilevel"/>
    <w:tmpl w:val="A686C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4866A56"/>
    <w:multiLevelType w:val="hybridMultilevel"/>
    <w:tmpl w:val="D7124E6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4E06A3D"/>
    <w:multiLevelType w:val="hybridMultilevel"/>
    <w:tmpl w:val="EBC8E8E8"/>
    <w:lvl w:ilvl="0" w:tplc="77F6B082">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3">
    <w:nsid w:val="55074596"/>
    <w:multiLevelType w:val="hybridMultilevel"/>
    <w:tmpl w:val="851AD8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9AF44EA"/>
    <w:multiLevelType w:val="hybridMultilevel"/>
    <w:tmpl w:val="FF50485C"/>
    <w:lvl w:ilvl="0" w:tplc="B698930E">
      <w:start w:val="1"/>
      <w:numFmt w:val="upperRoman"/>
      <w:lvlText w:val="%1)"/>
      <w:lvlJc w:val="left"/>
      <w:pPr>
        <w:ind w:left="1080" w:hanging="72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A1383A"/>
    <w:multiLevelType w:val="hybridMultilevel"/>
    <w:tmpl w:val="415A97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DAE20A6"/>
    <w:multiLevelType w:val="hybridMultilevel"/>
    <w:tmpl w:val="E8A6D554"/>
    <w:lvl w:ilvl="0" w:tplc="B6CEB50A">
      <w:start w:val="1"/>
      <w:numFmt w:val="lowerLetter"/>
      <w:lvlText w:val="%1)"/>
      <w:lvlJc w:val="left"/>
      <w:pPr>
        <w:ind w:left="1004" w:hanging="360"/>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7">
    <w:nsid w:val="63F86068"/>
    <w:multiLevelType w:val="hybridMultilevel"/>
    <w:tmpl w:val="9142223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nsid w:val="67FB5F0C"/>
    <w:multiLevelType w:val="hybridMultilevel"/>
    <w:tmpl w:val="12140F8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6A9D66B5"/>
    <w:multiLevelType w:val="hybridMultilevel"/>
    <w:tmpl w:val="364C92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563375"/>
    <w:multiLevelType w:val="hybridMultilevel"/>
    <w:tmpl w:val="341210D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9"/>
  </w:num>
  <w:num w:numId="2">
    <w:abstractNumId w:val="14"/>
  </w:num>
  <w:num w:numId="3">
    <w:abstractNumId w:val="1"/>
  </w:num>
  <w:num w:numId="4">
    <w:abstractNumId w:val="4"/>
  </w:num>
  <w:num w:numId="5">
    <w:abstractNumId w:val="11"/>
  </w:num>
  <w:num w:numId="6">
    <w:abstractNumId w:val="13"/>
  </w:num>
  <w:num w:numId="7">
    <w:abstractNumId w:val="17"/>
  </w:num>
  <w:num w:numId="8">
    <w:abstractNumId w:val="9"/>
  </w:num>
  <w:num w:numId="9">
    <w:abstractNumId w:val="10"/>
  </w:num>
  <w:num w:numId="10">
    <w:abstractNumId w:val="0"/>
  </w:num>
  <w:num w:numId="11">
    <w:abstractNumId w:val="18"/>
  </w:num>
  <w:num w:numId="12">
    <w:abstractNumId w:val="2"/>
  </w:num>
  <w:num w:numId="13">
    <w:abstractNumId w:val="15"/>
  </w:num>
  <w:num w:numId="14">
    <w:abstractNumId w:val="20"/>
  </w:num>
  <w:num w:numId="15">
    <w:abstractNumId w:val="5"/>
  </w:num>
  <w:num w:numId="16">
    <w:abstractNumId w:val="7"/>
  </w:num>
  <w:num w:numId="17">
    <w:abstractNumId w:val="3"/>
  </w:num>
  <w:num w:numId="18">
    <w:abstractNumId w:val="12"/>
  </w:num>
  <w:num w:numId="19">
    <w:abstractNumId w:val="16"/>
  </w:num>
  <w:num w:numId="20">
    <w:abstractNumId w:val="6"/>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hyphenationZone w:val="425"/>
  <w:characterSpacingControl w:val="doNotCompress"/>
  <w:hdrShapeDefaults>
    <o:shapedefaults v:ext="edit" spidmax="4099"/>
    <o:shapelayout v:ext="edit">
      <o:idmap v:ext="edit" data="4"/>
    </o:shapelayout>
  </w:hdrShapeDefaults>
  <w:footnotePr>
    <w:footnote w:id="-1"/>
    <w:footnote w:id="0"/>
  </w:footnotePr>
  <w:endnotePr>
    <w:endnote w:id="-1"/>
    <w:endnote w:id="0"/>
  </w:endnotePr>
  <w:compat/>
  <w:rsids>
    <w:rsidRoot w:val="00FF6CB1"/>
    <w:rsid w:val="0000369A"/>
    <w:rsid w:val="000152A7"/>
    <w:rsid w:val="001053C8"/>
    <w:rsid w:val="0017689B"/>
    <w:rsid w:val="00195A4F"/>
    <w:rsid w:val="001B39CF"/>
    <w:rsid w:val="001B3CB6"/>
    <w:rsid w:val="001C2785"/>
    <w:rsid w:val="002B7B68"/>
    <w:rsid w:val="002C1021"/>
    <w:rsid w:val="002E1E50"/>
    <w:rsid w:val="00361A80"/>
    <w:rsid w:val="003D391A"/>
    <w:rsid w:val="003F0E46"/>
    <w:rsid w:val="003F3E0A"/>
    <w:rsid w:val="003F7B08"/>
    <w:rsid w:val="004745F0"/>
    <w:rsid w:val="004A0C0A"/>
    <w:rsid w:val="004A7186"/>
    <w:rsid w:val="004F5B4C"/>
    <w:rsid w:val="00500D5C"/>
    <w:rsid w:val="00501127"/>
    <w:rsid w:val="0053147B"/>
    <w:rsid w:val="00532DF4"/>
    <w:rsid w:val="00551F3D"/>
    <w:rsid w:val="0055470E"/>
    <w:rsid w:val="005B021A"/>
    <w:rsid w:val="005F3A5C"/>
    <w:rsid w:val="00626830"/>
    <w:rsid w:val="0063238B"/>
    <w:rsid w:val="00661C2B"/>
    <w:rsid w:val="00685B5E"/>
    <w:rsid w:val="00694466"/>
    <w:rsid w:val="006966E4"/>
    <w:rsid w:val="007547D9"/>
    <w:rsid w:val="007650FA"/>
    <w:rsid w:val="007A2358"/>
    <w:rsid w:val="007C1B69"/>
    <w:rsid w:val="007C359E"/>
    <w:rsid w:val="007E5FDE"/>
    <w:rsid w:val="008068FF"/>
    <w:rsid w:val="00807682"/>
    <w:rsid w:val="00820671"/>
    <w:rsid w:val="0082346F"/>
    <w:rsid w:val="008357A7"/>
    <w:rsid w:val="0086222C"/>
    <w:rsid w:val="00877845"/>
    <w:rsid w:val="008D4390"/>
    <w:rsid w:val="008E6394"/>
    <w:rsid w:val="00914E94"/>
    <w:rsid w:val="009B7808"/>
    <w:rsid w:val="00A43067"/>
    <w:rsid w:val="00A5369B"/>
    <w:rsid w:val="00A84079"/>
    <w:rsid w:val="00A8541B"/>
    <w:rsid w:val="00A93CE1"/>
    <w:rsid w:val="00AF4A11"/>
    <w:rsid w:val="00B548BC"/>
    <w:rsid w:val="00BD0E50"/>
    <w:rsid w:val="00C125FA"/>
    <w:rsid w:val="00C65081"/>
    <w:rsid w:val="00C92A1C"/>
    <w:rsid w:val="00CB6E01"/>
    <w:rsid w:val="00CC4464"/>
    <w:rsid w:val="00D15EDA"/>
    <w:rsid w:val="00D65298"/>
    <w:rsid w:val="00D85D86"/>
    <w:rsid w:val="00D913A8"/>
    <w:rsid w:val="00DB0919"/>
    <w:rsid w:val="00E2561B"/>
    <w:rsid w:val="00E37C46"/>
    <w:rsid w:val="00F0180B"/>
    <w:rsid w:val="00F17532"/>
    <w:rsid w:val="00F17D82"/>
    <w:rsid w:val="00F2686B"/>
    <w:rsid w:val="00F50108"/>
    <w:rsid w:val="00F561CB"/>
    <w:rsid w:val="00F83801"/>
    <w:rsid w:val="00FA3FDF"/>
    <w:rsid w:val="00FB7AFB"/>
    <w:rsid w:val="00FF6CB1"/>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F3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F6CB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F6CB1"/>
  </w:style>
  <w:style w:type="paragraph" w:styleId="Piedepgina">
    <w:name w:val="footer"/>
    <w:basedOn w:val="Normal"/>
    <w:link w:val="PiedepginaCar"/>
    <w:uiPriority w:val="99"/>
    <w:unhideWhenUsed/>
    <w:rsid w:val="00FF6CB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F6CB1"/>
  </w:style>
  <w:style w:type="table" w:styleId="Tablaconcuadrcula">
    <w:name w:val="Table Grid"/>
    <w:basedOn w:val="Tablanormal"/>
    <w:uiPriority w:val="59"/>
    <w:rsid w:val="00FF6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F6CB1"/>
    <w:pPr>
      <w:ind w:left="720"/>
      <w:contextualSpacing/>
    </w:pPr>
  </w:style>
  <w:style w:type="paragraph" w:styleId="Textodeglobo">
    <w:name w:val="Balloon Text"/>
    <w:basedOn w:val="Normal"/>
    <w:link w:val="TextodegloboCar"/>
    <w:uiPriority w:val="99"/>
    <w:semiHidden/>
    <w:unhideWhenUsed/>
    <w:rsid w:val="001B39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39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F6CB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F6CB1"/>
  </w:style>
  <w:style w:type="paragraph" w:styleId="Piedepgina">
    <w:name w:val="footer"/>
    <w:basedOn w:val="Normal"/>
    <w:link w:val="PiedepginaCar"/>
    <w:uiPriority w:val="99"/>
    <w:unhideWhenUsed/>
    <w:rsid w:val="00FF6CB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F6CB1"/>
  </w:style>
  <w:style w:type="table" w:styleId="Tablaconcuadrcula">
    <w:name w:val="Table Grid"/>
    <w:basedOn w:val="Tablanormal"/>
    <w:uiPriority w:val="59"/>
    <w:rsid w:val="00FF6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F6CB1"/>
    <w:pPr>
      <w:ind w:left="720"/>
      <w:contextualSpacing/>
    </w:pPr>
  </w:style>
  <w:style w:type="paragraph" w:styleId="Textodeglobo">
    <w:name w:val="Balloon Text"/>
    <w:basedOn w:val="Normal"/>
    <w:link w:val="TextodegloboCar"/>
    <w:uiPriority w:val="99"/>
    <w:semiHidden/>
    <w:unhideWhenUsed/>
    <w:rsid w:val="001B39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39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251087">
      <w:bodyDiv w:val="1"/>
      <w:marLeft w:val="0"/>
      <w:marRight w:val="0"/>
      <w:marTop w:val="0"/>
      <w:marBottom w:val="0"/>
      <w:divBdr>
        <w:top w:val="none" w:sz="0" w:space="0" w:color="auto"/>
        <w:left w:val="none" w:sz="0" w:space="0" w:color="auto"/>
        <w:bottom w:val="none" w:sz="0" w:space="0" w:color="auto"/>
        <w:right w:val="none" w:sz="0" w:space="0" w:color="auto"/>
      </w:divBdr>
    </w:div>
    <w:div w:id="163521063">
      <w:bodyDiv w:val="1"/>
      <w:marLeft w:val="0"/>
      <w:marRight w:val="0"/>
      <w:marTop w:val="0"/>
      <w:marBottom w:val="0"/>
      <w:divBdr>
        <w:top w:val="none" w:sz="0" w:space="0" w:color="auto"/>
        <w:left w:val="none" w:sz="0" w:space="0" w:color="auto"/>
        <w:bottom w:val="none" w:sz="0" w:space="0" w:color="auto"/>
        <w:right w:val="none" w:sz="0" w:space="0" w:color="auto"/>
      </w:divBdr>
    </w:div>
    <w:div w:id="395393369">
      <w:bodyDiv w:val="1"/>
      <w:marLeft w:val="0"/>
      <w:marRight w:val="0"/>
      <w:marTop w:val="0"/>
      <w:marBottom w:val="0"/>
      <w:divBdr>
        <w:top w:val="none" w:sz="0" w:space="0" w:color="auto"/>
        <w:left w:val="none" w:sz="0" w:space="0" w:color="auto"/>
        <w:bottom w:val="none" w:sz="0" w:space="0" w:color="auto"/>
        <w:right w:val="none" w:sz="0" w:space="0" w:color="auto"/>
      </w:divBdr>
    </w:div>
    <w:div w:id="1000963835">
      <w:bodyDiv w:val="1"/>
      <w:marLeft w:val="0"/>
      <w:marRight w:val="0"/>
      <w:marTop w:val="0"/>
      <w:marBottom w:val="0"/>
      <w:divBdr>
        <w:top w:val="none" w:sz="0" w:space="0" w:color="auto"/>
        <w:left w:val="none" w:sz="0" w:space="0" w:color="auto"/>
        <w:bottom w:val="none" w:sz="0" w:space="0" w:color="auto"/>
        <w:right w:val="none" w:sz="0" w:space="0" w:color="auto"/>
      </w:divBdr>
    </w:div>
    <w:div w:id="1906716211">
      <w:bodyDiv w:val="1"/>
      <w:marLeft w:val="0"/>
      <w:marRight w:val="0"/>
      <w:marTop w:val="0"/>
      <w:marBottom w:val="0"/>
      <w:divBdr>
        <w:top w:val="none" w:sz="0" w:space="0" w:color="auto"/>
        <w:left w:val="none" w:sz="0" w:space="0" w:color="auto"/>
        <w:bottom w:val="none" w:sz="0" w:space="0" w:color="auto"/>
        <w:right w:val="none" w:sz="0" w:space="0" w:color="auto"/>
      </w:divBdr>
    </w:div>
    <w:div w:id="1907296390">
      <w:bodyDiv w:val="1"/>
      <w:marLeft w:val="0"/>
      <w:marRight w:val="0"/>
      <w:marTop w:val="0"/>
      <w:marBottom w:val="0"/>
      <w:divBdr>
        <w:top w:val="none" w:sz="0" w:space="0" w:color="auto"/>
        <w:left w:val="none" w:sz="0" w:space="0" w:color="auto"/>
        <w:bottom w:val="none" w:sz="0" w:space="0" w:color="auto"/>
        <w:right w:val="none" w:sz="0" w:space="0" w:color="auto"/>
      </w:divBdr>
    </w:div>
    <w:div w:id="211563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D5BF0-73C6-4B85-B49A-A3BFCBCF7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4</Pages>
  <Words>953</Words>
  <Characters>5247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Karen</cp:lastModifiedBy>
  <cp:revision>9</cp:revision>
  <cp:lastPrinted>2012-03-14T15:23:00Z</cp:lastPrinted>
  <dcterms:created xsi:type="dcterms:W3CDTF">2012-04-13T19:38:00Z</dcterms:created>
  <dcterms:modified xsi:type="dcterms:W3CDTF">2013-04-27T07:51:00Z</dcterms:modified>
</cp:coreProperties>
</file>