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6A3A77" w:rsidRDefault="006A3A77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6A3A77">
        <w:rPr>
          <w:rFonts w:ascii="Arial" w:hAnsi="Arial" w:cs="Arial"/>
          <w:color w:val="000000" w:themeColor="text1"/>
          <w:sz w:val="24"/>
          <w:szCs w:val="24"/>
          <w:lang w:val="es-EC"/>
        </w:rPr>
        <w:t>Controlar que el producto no conforme no sea utilizado, que pudiera afectar a la calidad del producto o servicio.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6A3A77" w:rsidRDefault="006A3A77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6A3A7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Este procedimiento aplica desde la detección del producto o servicio  no conforme, el retiro y su disposición final. </w:t>
      </w:r>
    </w:p>
    <w:p w:rsidR="007C359E" w:rsidRPr="00DB0919" w:rsidRDefault="001D38F2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6A3A77" w:rsidRDefault="006A3A77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6A3A7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Producto N</w:t>
      </w:r>
      <w:r w:rsidR="000A4F6B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o</w:t>
      </w:r>
      <w:r w:rsidR="00241FFB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Pr="006A3A7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Conforme: </w:t>
      </w:r>
      <w:r w:rsidRPr="006A3A77">
        <w:rPr>
          <w:rFonts w:ascii="Arial" w:hAnsi="Arial" w:cs="Arial"/>
          <w:color w:val="000000" w:themeColor="text1"/>
          <w:sz w:val="24"/>
          <w:szCs w:val="24"/>
          <w:lang w:val="es-EC"/>
        </w:rPr>
        <w:t>Todo aquello que no cumple con un requisito o especificación.</w:t>
      </w:r>
    </w:p>
    <w:p w:rsidR="00A8541B" w:rsidRPr="006A3A77" w:rsidRDefault="00AF4A11" w:rsidP="00A8541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6A3A7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6A3A7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6A3A77" w:rsidRDefault="006A3A77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6A3A77">
        <w:rPr>
          <w:rFonts w:ascii="Arial" w:hAnsi="Arial" w:cs="Arial"/>
          <w:color w:val="000000" w:themeColor="text1"/>
          <w:sz w:val="24"/>
          <w:szCs w:val="24"/>
          <w:lang w:val="es-EC"/>
        </w:rPr>
        <w:t>Requisitos o especificaciones aplicables a cada producto o servicio.</w:t>
      </w: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/>
      </w:tblPr>
      <w:tblGrid>
        <w:gridCol w:w="1951"/>
        <w:gridCol w:w="7938"/>
      </w:tblGrid>
      <w:tr w:rsidR="00DB0919" w:rsidRPr="00DB091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  <w:p w:rsidR="00BD0E50" w:rsidRPr="00DB0919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  <w:p w:rsidR="00BD0E50" w:rsidRPr="00DB0919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CB6E01" w:rsidRPr="00FD0833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6D375F" w:rsidP="006D375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D375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QA/QC /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Supervisor General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241FFB" w:rsidP="001C278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241FF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Se identifica y reporta el producto o servicio no conforme a su jefe inmediato.</w:t>
            </w:r>
          </w:p>
        </w:tc>
      </w:tr>
      <w:tr w:rsidR="00CB6E01" w:rsidRPr="00FD0833" w:rsidTr="001C2785">
        <w:trPr>
          <w:trHeight w:val="5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6D375F" w:rsidP="001C278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D375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QA/QC /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Supervisor General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241FFB" w:rsidP="0053147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241FF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Si el cliente autoriza el uso temporal o definitivo de los materiales o servicios prestados, debe respaldarse con el documento correspondiente.</w:t>
            </w:r>
          </w:p>
        </w:tc>
      </w:tr>
      <w:tr w:rsidR="00CB6E01" w:rsidRPr="00FD0833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6D375F" w:rsidP="001C278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D375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QA/QC /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Supervisor General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241F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241FF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Coordina y ejecuta la </w:t>
            </w:r>
            <w:proofErr w:type="spellStart"/>
            <w:r w:rsidRPr="00241FF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reinspección</w:t>
            </w:r>
            <w:proofErr w:type="spellEnd"/>
            <w:r w:rsidRPr="00241FF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la adquisición del nuevo material, en caso de servicios verifica el cumplimiento y conformidad con los requisitos.</w:t>
            </w:r>
          </w:p>
        </w:tc>
      </w:tr>
    </w:tbl>
    <w:p w:rsidR="007C359E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Default="00CC4464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D38F2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241FFB" w:rsidRDefault="00241FFB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241FFB" w:rsidRDefault="00241FFB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241FFB" w:rsidRPr="001D38F2" w:rsidRDefault="00241FFB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bookmarkStart w:id="0" w:name="_GoBack"/>
      <w:bookmarkEnd w:id="0"/>
    </w:p>
    <w:p w:rsidR="007C359E" w:rsidRPr="001D38F2" w:rsidRDefault="007C359E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643F4F" w:rsidRPr="00DB0919" w:rsidRDefault="00643F4F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Default="007547D9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SALUD, SEGURIDAD Y MEDIO AMBIENTE</w:t>
      </w:r>
    </w:p>
    <w:p w:rsidR="00DB0919" w:rsidRPr="00DB0919" w:rsidRDefault="00DB0919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A5369B" w:rsidRPr="00643F4F" w:rsidRDefault="00CC4464" w:rsidP="00643F4F">
      <w:pPr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643F4F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A5369B" w:rsidRPr="00DB0919" w:rsidRDefault="00A5369B" w:rsidP="00E37C46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643F4F" w:rsidRDefault="00643F4F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10. </w:t>
      </w:r>
      <w:r w:rsidR="007C359E" w:rsidRPr="00643F4F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MEDIO AMBIENTE </w:t>
      </w:r>
    </w:p>
    <w:p w:rsidR="007C359E" w:rsidRPr="00CC4464" w:rsidRDefault="00CC4464" w:rsidP="00CC4464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CC4464" w:rsidRDefault="00CC4464" w:rsidP="00CC446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8C5EC6" w:rsidP="00CC446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11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sectPr w:rsidR="007547D9" w:rsidRPr="00DB0919" w:rsidSect="004C61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784" w:rsidRDefault="00801784" w:rsidP="00FF6CB1">
      <w:pPr>
        <w:spacing w:after="0" w:line="240" w:lineRule="auto"/>
      </w:pPr>
      <w:r>
        <w:separator/>
      </w:r>
    </w:p>
  </w:endnote>
  <w:endnote w:type="continuationSeparator" w:id="0">
    <w:p w:rsidR="00801784" w:rsidRDefault="00801784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833" w:rsidRDefault="00FD083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356" w:type="dxa"/>
      <w:jc w:val="center"/>
      <w:tblInd w:w="-743" w:type="dxa"/>
      <w:tblLook w:val="04A0"/>
    </w:tblPr>
    <w:tblGrid>
      <w:gridCol w:w="2127"/>
      <w:gridCol w:w="2835"/>
      <w:gridCol w:w="2835"/>
      <w:gridCol w:w="1559"/>
    </w:tblGrid>
    <w:tr w:rsidR="00FD0833" w:rsidTr="00DC57BE">
      <w:trPr>
        <w:jc w:val="center"/>
      </w:trPr>
      <w:tc>
        <w:tcPr>
          <w:tcW w:w="2127" w:type="dxa"/>
        </w:tcPr>
        <w:p w:rsidR="00FD0833" w:rsidRPr="00473674" w:rsidRDefault="00FD0833" w:rsidP="00DC57BE">
          <w:pPr>
            <w:pStyle w:val="Piedepgina"/>
            <w:rPr>
              <w:b/>
            </w:rPr>
          </w:pPr>
          <w:proofErr w:type="spellStart"/>
          <w:r w:rsidRPr="006E55C0">
            <w:t>Fecha</w:t>
          </w:r>
          <w:proofErr w:type="spellEnd"/>
          <w:r w:rsidRPr="006E55C0">
            <w:t xml:space="preserve"> de </w:t>
          </w:r>
          <w:proofErr w:type="spellStart"/>
          <w:r w:rsidRPr="006E55C0">
            <w:t>realización</w:t>
          </w:r>
          <w:proofErr w:type="spellEnd"/>
          <w:r>
            <w:rPr>
              <w:b/>
            </w:rPr>
            <w:t>:</w:t>
          </w:r>
        </w:p>
      </w:tc>
      <w:tc>
        <w:tcPr>
          <w:tcW w:w="2835" w:type="dxa"/>
        </w:tcPr>
        <w:p w:rsidR="00FD0833" w:rsidRPr="006E55C0" w:rsidRDefault="00FD0833" w:rsidP="00DC57BE">
          <w:pPr>
            <w:pStyle w:val="Piedepgina"/>
          </w:pPr>
          <w:proofErr w:type="spellStart"/>
          <w:r w:rsidRPr="006E55C0">
            <w:t>Realizado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2835" w:type="dxa"/>
        </w:tcPr>
        <w:p w:rsidR="00FD0833" w:rsidRPr="006E55C0" w:rsidRDefault="00FD0833" w:rsidP="00DC57BE">
          <w:pPr>
            <w:pStyle w:val="Piedepgina"/>
          </w:pPr>
          <w:proofErr w:type="spellStart"/>
          <w:r w:rsidRPr="006E55C0">
            <w:t>Aprobado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1559" w:type="dxa"/>
        </w:tcPr>
        <w:p w:rsidR="00FD0833" w:rsidRPr="006E55C0" w:rsidRDefault="00FD0833" w:rsidP="00DC57BE">
          <w:pPr>
            <w:pStyle w:val="Piedepgina"/>
          </w:pPr>
          <w:proofErr w:type="spellStart"/>
          <w:r w:rsidRPr="006E55C0">
            <w:t>Página</w:t>
          </w:r>
          <w:proofErr w:type="spellEnd"/>
          <w:r w:rsidRPr="006E55C0">
            <w:t xml:space="preserve"> N°:</w:t>
          </w:r>
        </w:p>
      </w:tc>
    </w:tr>
    <w:tr w:rsidR="00FD0833" w:rsidTr="00DC57BE">
      <w:trPr>
        <w:trHeight w:val="568"/>
        <w:jc w:val="center"/>
      </w:trPr>
      <w:tc>
        <w:tcPr>
          <w:tcW w:w="2127" w:type="dxa"/>
        </w:tcPr>
        <w:p w:rsidR="00FD0833" w:rsidRDefault="00FD0833" w:rsidP="00DC57BE">
          <w:pPr>
            <w:pStyle w:val="Piedepgina"/>
          </w:pPr>
          <w:r>
            <w:t>08/07/2012</w:t>
          </w:r>
        </w:p>
        <w:p w:rsidR="00FD0833" w:rsidRPr="00473674" w:rsidRDefault="00FD0833" w:rsidP="00DC57BE">
          <w:pPr>
            <w:pStyle w:val="Piedepgina"/>
          </w:pPr>
        </w:p>
      </w:tc>
      <w:tc>
        <w:tcPr>
          <w:tcW w:w="2835" w:type="dxa"/>
        </w:tcPr>
        <w:p w:rsidR="00FD0833" w:rsidRPr="00FD0833" w:rsidRDefault="00FD0833" w:rsidP="00DC57BE">
          <w:pPr>
            <w:pStyle w:val="Piedepgina"/>
            <w:rPr>
              <w:lang w:val="es-EC"/>
            </w:rPr>
          </w:pPr>
          <w:r w:rsidRPr="00FD0833">
            <w:rPr>
              <w:lang w:val="es-EC"/>
            </w:rPr>
            <w:t>Sra. Karen Navarrete</w:t>
          </w:r>
        </w:p>
        <w:p w:rsidR="00FD0833" w:rsidRPr="00FD0833" w:rsidRDefault="00FD0833" w:rsidP="00DC57BE">
          <w:pPr>
            <w:pStyle w:val="Piedepgina"/>
            <w:rPr>
              <w:lang w:val="es-EC"/>
            </w:rPr>
          </w:pPr>
          <w:r w:rsidRPr="00FD0833">
            <w:rPr>
              <w:lang w:val="es-EC"/>
            </w:rPr>
            <w:t>Representante SIG</w:t>
          </w:r>
        </w:p>
      </w:tc>
      <w:tc>
        <w:tcPr>
          <w:tcW w:w="2835" w:type="dxa"/>
        </w:tcPr>
        <w:p w:rsidR="00FD0833" w:rsidRPr="00FD0833" w:rsidRDefault="00FD0833" w:rsidP="00DC57BE">
          <w:pPr>
            <w:pStyle w:val="Piedepgina"/>
            <w:rPr>
              <w:lang w:val="es-EC"/>
            </w:rPr>
          </w:pPr>
          <w:r w:rsidRPr="00FD0833">
            <w:rPr>
              <w:lang w:val="es-EC"/>
            </w:rPr>
            <w:t>Myr(R) Ignacio Navarrete L.</w:t>
          </w:r>
        </w:p>
        <w:p w:rsidR="00FD0833" w:rsidRPr="00473674" w:rsidRDefault="00FD0833" w:rsidP="00DC57BE">
          <w:pPr>
            <w:pStyle w:val="Piedepgina"/>
          </w:pPr>
          <w:proofErr w:type="spellStart"/>
          <w:r>
            <w:t>Gerente</w:t>
          </w:r>
          <w:proofErr w:type="spellEnd"/>
          <w:r>
            <w:t xml:space="preserve"> General</w:t>
          </w:r>
        </w:p>
      </w:tc>
      <w:tc>
        <w:tcPr>
          <w:tcW w:w="1559" w:type="dxa"/>
        </w:tcPr>
        <w:p w:rsidR="00FD0833" w:rsidRPr="00473674" w:rsidRDefault="00FD0833" w:rsidP="00DC57BE">
          <w:pPr>
            <w:pStyle w:val="Piedepgina"/>
          </w:pPr>
        </w:p>
      </w:tc>
    </w:tr>
  </w:tbl>
  <w:p w:rsidR="003D391A" w:rsidRPr="0082346F" w:rsidRDefault="003D391A">
    <w:pPr>
      <w:pStyle w:val="Piedepgina"/>
      <w:rPr>
        <w:lang w:val="es-EC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833" w:rsidRDefault="00FD083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784" w:rsidRDefault="00801784" w:rsidP="00FF6CB1">
      <w:pPr>
        <w:spacing w:after="0" w:line="240" w:lineRule="auto"/>
      </w:pPr>
      <w:r>
        <w:separator/>
      </w:r>
    </w:p>
  </w:footnote>
  <w:footnote w:type="continuationSeparator" w:id="0">
    <w:p w:rsidR="00801784" w:rsidRDefault="00801784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833" w:rsidRDefault="00FD083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FD0833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FD0833">
            <w:rPr>
              <w:rFonts w:ascii="Arial" w:hAnsi="Arial" w:cs="Arial"/>
              <w:sz w:val="24"/>
              <w:szCs w:val="24"/>
            </w:rPr>
            <w:drawing>
              <wp:inline distT="0" distB="0" distL="0" distR="0">
                <wp:extent cx="583432" cy="698740"/>
                <wp:effectExtent l="0" t="0" r="0" b="0"/>
                <wp:docPr id="7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750363" w:rsidP="00750363">
          <w:pPr>
            <w:tabs>
              <w:tab w:val="left" w:pos="2205"/>
            </w:tabs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CONTROL DE PRODUCTO NO CONFORME</w:t>
          </w:r>
        </w:p>
      </w:tc>
      <w:tc>
        <w:tcPr>
          <w:tcW w:w="2410" w:type="dxa"/>
        </w:tcPr>
        <w:p w:rsidR="00FF6CB1" w:rsidRPr="007A2358" w:rsidRDefault="001D38F2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PE </w:t>
          </w:r>
          <w:r w:rsidR="006A3A77">
            <w:rPr>
              <w:rFonts w:ascii="Arial" w:eastAsia="Times New Roman" w:hAnsi="Arial" w:cs="Arial"/>
              <w:color w:val="000000"/>
              <w:sz w:val="24"/>
              <w:szCs w:val="24"/>
            </w:rPr>
            <w:t>3.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5</w:t>
          </w:r>
          <w:r w:rsidR="007C359E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="00750363">
            <w:rPr>
              <w:rFonts w:ascii="Arial" w:eastAsia="Times New Roman" w:hAnsi="Arial" w:cs="Arial"/>
              <w:color w:val="000000"/>
              <w:sz w:val="24"/>
              <w:szCs w:val="24"/>
            </w:rPr>
            <w:t>3</w:t>
          </w:r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4C61CA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833" w:rsidRDefault="00FD083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A4F6B"/>
    <w:rsid w:val="001053C8"/>
    <w:rsid w:val="001253D1"/>
    <w:rsid w:val="0017689B"/>
    <w:rsid w:val="001B39CF"/>
    <w:rsid w:val="001B3CB6"/>
    <w:rsid w:val="001C2785"/>
    <w:rsid w:val="001D38F2"/>
    <w:rsid w:val="00241FFB"/>
    <w:rsid w:val="002B7B68"/>
    <w:rsid w:val="002C1021"/>
    <w:rsid w:val="002E1E50"/>
    <w:rsid w:val="00361A80"/>
    <w:rsid w:val="003D391A"/>
    <w:rsid w:val="003F0E46"/>
    <w:rsid w:val="003F7B08"/>
    <w:rsid w:val="004745F0"/>
    <w:rsid w:val="004A0C0A"/>
    <w:rsid w:val="004A7186"/>
    <w:rsid w:val="004C61CA"/>
    <w:rsid w:val="004F5B4C"/>
    <w:rsid w:val="00500D5C"/>
    <w:rsid w:val="00501127"/>
    <w:rsid w:val="00517DA9"/>
    <w:rsid w:val="0053147B"/>
    <w:rsid w:val="00532DF4"/>
    <w:rsid w:val="0055470E"/>
    <w:rsid w:val="005B021A"/>
    <w:rsid w:val="005F3A5C"/>
    <w:rsid w:val="0063238B"/>
    <w:rsid w:val="00643F4F"/>
    <w:rsid w:val="006966E4"/>
    <w:rsid w:val="006A3A77"/>
    <w:rsid w:val="006D375F"/>
    <w:rsid w:val="00750363"/>
    <w:rsid w:val="007547D9"/>
    <w:rsid w:val="007650FA"/>
    <w:rsid w:val="007A2358"/>
    <w:rsid w:val="007C1B69"/>
    <w:rsid w:val="007C359E"/>
    <w:rsid w:val="007E5FDE"/>
    <w:rsid w:val="00801784"/>
    <w:rsid w:val="008068FF"/>
    <w:rsid w:val="00807682"/>
    <w:rsid w:val="00820671"/>
    <w:rsid w:val="0082346F"/>
    <w:rsid w:val="008357A7"/>
    <w:rsid w:val="0086222C"/>
    <w:rsid w:val="00877845"/>
    <w:rsid w:val="008C5EC6"/>
    <w:rsid w:val="008D4390"/>
    <w:rsid w:val="008E6394"/>
    <w:rsid w:val="00914E94"/>
    <w:rsid w:val="00A43067"/>
    <w:rsid w:val="00A5369B"/>
    <w:rsid w:val="00A84079"/>
    <w:rsid w:val="00A8541B"/>
    <w:rsid w:val="00A93CE1"/>
    <w:rsid w:val="00AF4A11"/>
    <w:rsid w:val="00B177E5"/>
    <w:rsid w:val="00B548BC"/>
    <w:rsid w:val="00BD0E50"/>
    <w:rsid w:val="00C65081"/>
    <w:rsid w:val="00C92A1C"/>
    <w:rsid w:val="00CB6E01"/>
    <w:rsid w:val="00CC4464"/>
    <w:rsid w:val="00D15EDA"/>
    <w:rsid w:val="00D65298"/>
    <w:rsid w:val="00D913A8"/>
    <w:rsid w:val="00DB0919"/>
    <w:rsid w:val="00E2561B"/>
    <w:rsid w:val="00E37C46"/>
    <w:rsid w:val="00F0180B"/>
    <w:rsid w:val="00F17532"/>
    <w:rsid w:val="00F17D82"/>
    <w:rsid w:val="00F2686B"/>
    <w:rsid w:val="00F50108"/>
    <w:rsid w:val="00F561CB"/>
    <w:rsid w:val="00FA3FDF"/>
    <w:rsid w:val="00FB7AFB"/>
    <w:rsid w:val="00FD083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E27D7-A9C1-4FCE-BB7D-CE883C2E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Karen</cp:lastModifiedBy>
  <cp:revision>3</cp:revision>
  <cp:lastPrinted>2012-03-14T15:23:00Z</cp:lastPrinted>
  <dcterms:created xsi:type="dcterms:W3CDTF">2012-04-14T21:51:00Z</dcterms:created>
  <dcterms:modified xsi:type="dcterms:W3CDTF">2013-04-27T08:03:00Z</dcterms:modified>
</cp:coreProperties>
</file>