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bookmarkStart w:id="0" w:name="_GoBack"/>
      <w:bookmarkEnd w:id="0"/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1353CB" w:rsidRDefault="001353CB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Planificar y ejecutar de una manera sistemática y ordenada las acciones preventivas, correctivas u oportunidades de mejora que se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evidencien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en la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Organización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1066F5" w:rsidRDefault="001353CB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Este procedimiento aplica a las acciones correctivas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y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preventivas que se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determinan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</w:t>
      </w:r>
      <w:r w:rsid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controlar las 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desviaciones de los procesos 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Requisito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>: Necesidad o expectativa generalmente implícita u obligatoria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Preventiva: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eliminar la causa de una no conformidad potencial u otra situación potencialmente indeseable antes que se presente.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Correctiva: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eliminar la causa de una no conformidad real detectada u otra situación indeseable después de ocurrida.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de Mejora: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mejorar una actividad ya existente que cumple de antemano con los requisitos que exige el  Sistema de Gestión.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Lluvia de ideas: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Es un método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estadístico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hallar las causas que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originan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problemas o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desviaciones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del sistema de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Integrado de gestión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A8541B" w:rsidRPr="001066F5" w:rsidRDefault="001066F5" w:rsidP="00A8541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="00AF4A11"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820671" w:rsidRPr="00DB0919" w:rsidRDefault="002D31E4" w:rsidP="008206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Los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encargados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cada proceso son los responsables de controlar las desviaciones</w:t>
      </w: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2235"/>
        <w:gridCol w:w="7654"/>
      </w:tblGrid>
      <w:tr w:rsidR="00DB0919" w:rsidRPr="00DB0919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CB6" w:rsidRPr="00DB0919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CB6" w:rsidRPr="00DB0919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DB0919" w:rsidRDefault="002D31E4" w:rsidP="001B3CB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2D31E4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Personal de La Empresa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Identifica una acción Correctiva, Preventiva o de Mejora</w:t>
            </w:r>
            <w:r w:rsidR="00170B0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en: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Auditoria externa;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Auditoria interna;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Revisión por la Dirección;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Control del Producto No Conforme;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Seguimiento Objetivos e Indicadores de los Procesos;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Medición de satisfacción del Cliente;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Manejo de Quejas y Reclamos del Cliente;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Cualquier solicitud presentada por el personal de la empresa;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Para este último ítem, la empresa aplica permanentes herramientas de comunicación tales como: </w:t>
            </w:r>
          </w:p>
          <w:p w:rsidR="001B3CB6" w:rsidRPr="00DB0919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Reuniones periódicas con el personal.</w:t>
            </w:r>
          </w:p>
        </w:tc>
      </w:tr>
      <w:tr w:rsidR="00DB0919" w:rsidRPr="0037124B" w:rsidTr="001B3CB6">
        <w:trPr>
          <w:trHeight w:val="59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170B0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Auditor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Llena únicamente la primera parte de la Solicitud de Acción, RE </w:t>
            </w:r>
            <w:r w:rsidR="00B26FE7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1, donde describe la no conformidad o propuesta de mejora.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el caso de que esta solicitud se genere como resultado de una Auditoría, se llenan los casilleros de: Proceso, Auditado, Auditor y Contraparte;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lo de contrario únicamente llena: Área y Persona Solicitante.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696506" w:rsidP="0069650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Finalmente, es importante registrar la firma del solicitante o auditado.</w:t>
            </w: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A80" w:rsidRPr="005B1120" w:rsidRDefault="0069650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Personal de La Empresa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Entrega la Solicitud Acción, RE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XXXXX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, llena al responsable definido para su tratamiento: 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Obra – Responsable de SGC designado;</w:t>
            </w:r>
          </w:p>
          <w:p w:rsidR="00361A80" w:rsidRPr="00DB0919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Oficinas – Representante de la Dirección del SGC;</w:t>
            </w: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D80BBB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Representante de la Dirección (SGC)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Recibe y revisa la Solicitud de Acción, RE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gramStart"/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XXXXX 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</w:t>
            </w:r>
            <w:proofErr w:type="gramEnd"/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definiendo si es una Acción Correctiva, Preventiva o de Mejora.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820671" w:rsidRPr="00DB0919" w:rsidRDefault="00170B03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egistra la apertura de la Solicitud en el archivo electrónico: Matriz de Solicitudes de Acción, RE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Representante de la Dirección).</w:t>
            </w:r>
          </w:p>
          <w:p w:rsidR="001B3CB6" w:rsidRPr="00DB0919" w:rsidRDefault="001B3CB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E3473E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Dueño del proceso</w:t>
            </w:r>
            <w:r w:rsidR="00D80BBB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D80BBB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BBB" w:rsidRPr="00D80BBB" w:rsidRDefault="00D80BBB" w:rsidP="00D80B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Reúne a los involucrados en el proceso para analizar las causas del problema mediante la herramienta </w:t>
            </w:r>
            <w:r w:rsidR="00170B0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estadística</w:t>
            </w:r>
            <w:proofErr w:type="gramStart"/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: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Lluvia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Ideas</w:t>
            </w: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.</w:t>
            </w:r>
          </w:p>
          <w:p w:rsidR="00D80BBB" w:rsidRPr="00D80BBB" w:rsidRDefault="00D80BBB" w:rsidP="00D80B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D80BBB" w:rsidP="00D80BB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Para el caso de solicitudes de acción de mejora, no es necesario realizar el análisis en la parte posterior del formulario, ya que no se está planteando un problema.</w:t>
            </w:r>
          </w:p>
        </w:tc>
      </w:tr>
      <w:tr w:rsidR="00DB0919" w:rsidRPr="0037124B" w:rsidTr="001B3CB6">
        <w:trPr>
          <w:trHeight w:val="4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DB0919" w:rsidRDefault="00B74DFE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Responsable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del proceso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BBB" w:rsidRPr="00D80BBB" w:rsidRDefault="00BF795C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Determinada la causa raíz,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se proponen acciones a tomar que eliminen dichas causas.</w:t>
            </w:r>
          </w:p>
          <w:p w:rsidR="00D80BBB" w:rsidRPr="00D80BBB" w:rsidRDefault="00D80BBB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D80BBB" w:rsidRPr="00D80BBB" w:rsidRDefault="00BF795C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Se realiza </w:t>
            </w:r>
            <w:r w:rsidR="0071757C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plan de acción, se Identifica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a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 responsable de la actividad propuesta y el plazo de cumplimiento.</w:t>
            </w:r>
          </w:p>
          <w:p w:rsidR="00D80BBB" w:rsidRPr="00D80BBB" w:rsidRDefault="00D80BBB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D80BBB" w:rsidP="00D80BB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Nota: Se debe describir una acción a ejecutar por cada causa que provoca el problema o no conformidad.</w:t>
            </w: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Auditor Interno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6" w:rsidRDefault="005B1120" w:rsidP="00E3473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el Plan de Acción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.  En caso de que las acciones sean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no controlaron el problema, se debe regresar a analizar la causa raíz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B112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  <w:p w:rsidR="00B74DFE" w:rsidRPr="00DB0919" w:rsidRDefault="00B74DFE" w:rsidP="00E3473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Revisado el cumplimiento del plan de acción y 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verificado por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auditor interno y verificado que las acciones controlaron la desviación enviar al Representante del Sistema para su cierre</w:t>
            </w:r>
          </w:p>
        </w:tc>
      </w:tr>
      <w:tr w:rsidR="00DB0919" w:rsidRPr="0037124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F0" w:rsidRPr="00C677A4" w:rsidRDefault="007B3DE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Representante de la Dirección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E6" w:rsidRDefault="005B1120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caso de evidenciarse que la acción fue tomada y fue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ron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efectiva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s las acciones para controlar la desviación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, registra en la tercera parte del formulario, 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cierre de la No Conformidad.</w:t>
            </w:r>
          </w:p>
          <w:p w:rsidR="005B1120" w:rsidRPr="005B1120" w:rsidRDefault="007B3DE6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</w:t>
            </w:r>
            <w:r w:rsidR="005B1120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l Representante de la Dirección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registra</w:t>
            </w:r>
            <w:r w:rsidR="005B1120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en la Matriz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 Solicitudes de Acción,</w:t>
            </w:r>
            <w:r w:rsidR="00C0457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 </w:t>
            </w:r>
            <w:r w:rsidR="00B74DF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XXXXX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</w:p>
          <w:p w:rsidR="005B1120" w:rsidRPr="005B1120" w:rsidRDefault="005B1120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4745F0" w:rsidRPr="00DB0919" w:rsidRDefault="004745F0" w:rsidP="005B1120">
            <w:pPr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  <w:lang w:val="es-EC"/>
              </w:rPr>
            </w:pPr>
          </w:p>
        </w:tc>
      </w:tr>
    </w:tbl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E3473E" w:rsidRDefault="00C677A4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359E" w:rsidRPr="00DB0919" w:rsidRDefault="00C677A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547D9" w:rsidRPr="00DB0919" w:rsidRDefault="00C677A4" w:rsidP="00C677A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lastRenderedPageBreak/>
        <w:t>9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color w:val="000000" w:themeColor="text1"/>
        </w:rPr>
        <w:object w:dxaOrig="2293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538.5pt" o:ole="">
            <v:imagedata r:id="rId9" o:title=""/>
          </v:shape>
          <o:OLEObject Type="Embed" ProgID="Visio.Drawing.11" ShapeID="_x0000_i1025" DrawAspect="Content" ObjectID="_1428514609" r:id="rId10"/>
        </w:object>
      </w:r>
    </w:p>
    <w:sectPr w:rsidR="007547D9" w:rsidRPr="00DB0919" w:rsidSect="00174C7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E8" w:rsidRDefault="00A63EE8" w:rsidP="00FF6CB1">
      <w:pPr>
        <w:spacing w:after="0" w:line="240" w:lineRule="auto"/>
      </w:pPr>
      <w:r>
        <w:separator/>
      </w:r>
    </w:p>
  </w:endnote>
  <w:endnote w:type="continuationSeparator" w:id="0">
    <w:p w:rsidR="00A63EE8" w:rsidRDefault="00A63EE8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A05D2E" w:rsidRPr="00A05D2E" w:rsidTr="00524FFE">
      <w:trPr>
        <w:jc w:val="center"/>
      </w:trPr>
      <w:tc>
        <w:tcPr>
          <w:tcW w:w="2127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Fecha de realización</w:t>
          </w:r>
          <w:r w:rsidRPr="00A05D2E">
            <w:rPr>
              <w:rFonts w:ascii="Calibri" w:eastAsia="Calibri" w:hAnsi="Calibri" w:cs="Times New Roman"/>
              <w:b/>
              <w:lang w:val="es-ES"/>
            </w:rPr>
            <w:t>:</w:t>
          </w:r>
        </w:p>
      </w:tc>
      <w:tc>
        <w:tcPr>
          <w:tcW w:w="2835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Página N°:</w:t>
          </w:r>
        </w:p>
      </w:tc>
    </w:tr>
    <w:tr w:rsidR="00A05D2E" w:rsidRPr="00A05D2E" w:rsidTr="00524FFE">
      <w:trPr>
        <w:trHeight w:val="568"/>
        <w:jc w:val="center"/>
      </w:trPr>
      <w:tc>
        <w:tcPr>
          <w:tcW w:w="2127" w:type="dxa"/>
          <w:shd w:val="clear" w:color="auto" w:fill="auto"/>
        </w:tcPr>
        <w:p w:rsidR="00A05D2E" w:rsidRPr="00A05D2E" w:rsidRDefault="0037124B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20-04-2013</w:t>
          </w:r>
        </w:p>
      </w:tc>
      <w:tc>
        <w:tcPr>
          <w:tcW w:w="2835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Sra. Karen Navarrete M.</w:t>
          </w:r>
        </w:p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Representante SIG</w:t>
          </w:r>
        </w:p>
      </w:tc>
      <w:tc>
        <w:tcPr>
          <w:tcW w:w="2835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proofErr w:type="spellStart"/>
          <w:r w:rsidRPr="00A05D2E">
            <w:rPr>
              <w:rFonts w:ascii="Calibri" w:eastAsia="Calibri" w:hAnsi="Calibri" w:cs="Times New Roman"/>
              <w:lang w:val="es-ES"/>
            </w:rPr>
            <w:t>Myr</w:t>
          </w:r>
          <w:proofErr w:type="spellEnd"/>
          <w:r w:rsidRPr="00A05D2E">
            <w:rPr>
              <w:rFonts w:ascii="Calibri" w:eastAsia="Calibri" w:hAnsi="Calibri" w:cs="Times New Roman"/>
              <w:lang w:val="es-ES"/>
            </w:rPr>
            <w:t xml:space="preserve"> (r) Ignacio Navarrete L.</w:t>
          </w:r>
        </w:p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Gerente General</w:t>
          </w:r>
        </w:p>
      </w:tc>
      <w:tc>
        <w:tcPr>
          <w:tcW w:w="1559" w:type="dxa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A05D2E">
            <w:rPr>
              <w:rFonts w:ascii="Calibri" w:eastAsia="Calibri" w:hAnsi="Calibri" w:cs="Times New Roman"/>
              <w:lang w:val="es-ES"/>
            </w:rPr>
            <w:t>1</w:t>
          </w:r>
        </w:p>
      </w:tc>
    </w:tr>
  </w:tbl>
  <w:p w:rsidR="00A05D2E" w:rsidRDefault="00A05D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E8" w:rsidRDefault="00A63EE8" w:rsidP="00FF6CB1">
      <w:pPr>
        <w:spacing w:after="0" w:line="240" w:lineRule="auto"/>
      </w:pPr>
      <w:r>
        <w:separator/>
      </w:r>
    </w:p>
  </w:footnote>
  <w:footnote w:type="continuationSeparator" w:id="0">
    <w:p w:rsidR="00A63EE8" w:rsidRDefault="00A63EE8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5"/>
      <w:gridCol w:w="4322"/>
      <w:gridCol w:w="3548"/>
    </w:tblGrid>
    <w:tr w:rsidR="00A05D2E" w:rsidRPr="00A05D2E" w:rsidTr="00524FFE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noProof/>
              <w:lang w:val="es-EC" w:eastAsia="es-EC"/>
            </w:rPr>
            <w:drawing>
              <wp:inline distT="0" distB="0" distL="0" distR="0">
                <wp:extent cx="609600" cy="666750"/>
                <wp:effectExtent l="0" t="0" r="0" b="0"/>
                <wp:docPr id="2" name="Imagen 2" descr="Descripción: 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Merge w:val="restart"/>
          <w:shd w:val="clear" w:color="auto" w:fill="auto"/>
          <w:vAlign w:val="center"/>
        </w:tcPr>
        <w:p w:rsid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  <w:r>
            <w:rPr>
              <w:rFonts w:ascii="Calibri" w:eastAsia="Calibri" w:hAnsi="Calibri" w:cs="Times New Roman"/>
              <w:b/>
              <w:sz w:val="28"/>
              <w:lang w:val="es-ES"/>
            </w:rPr>
            <w:t>PLANIFICACIÓN Y EJECUCIÓN</w:t>
          </w:r>
        </w:p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"/>
            </w:rPr>
          </w:pPr>
          <w:r>
            <w:rPr>
              <w:rFonts w:ascii="Calibri" w:eastAsia="Calibri" w:hAnsi="Calibri" w:cs="Times New Roman"/>
              <w:b/>
              <w:sz w:val="28"/>
              <w:lang w:val="es-ES"/>
            </w:rPr>
            <w:t xml:space="preserve"> DE MEJORAS</w:t>
          </w:r>
        </w:p>
      </w:tc>
      <w:tc>
        <w:tcPr>
          <w:tcW w:w="3548" w:type="dxa"/>
          <w:shd w:val="clear" w:color="auto" w:fill="auto"/>
          <w:vAlign w:val="center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A05D2E">
            <w:rPr>
              <w:rFonts w:ascii="Calibri" w:eastAsia="Calibri" w:hAnsi="Calibri" w:cs="Times New Roman"/>
              <w:b/>
              <w:lang w:val="es-ES"/>
            </w:rPr>
            <w:t xml:space="preserve">Código:  </w:t>
          </w:r>
          <w:r w:rsidR="0037124B">
            <w:rPr>
              <w:rFonts w:ascii="Calibri" w:eastAsia="Calibri" w:hAnsi="Calibri" w:cs="Times New Roman"/>
              <w:b/>
              <w:lang w:val="es-ES"/>
            </w:rPr>
            <w:t>DR  1.4.1</w:t>
          </w:r>
        </w:p>
      </w:tc>
    </w:tr>
    <w:tr w:rsidR="00A05D2E" w:rsidRPr="00A05D2E" w:rsidTr="00524FFE">
      <w:trPr>
        <w:trHeight w:val="564"/>
      </w:trPr>
      <w:tc>
        <w:tcPr>
          <w:tcW w:w="2195" w:type="dxa"/>
          <w:vMerge/>
          <w:shd w:val="clear" w:color="auto" w:fill="auto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noProof/>
              <w:lang w:val="es-EC" w:eastAsia="es-EC"/>
            </w:rPr>
          </w:pPr>
        </w:p>
      </w:tc>
      <w:tc>
        <w:tcPr>
          <w:tcW w:w="4322" w:type="dxa"/>
          <w:vMerge/>
          <w:shd w:val="clear" w:color="auto" w:fill="auto"/>
          <w:vAlign w:val="center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</w:p>
      </w:tc>
      <w:tc>
        <w:tcPr>
          <w:tcW w:w="3548" w:type="dxa"/>
          <w:shd w:val="clear" w:color="auto" w:fill="auto"/>
          <w:vAlign w:val="center"/>
        </w:tcPr>
        <w:p w:rsidR="00A05D2E" w:rsidRPr="00A05D2E" w:rsidRDefault="00A05D2E" w:rsidP="00A05D2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A05D2E">
            <w:rPr>
              <w:rFonts w:ascii="Calibri" w:eastAsia="Calibri" w:hAnsi="Calibri" w:cs="Times New Roman"/>
              <w:b/>
              <w:lang w:val="es-ES"/>
            </w:rPr>
            <w:t xml:space="preserve">Versión:   </w:t>
          </w:r>
          <w:r w:rsidRPr="00A05D2E">
            <w:rPr>
              <w:rFonts w:ascii="Calibri" w:eastAsia="Calibri" w:hAnsi="Calibri" w:cs="Times New Roman"/>
              <w:lang w:val="es-ES"/>
            </w:rPr>
            <w:t>002</w:t>
          </w:r>
        </w:p>
      </w:tc>
    </w:tr>
  </w:tbl>
  <w:p w:rsidR="00FF6CB1" w:rsidRPr="00FF6CB1" w:rsidRDefault="0037124B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1066F5"/>
    <w:rsid w:val="001353CB"/>
    <w:rsid w:val="00170B03"/>
    <w:rsid w:val="00174C7D"/>
    <w:rsid w:val="0017689B"/>
    <w:rsid w:val="001A2CA5"/>
    <w:rsid w:val="001B39CF"/>
    <w:rsid w:val="001B3CB6"/>
    <w:rsid w:val="002B7B68"/>
    <w:rsid w:val="002D31E4"/>
    <w:rsid w:val="00361A80"/>
    <w:rsid w:val="0037124B"/>
    <w:rsid w:val="003B19C4"/>
    <w:rsid w:val="003D391A"/>
    <w:rsid w:val="003F0E46"/>
    <w:rsid w:val="003F7B08"/>
    <w:rsid w:val="004745F0"/>
    <w:rsid w:val="004A0C0A"/>
    <w:rsid w:val="004B2890"/>
    <w:rsid w:val="004F5B4C"/>
    <w:rsid w:val="00500D5C"/>
    <w:rsid w:val="00501127"/>
    <w:rsid w:val="00532DF4"/>
    <w:rsid w:val="0055470E"/>
    <w:rsid w:val="005B021A"/>
    <w:rsid w:val="005B1120"/>
    <w:rsid w:val="0063238B"/>
    <w:rsid w:val="00696506"/>
    <w:rsid w:val="006966E4"/>
    <w:rsid w:val="0071757C"/>
    <w:rsid w:val="007547D9"/>
    <w:rsid w:val="007650FA"/>
    <w:rsid w:val="007A2358"/>
    <w:rsid w:val="007B3DE6"/>
    <w:rsid w:val="007C1B69"/>
    <w:rsid w:val="007C359E"/>
    <w:rsid w:val="007E5FDE"/>
    <w:rsid w:val="008068FF"/>
    <w:rsid w:val="00807682"/>
    <w:rsid w:val="00820671"/>
    <w:rsid w:val="0082346F"/>
    <w:rsid w:val="008357A7"/>
    <w:rsid w:val="0086222C"/>
    <w:rsid w:val="00877845"/>
    <w:rsid w:val="008D4390"/>
    <w:rsid w:val="008D68D5"/>
    <w:rsid w:val="008E6394"/>
    <w:rsid w:val="00914E94"/>
    <w:rsid w:val="00A05D2E"/>
    <w:rsid w:val="00A43067"/>
    <w:rsid w:val="00A5369B"/>
    <w:rsid w:val="00A63EE8"/>
    <w:rsid w:val="00A84079"/>
    <w:rsid w:val="00A8541B"/>
    <w:rsid w:val="00A93CE1"/>
    <w:rsid w:val="00AF4A11"/>
    <w:rsid w:val="00B26B28"/>
    <w:rsid w:val="00B26FE7"/>
    <w:rsid w:val="00B548BC"/>
    <w:rsid w:val="00B74DFE"/>
    <w:rsid w:val="00BF795C"/>
    <w:rsid w:val="00C0457D"/>
    <w:rsid w:val="00C677A4"/>
    <w:rsid w:val="00C92A1C"/>
    <w:rsid w:val="00CC1EDA"/>
    <w:rsid w:val="00D032C6"/>
    <w:rsid w:val="00D15EDA"/>
    <w:rsid w:val="00D65298"/>
    <w:rsid w:val="00D80BBB"/>
    <w:rsid w:val="00D913A8"/>
    <w:rsid w:val="00DB0919"/>
    <w:rsid w:val="00E3473E"/>
    <w:rsid w:val="00E37C46"/>
    <w:rsid w:val="00F0180B"/>
    <w:rsid w:val="00F17532"/>
    <w:rsid w:val="00F17D82"/>
    <w:rsid w:val="00F2686B"/>
    <w:rsid w:val="00F561CB"/>
    <w:rsid w:val="00FA3FDF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23DD0-5F0E-4ED1-9DFC-F5D9603D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6</cp:revision>
  <cp:lastPrinted>2012-03-14T15:23:00Z</cp:lastPrinted>
  <dcterms:created xsi:type="dcterms:W3CDTF">2012-04-27T21:49:00Z</dcterms:created>
  <dcterms:modified xsi:type="dcterms:W3CDTF">2013-04-27T01:50:00Z</dcterms:modified>
</cp:coreProperties>
</file>