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D2" w:rsidRPr="0017615A" w:rsidRDefault="001A28D2" w:rsidP="001A28D2">
      <w:pPr>
        <w:rPr>
          <w:b/>
        </w:rPr>
      </w:pPr>
      <w:r w:rsidRPr="0017615A">
        <w:rPr>
          <w:b/>
        </w:rPr>
        <w:t>REVISION POR LA DIRECCION</w:t>
      </w:r>
    </w:p>
    <w:p w:rsidR="001A28D2" w:rsidRPr="0017615A" w:rsidRDefault="001A28D2" w:rsidP="001A28D2">
      <w:pPr>
        <w:pStyle w:val="Prrafodelista"/>
        <w:numPr>
          <w:ilvl w:val="0"/>
          <w:numId w:val="1"/>
        </w:numPr>
        <w:rPr>
          <w:sz w:val="20"/>
        </w:rPr>
      </w:pPr>
      <w:r w:rsidRPr="0017615A">
        <w:rPr>
          <w:sz w:val="20"/>
        </w:rPr>
        <w:t>se realiza la dirección</w:t>
      </w:r>
      <w:r>
        <w:rPr>
          <w:sz w:val="20"/>
        </w:rPr>
        <w:t xml:space="preserve"> del sistema según intervalos </w:t>
      </w:r>
      <w:r w:rsidRPr="0017615A">
        <w:rPr>
          <w:sz w:val="20"/>
        </w:rPr>
        <w:t>planificados según plan anual donde se definen fechas y actividades tentativas para chequear el sistema</w:t>
      </w:r>
      <w:r>
        <w:rPr>
          <w:sz w:val="20"/>
        </w:rPr>
        <w:t xml:space="preserve">, la información a revisarse es la detallada en el artículo 5.6.1 y en el artículo 4.6 de ISO 9000 Y OSHSAS 18000 </w:t>
      </w:r>
    </w:p>
    <w:p w:rsidR="001A28D2" w:rsidRDefault="001A28D2" w:rsidP="001A28D2">
      <w:pPr>
        <w:ind w:left="360"/>
      </w:pPr>
    </w:p>
    <w:p w:rsidR="001A28D2" w:rsidRPr="00E93505" w:rsidRDefault="001A28D2" w:rsidP="001A28D2">
      <w:pPr>
        <w:ind w:left="360"/>
        <w:rPr>
          <w:b/>
          <w:sz w:val="32"/>
        </w:rPr>
      </w:pPr>
      <w:r w:rsidRPr="00E93505">
        <w:rPr>
          <w:b/>
          <w:sz w:val="32"/>
        </w:rPr>
        <w:t>ISO 9000</w:t>
      </w:r>
    </w:p>
    <w:p w:rsidR="001A28D2" w:rsidRDefault="001A28D2" w:rsidP="001A28D2">
      <w:pPr>
        <w:ind w:left="360"/>
      </w:pPr>
    </w:p>
    <w:p w:rsidR="001A28D2" w:rsidRDefault="001A28D2" w:rsidP="001A28D2">
      <w:pPr>
        <w:ind w:left="360"/>
      </w:pPr>
    </w:p>
    <w:p w:rsidR="001A28D2" w:rsidRPr="005A1F77" w:rsidRDefault="001A28D2" w:rsidP="001A28D2">
      <w:pPr>
        <w:rPr>
          <w:b/>
        </w:rPr>
      </w:pPr>
      <w:r w:rsidRPr="005A1F77">
        <w:rPr>
          <w:b/>
        </w:rPr>
        <w:t xml:space="preserve">ACTA DE LA REVISION POR DIRECCION  </w:t>
      </w:r>
    </w:p>
    <w:p w:rsidR="001A28D2" w:rsidRDefault="001A28D2" w:rsidP="001A28D2">
      <w:r>
        <w:t xml:space="preserve"> Tabla en cuatro  parte los siguientes va en la derecha baja </w:t>
      </w:r>
    </w:p>
    <w:p w:rsidR="001A28D2" w:rsidRDefault="001A28D2" w:rsidP="001A28D2"/>
    <w:p w:rsidR="001A28D2" w:rsidRDefault="001A28D2" w:rsidP="001A28D2"/>
    <w:p w:rsidR="001A28D2" w:rsidRDefault="001A28D2" w:rsidP="001A28D2">
      <w:r>
        <w:t>ELEMENTOS DE ENTRADA</w:t>
      </w:r>
    </w:p>
    <w:p w:rsidR="001A28D2" w:rsidRDefault="001A28D2" w:rsidP="001A28D2">
      <w:pPr>
        <w:pStyle w:val="Prrafodelista"/>
        <w:numPr>
          <w:ilvl w:val="0"/>
          <w:numId w:val="2"/>
        </w:numPr>
      </w:pPr>
      <w:r>
        <w:t>revisión política y objetivos</w:t>
      </w:r>
    </w:p>
    <w:p w:rsidR="001A28D2" w:rsidRDefault="001A28D2" w:rsidP="001A28D2">
      <w:pPr>
        <w:pStyle w:val="Prrafodelista"/>
        <w:numPr>
          <w:ilvl w:val="0"/>
          <w:numId w:val="2"/>
        </w:numPr>
      </w:pPr>
      <w:r>
        <w:t>Resultados de la auditoria interna y externa tanto de calidad como seguridad</w:t>
      </w:r>
    </w:p>
    <w:p w:rsidR="001A28D2" w:rsidRDefault="001A28D2" w:rsidP="001A28D2">
      <w:pPr>
        <w:pStyle w:val="Prrafodelista"/>
        <w:numPr>
          <w:ilvl w:val="0"/>
          <w:numId w:val="2"/>
        </w:numPr>
      </w:pPr>
      <w:r>
        <w:t>desempeño de procesos y conformidad del servicio (indicadores de gestión de calidad y seguridad)</w:t>
      </w:r>
    </w:p>
    <w:p w:rsidR="001A28D2" w:rsidRDefault="001A28D2" w:rsidP="001A28D2">
      <w:pPr>
        <w:pStyle w:val="Prrafodelista"/>
        <w:numPr>
          <w:ilvl w:val="0"/>
          <w:numId w:val="2"/>
        </w:numPr>
      </w:pPr>
      <w:r>
        <w:t>estado de acciones correctivas y preventivas</w:t>
      </w:r>
    </w:p>
    <w:p w:rsidR="001A28D2" w:rsidRDefault="001A28D2" w:rsidP="001A28D2">
      <w:pPr>
        <w:pStyle w:val="Prrafodelista"/>
        <w:numPr>
          <w:ilvl w:val="0"/>
          <w:numId w:val="2"/>
        </w:numPr>
      </w:pPr>
      <w:r>
        <w:t>acciones de seguimiento por la dirección previa</w:t>
      </w:r>
    </w:p>
    <w:p w:rsidR="001A28D2" w:rsidRDefault="001A28D2" w:rsidP="001A28D2">
      <w:pPr>
        <w:pStyle w:val="Prrafodelista"/>
        <w:numPr>
          <w:ilvl w:val="0"/>
          <w:numId w:val="2"/>
        </w:numPr>
      </w:pPr>
      <w:r>
        <w:t>cambios que afectan al sistema en calidad o seguridad de salud</w:t>
      </w:r>
    </w:p>
    <w:p w:rsidR="001A28D2" w:rsidRDefault="001A28D2" w:rsidP="001A28D2">
      <w:pPr>
        <w:pStyle w:val="Prrafodelista"/>
        <w:numPr>
          <w:ilvl w:val="0"/>
          <w:numId w:val="2"/>
        </w:numPr>
      </w:pPr>
      <w:r>
        <w:t xml:space="preserve">recomendaciones para la mejora </w:t>
      </w:r>
    </w:p>
    <w:p w:rsidR="001A28D2" w:rsidRDefault="001A28D2" w:rsidP="001A28D2">
      <w:pPr>
        <w:pStyle w:val="Prrafodelista"/>
        <w:numPr>
          <w:ilvl w:val="0"/>
          <w:numId w:val="2"/>
        </w:numPr>
      </w:pPr>
      <w:r>
        <w:t xml:space="preserve">informes de la unidad de seguridad y salud (reporte de accidentes e incidentes, resultados de la identificación de riesgos, reportes del servicio médico, etc.) acuerdo 1404 </w:t>
      </w:r>
    </w:p>
    <w:p w:rsidR="001A28D2" w:rsidRDefault="001A28D2" w:rsidP="001A28D2">
      <w:pPr>
        <w:pStyle w:val="Prrafodelista"/>
        <w:numPr>
          <w:ilvl w:val="0"/>
          <w:numId w:val="2"/>
        </w:numPr>
      </w:pPr>
      <w:r>
        <w:t>estados de litigios como demandas</w:t>
      </w:r>
    </w:p>
    <w:p w:rsidR="00E678E5" w:rsidRDefault="00E678E5">
      <w:bookmarkStart w:id="0" w:name="_GoBack"/>
      <w:bookmarkEnd w:id="0"/>
    </w:p>
    <w:sectPr w:rsidR="00E6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269F3"/>
    <w:multiLevelType w:val="hybridMultilevel"/>
    <w:tmpl w:val="0BF4DF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10310"/>
    <w:multiLevelType w:val="hybridMultilevel"/>
    <w:tmpl w:val="35B82DB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D2"/>
    <w:rsid w:val="001A28D2"/>
    <w:rsid w:val="00E6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D52EBA-6556-4B4F-BF66-C9870528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Idrovo Cárdenas</dc:creator>
  <cp:keywords/>
  <dc:description/>
  <cp:lastModifiedBy>Juan Carlos Idrovo Cárdenas</cp:lastModifiedBy>
  <cp:revision>1</cp:revision>
  <dcterms:created xsi:type="dcterms:W3CDTF">2013-03-14T23:17:00Z</dcterms:created>
  <dcterms:modified xsi:type="dcterms:W3CDTF">2013-03-14T23:17:00Z</dcterms:modified>
</cp:coreProperties>
</file>