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574" w:rsidRDefault="00737392">
      <w:pPr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-251460</wp:posOffset>
            </wp:positionH>
            <wp:positionV relativeFrom="paragraph">
              <wp:posOffset>-4445</wp:posOffset>
            </wp:positionV>
            <wp:extent cx="6124575" cy="7229475"/>
            <wp:effectExtent l="0" t="0" r="9525" b="9525"/>
            <wp:wrapNone/>
            <wp:docPr id="3" name="Imagen 3" descr="C:\Program Files (x86)\Microsoft Office\MEDIA\CAGCAT10\j018600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Microsoft Office\MEDIA\CAGCAT10\j0186002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40000" contras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CE8" w:rsidRDefault="00090CE8">
      <w:pPr>
        <w:rPr>
          <w:lang w:val="es-ES_tradnl"/>
        </w:rPr>
      </w:pPr>
    </w:p>
    <w:p w:rsidR="00053D14" w:rsidRPr="00053D14" w:rsidRDefault="00053D14" w:rsidP="00053D14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lgerian" w:hAnsi="Algerian" w:cs="Lucida Sans Unicode"/>
          <w:b/>
          <w:color w:val="1F497D" w:themeColor="text2"/>
          <w:sz w:val="40"/>
          <w:szCs w:val="40"/>
          <w:lang w:eastAsia="es-ES"/>
        </w:rPr>
      </w:pPr>
      <w:r w:rsidRPr="00053D14">
        <w:rPr>
          <w:rFonts w:ascii="Algerian" w:hAnsi="Algerian" w:cs="Lucida Sans Unicode"/>
          <w:b/>
          <w:color w:val="1F497D" w:themeColor="text2"/>
          <w:sz w:val="40"/>
          <w:szCs w:val="40"/>
          <w:lang w:eastAsia="es-ES"/>
        </w:rPr>
        <w:t xml:space="preserve">MAESTRIA DE SEGURIDAD, HIGIENE INDUSTRIAL Y SALUD OCUPACIONAL </w:t>
      </w:r>
    </w:p>
    <w:p w:rsidR="00053D14" w:rsidRPr="00053D14" w:rsidRDefault="00053D14" w:rsidP="00053D14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lgerian" w:hAnsi="Algerian" w:cs="Lucida Sans Unicode"/>
          <w:b/>
          <w:color w:val="1F497D" w:themeColor="text2"/>
          <w:sz w:val="40"/>
          <w:szCs w:val="40"/>
          <w:lang w:eastAsia="es-ES"/>
        </w:rPr>
      </w:pPr>
    </w:p>
    <w:p w:rsidR="00053D14" w:rsidRPr="00053D14" w:rsidRDefault="00053D14" w:rsidP="00053D14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lgerian" w:hAnsi="Algerian" w:cs="Lucida Sans Unicode"/>
          <w:b/>
          <w:color w:val="1F497D" w:themeColor="text2"/>
          <w:sz w:val="40"/>
          <w:szCs w:val="40"/>
          <w:lang w:eastAsia="es-ES"/>
        </w:rPr>
      </w:pPr>
    </w:p>
    <w:p w:rsidR="00053D14" w:rsidRPr="00053D14" w:rsidRDefault="00053D14" w:rsidP="00053D14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lgerian" w:hAnsi="Algerian" w:cs="Lucida Sans Unicode"/>
          <w:b/>
          <w:color w:val="1F497D" w:themeColor="text2"/>
          <w:sz w:val="40"/>
          <w:szCs w:val="40"/>
          <w:lang w:eastAsia="es-ES"/>
        </w:rPr>
      </w:pPr>
      <w:r w:rsidRPr="00053D14">
        <w:rPr>
          <w:rFonts w:ascii="Algerian" w:hAnsi="Algerian" w:cs="Lucida Sans Unicode"/>
          <w:b/>
          <w:color w:val="1F497D" w:themeColor="text2"/>
          <w:sz w:val="40"/>
          <w:szCs w:val="40"/>
          <w:lang w:eastAsia="es-ES"/>
        </w:rPr>
        <w:t>ASIGNATURA</w:t>
      </w:r>
    </w:p>
    <w:p w:rsidR="00053D14" w:rsidRPr="00053D14" w:rsidRDefault="00053D14" w:rsidP="00053D14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lgerian" w:hAnsi="Algerian" w:cs="Lucida Sans Unicode"/>
          <w:b/>
          <w:color w:val="1F497D" w:themeColor="text2"/>
          <w:sz w:val="40"/>
          <w:szCs w:val="40"/>
          <w:lang w:eastAsia="es-ES"/>
        </w:rPr>
      </w:pPr>
    </w:p>
    <w:p w:rsidR="00053D14" w:rsidRPr="00053D14" w:rsidRDefault="00737392" w:rsidP="00053D14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lgerian" w:hAnsi="Algerian" w:cs="Lucida Sans Unicode"/>
          <w:b/>
          <w:color w:val="1F497D" w:themeColor="text2"/>
          <w:sz w:val="40"/>
          <w:szCs w:val="40"/>
          <w:lang w:eastAsia="es-ES"/>
        </w:rPr>
      </w:pPr>
      <w:r>
        <w:rPr>
          <w:rFonts w:ascii="Algerian" w:hAnsi="Algerian" w:cs="Lucida Sans Unicode"/>
          <w:b/>
          <w:color w:val="1F497D" w:themeColor="text2"/>
          <w:sz w:val="40"/>
          <w:szCs w:val="40"/>
          <w:lang w:eastAsia="es-ES"/>
        </w:rPr>
        <w:t>MEDICINA EN EL TRABAJO</w:t>
      </w:r>
    </w:p>
    <w:p w:rsidR="00053D14" w:rsidRPr="00053D14" w:rsidRDefault="00053D14" w:rsidP="00053D14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lgerian" w:hAnsi="Algerian" w:cs="Lucida Sans Unicode"/>
          <w:b/>
          <w:color w:val="1F497D" w:themeColor="text2"/>
          <w:sz w:val="40"/>
          <w:szCs w:val="40"/>
          <w:lang w:eastAsia="es-ES"/>
        </w:rPr>
      </w:pPr>
    </w:p>
    <w:p w:rsidR="00053D14" w:rsidRPr="00053D14" w:rsidRDefault="00053D14" w:rsidP="00053D14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lgerian" w:hAnsi="Algerian" w:cs="Lucida Sans Unicode"/>
          <w:b/>
          <w:color w:val="1F497D" w:themeColor="text2"/>
          <w:sz w:val="40"/>
          <w:szCs w:val="40"/>
          <w:lang w:eastAsia="es-ES"/>
        </w:rPr>
      </w:pPr>
    </w:p>
    <w:p w:rsidR="00053D14" w:rsidRPr="00053D14" w:rsidRDefault="00053D14" w:rsidP="00053D14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lgerian" w:hAnsi="Algerian" w:cs="Lucida Sans Unicode"/>
          <w:b/>
          <w:color w:val="1F497D" w:themeColor="text2"/>
          <w:sz w:val="40"/>
          <w:szCs w:val="40"/>
          <w:lang w:eastAsia="es-ES"/>
        </w:rPr>
      </w:pPr>
    </w:p>
    <w:p w:rsidR="00053D14" w:rsidRPr="00053D14" w:rsidRDefault="00053D14" w:rsidP="00053D14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lgerian" w:hAnsi="Algerian" w:cs="Lucida Sans Unicode"/>
          <w:b/>
          <w:color w:val="1F497D" w:themeColor="text2"/>
          <w:sz w:val="40"/>
          <w:szCs w:val="40"/>
          <w:lang w:eastAsia="es-ES"/>
        </w:rPr>
      </w:pPr>
      <w:r w:rsidRPr="00053D14">
        <w:rPr>
          <w:rFonts w:ascii="Algerian" w:hAnsi="Algerian" w:cs="Lucida Sans Unicode"/>
          <w:b/>
          <w:color w:val="1F497D" w:themeColor="text2"/>
          <w:sz w:val="40"/>
          <w:szCs w:val="40"/>
          <w:lang w:eastAsia="es-ES"/>
        </w:rPr>
        <w:t>TEMA:</w:t>
      </w:r>
    </w:p>
    <w:p w:rsidR="00053D14" w:rsidRPr="00053D14" w:rsidRDefault="00053D14" w:rsidP="00053D14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lgerian" w:hAnsi="Algerian" w:cs="Lucida Sans Unicode"/>
          <w:b/>
          <w:color w:val="1F497D" w:themeColor="text2"/>
          <w:sz w:val="40"/>
          <w:szCs w:val="40"/>
          <w:lang w:eastAsia="es-ES"/>
        </w:rPr>
      </w:pPr>
    </w:p>
    <w:p w:rsidR="00053D14" w:rsidRPr="00053D14" w:rsidRDefault="00737392" w:rsidP="00737392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lgerian" w:hAnsi="Algerian" w:cs="Lucida Sans Unicode"/>
          <w:b/>
          <w:color w:val="1F497D" w:themeColor="text2"/>
          <w:sz w:val="40"/>
          <w:szCs w:val="40"/>
          <w:lang w:eastAsia="es-ES"/>
        </w:rPr>
      </w:pPr>
      <w:r w:rsidRPr="00737392">
        <w:rPr>
          <w:rFonts w:ascii="Algerian" w:hAnsi="Algerian" w:cs="Lucida Sans Unicode"/>
          <w:b/>
          <w:color w:val="1F497D" w:themeColor="text2"/>
          <w:sz w:val="40"/>
          <w:szCs w:val="40"/>
          <w:lang w:eastAsia="es-ES"/>
        </w:rPr>
        <w:t>Plan de vigilancia medica</w:t>
      </w:r>
    </w:p>
    <w:p w:rsidR="00053D14" w:rsidRPr="00053D14" w:rsidRDefault="00053D14" w:rsidP="00053D14">
      <w:pPr>
        <w:spacing w:after="0" w:line="240" w:lineRule="auto"/>
        <w:ind w:left="-24"/>
        <w:rPr>
          <w:rFonts w:ascii="Algerian" w:hAnsi="Algerian" w:cs="Lucida Sans Unicode"/>
          <w:b/>
          <w:color w:val="1F497D" w:themeColor="text2"/>
          <w:sz w:val="40"/>
          <w:szCs w:val="40"/>
          <w:lang w:eastAsia="es-ES"/>
        </w:rPr>
      </w:pPr>
    </w:p>
    <w:p w:rsidR="00053D14" w:rsidRPr="00053D14" w:rsidRDefault="00053D14" w:rsidP="00053D14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lgerian" w:hAnsi="Algerian" w:cs="Lucida Sans Unicode"/>
          <w:b/>
          <w:color w:val="1F497D" w:themeColor="text2"/>
          <w:sz w:val="40"/>
          <w:szCs w:val="40"/>
          <w:lang w:eastAsia="es-ES"/>
        </w:rPr>
      </w:pPr>
    </w:p>
    <w:p w:rsidR="00053D14" w:rsidRPr="00053D14" w:rsidRDefault="00053D14" w:rsidP="00053D14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lgerian" w:hAnsi="Algerian" w:cs="Lucida Sans Unicode"/>
          <w:b/>
          <w:color w:val="1F497D" w:themeColor="text2"/>
          <w:sz w:val="40"/>
          <w:szCs w:val="40"/>
          <w:lang w:eastAsia="es-ES"/>
        </w:rPr>
      </w:pPr>
    </w:p>
    <w:p w:rsidR="00053D14" w:rsidRPr="00053D14" w:rsidRDefault="00737392" w:rsidP="00053D14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lgerian" w:hAnsi="Algerian" w:cs="Lucida Sans Unicode"/>
          <w:b/>
          <w:color w:val="1F497D" w:themeColor="text2"/>
          <w:sz w:val="40"/>
          <w:szCs w:val="40"/>
          <w:lang w:eastAsia="es-ES"/>
        </w:rPr>
      </w:pPr>
      <w:r w:rsidRPr="00737392">
        <w:rPr>
          <w:rFonts w:ascii="Algerian" w:hAnsi="Algerian" w:cs="Lucida Sans Unicode"/>
          <w:b/>
          <w:color w:val="1F497D" w:themeColor="text2"/>
          <w:sz w:val="40"/>
          <w:szCs w:val="40"/>
          <w:lang w:eastAsia="es-ES"/>
        </w:rPr>
        <w:t xml:space="preserve">Realizado </w:t>
      </w:r>
    </w:p>
    <w:p w:rsidR="00053D14" w:rsidRPr="00053D14" w:rsidRDefault="00737392" w:rsidP="00053D14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lgerian" w:hAnsi="Algerian" w:cs="Lucida Sans Unicode"/>
          <w:b/>
          <w:color w:val="1F497D" w:themeColor="text2"/>
          <w:sz w:val="40"/>
          <w:szCs w:val="40"/>
          <w:lang w:eastAsia="es-ES"/>
        </w:rPr>
      </w:pPr>
      <w:r w:rsidRPr="00737392">
        <w:rPr>
          <w:rFonts w:ascii="Algerian" w:hAnsi="Algerian" w:cs="Lucida Sans Unicode"/>
          <w:b/>
          <w:color w:val="1F497D" w:themeColor="text2"/>
          <w:sz w:val="40"/>
          <w:szCs w:val="40"/>
          <w:lang w:eastAsia="es-ES"/>
        </w:rPr>
        <w:t>Dr. HECTOR CHIRIBOGA ALAVA</w:t>
      </w:r>
    </w:p>
    <w:p w:rsidR="00090CE8" w:rsidRPr="00ED3F1B" w:rsidRDefault="00090CE8">
      <w:pPr>
        <w:rPr>
          <w:b/>
        </w:rPr>
      </w:pPr>
    </w:p>
    <w:p w:rsidR="00090CE8" w:rsidRPr="00ED3F1B" w:rsidRDefault="00737392" w:rsidP="00737392">
      <w:pPr>
        <w:jc w:val="center"/>
        <w:rPr>
          <w:rFonts w:ascii="Algerian" w:hAnsi="Algerian"/>
          <w:b/>
          <w:color w:val="1F497D" w:themeColor="text2"/>
          <w:sz w:val="40"/>
          <w:szCs w:val="40"/>
          <w:lang w:val="es-ES_tradnl"/>
        </w:rPr>
      </w:pPr>
      <w:r w:rsidRPr="00ED3F1B">
        <w:rPr>
          <w:rFonts w:ascii="Algerian" w:hAnsi="Algerian"/>
          <w:b/>
          <w:color w:val="1F497D" w:themeColor="text2"/>
          <w:sz w:val="40"/>
          <w:szCs w:val="40"/>
          <w:lang w:val="es-ES_tradnl"/>
        </w:rPr>
        <w:t>TUTOR</w:t>
      </w:r>
    </w:p>
    <w:p w:rsidR="00737392" w:rsidRPr="00ED3F1B" w:rsidRDefault="00737392" w:rsidP="00737392">
      <w:pPr>
        <w:jc w:val="center"/>
        <w:rPr>
          <w:rFonts w:ascii="Algerian" w:hAnsi="Algerian"/>
          <w:b/>
          <w:color w:val="1F497D" w:themeColor="text2"/>
          <w:sz w:val="40"/>
          <w:szCs w:val="40"/>
          <w:lang w:val="es-ES_tradnl"/>
        </w:rPr>
      </w:pPr>
      <w:r w:rsidRPr="00ED3F1B">
        <w:rPr>
          <w:rFonts w:ascii="Algerian" w:hAnsi="Algerian"/>
          <w:b/>
          <w:color w:val="1F497D" w:themeColor="text2"/>
          <w:sz w:val="40"/>
          <w:szCs w:val="40"/>
          <w:lang w:val="es-ES_tradnl"/>
        </w:rPr>
        <w:t xml:space="preserve">Dr. Marcelo </w:t>
      </w:r>
      <w:proofErr w:type="spellStart"/>
      <w:r w:rsidRPr="00ED3F1B">
        <w:rPr>
          <w:rFonts w:ascii="Algerian" w:hAnsi="Algerian"/>
          <w:b/>
          <w:color w:val="1F497D" w:themeColor="text2"/>
          <w:sz w:val="40"/>
          <w:szCs w:val="40"/>
          <w:lang w:val="es-ES_tradnl"/>
        </w:rPr>
        <w:t>dutan</w:t>
      </w:r>
      <w:proofErr w:type="spellEnd"/>
    </w:p>
    <w:p w:rsidR="00090CE8" w:rsidRDefault="00090CE8">
      <w:pPr>
        <w:rPr>
          <w:lang w:val="es-ES_tradnl"/>
        </w:rPr>
      </w:pPr>
    </w:p>
    <w:p w:rsidR="00090CE8" w:rsidRDefault="00090CE8">
      <w:pPr>
        <w:rPr>
          <w:lang w:val="es-ES_tradnl"/>
        </w:rPr>
      </w:pPr>
    </w:p>
    <w:p w:rsidR="00090CE8" w:rsidRDefault="00090CE8">
      <w:pPr>
        <w:rPr>
          <w:lang w:val="es-ES_tradnl"/>
        </w:rPr>
      </w:pPr>
    </w:p>
    <w:p w:rsidR="00090CE8" w:rsidRDefault="00090CE8">
      <w:pPr>
        <w:rPr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1590"/>
      </w:tblGrid>
      <w:tr w:rsidR="00ED3F1B" w:rsidRPr="00F91995" w:rsidTr="00F91995">
        <w:tc>
          <w:tcPr>
            <w:tcW w:w="8644" w:type="dxa"/>
            <w:gridSpan w:val="2"/>
          </w:tcPr>
          <w:p w:rsidR="00ED3F1B" w:rsidRPr="00F91995" w:rsidRDefault="00F91995">
            <w:pPr>
              <w:rPr>
                <w:rFonts w:ascii="Arial Narrow" w:hAnsi="Arial Narrow"/>
                <w:b/>
                <w:sz w:val="28"/>
                <w:szCs w:val="28"/>
                <w:lang w:val="es-ES_tradnl"/>
              </w:rPr>
            </w:pPr>
            <w:r w:rsidRPr="00F91995">
              <w:rPr>
                <w:rFonts w:ascii="Arial Narrow" w:hAnsi="Arial Narrow"/>
                <w:b/>
                <w:sz w:val="28"/>
                <w:szCs w:val="28"/>
                <w:lang w:val="es-ES_tradnl"/>
              </w:rPr>
              <w:t xml:space="preserve">ÍNDICE </w:t>
            </w:r>
          </w:p>
        </w:tc>
      </w:tr>
      <w:tr w:rsidR="00ED3F1B" w:rsidRPr="00F91995" w:rsidTr="00F91995">
        <w:tc>
          <w:tcPr>
            <w:tcW w:w="7054" w:type="dxa"/>
          </w:tcPr>
          <w:p w:rsidR="00ED3F1B" w:rsidRPr="00F91995" w:rsidRDefault="00ED3F1B">
            <w:pPr>
              <w:rPr>
                <w:rFonts w:ascii="Arial Narrow" w:hAnsi="Arial Narrow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590" w:type="dxa"/>
          </w:tcPr>
          <w:p w:rsidR="00ED3F1B" w:rsidRPr="00F91995" w:rsidRDefault="00F91995" w:rsidP="00F91995">
            <w:pPr>
              <w:jc w:val="center"/>
              <w:rPr>
                <w:rFonts w:ascii="Arial Narrow" w:hAnsi="Arial Narrow"/>
                <w:b/>
                <w:sz w:val="28"/>
                <w:szCs w:val="28"/>
                <w:lang w:val="es-ES_tradnl"/>
              </w:rPr>
            </w:pPr>
            <w:r w:rsidRPr="00F91995">
              <w:rPr>
                <w:rFonts w:ascii="Arial Narrow" w:hAnsi="Arial Narrow"/>
                <w:b/>
                <w:sz w:val="28"/>
                <w:szCs w:val="28"/>
                <w:lang w:val="es-ES_tradnl"/>
              </w:rPr>
              <w:t>PAGINA</w:t>
            </w:r>
          </w:p>
        </w:tc>
      </w:tr>
      <w:tr w:rsidR="00ED3F1B" w:rsidRPr="00F91995" w:rsidTr="00F91995">
        <w:tc>
          <w:tcPr>
            <w:tcW w:w="7054" w:type="dxa"/>
          </w:tcPr>
          <w:p w:rsidR="00ED3F1B" w:rsidRPr="00F91995" w:rsidRDefault="00DA4B52" w:rsidP="00F91995">
            <w:pPr>
              <w:pStyle w:val="Prrafodelista"/>
              <w:numPr>
                <w:ilvl w:val="0"/>
                <w:numId w:val="5"/>
              </w:numPr>
              <w:rPr>
                <w:rFonts w:ascii="Arial Narrow" w:hAnsi="Arial Narrow"/>
                <w:sz w:val="28"/>
                <w:szCs w:val="28"/>
              </w:rPr>
            </w:pPr>
            <w:r w:rsidRPr="00F91995">
              <w:rPr>
                <w:rFonts w:ascii="Arial Narrow" w:hAnsi="Arial Narrow"/>
                <w:sz w:val="28"/>
                <w:szCs w:val="28"/>
              </w:rPr>
              <w:t xml:space="preserve">Caratula </w:t>
            </w:r>
          </w:p>
        </w:tc>
        <w:tc>
          <w:tcPr>
            <w:tcW w:w="1590" w:type="dxa"/>
          </w:tcPr>
          <w:p w:rsidR="00ED3F1B" w:rsidRPr="00F91995" w:rsidRDefault="00DA4B52" w:rsidP="00F91995">
            <w:pPr>
              <w:jc w:val="center"/>
              <w:rPr>
                <w:rFonts w:ascii="Arial Narrow" w:hAnsi="Arial Narrow"/>
                <w:sz w:val="28"/>
                <w:szCs w:val="28"/>
                <w:lang w:val="es-ES_tradnl"/>
              </w:rPr>
            </w:pPr>
            <w:r w:rsidRPr="00F91995">
              <w:rPr>
                <w:rFonts w:ascii="Arial Narrow" w:hAnsi="Arial Narrow"/>
                <w:sz w:val="28"/>
                <w:szCs w:val="28"/>
                <w:lang w:val="es-ES_tradnl"/>
              </w:rPr>
              <w:t>1</w:t>
            </w:r>
          </w:p>
        </w:tc>
      </w:tr>
      <w:tr w:rsidR="00ED3F1B" w:rsidRPr="00F91995" w:rsidTr="00F91995">
        <w:tc>
          <w:tcPr>
            <w:tcW w:w="7054" w:type="dxa"/>
          </w:tcPr>
          <w:p w:rsidR="00ED3F1B" w:rsidRPr="00F91995" w:rsidRDefault="00DA4B52" w:rsidP="00F91995">
            <w:pPr>
              <w:pStyle w:val="Prrafodelista"/>
              <w:numPr>
                <w:ilvl w:val="0"/>
                <w:numId w:val="5"/>
              </w:numPr>
              <w:rPr>
                <w:rFonts w:ascii="Arial Narrow" w:hAnsi="Arial Narrow"/>
                <w:sz w:val="28"/>
                <w:szCs w:val="28"/>
              </w:rPr>
            </w:pPr>
            <w:r w:rsidRPr="00F91995">
              <w:rPr>
                <w:rFonts w:ascii="Arial Narrow" w:hAnsi="Arial Narrow"/>
                <w:sz w:val="28"/>
                <w:szCs w:val="28"/>
              </w:rPr>
              <w:t>índice</w:t>
            </w:r>
          </w:p>
        </w:tc>
        <w:tc>
          <w:tcPr>
            <w:tcW w:w="1590" w:type="dxa"/>
          </w:tcPr>
          <w:p w:rsidR="00ED3F1B" w:rsidRPr="00F91995" w:rsidRDefault="00DA4B52" w:rsidP="00F91995">
            <w:pPr>
              <w:jc w:val="center"/>
              <w:rPr>
                <w:rFonts w:ascii="Arial Narrow" w:hAnsi="Arial Narrow"/>
                <w:sz w:val="28"/>
                <w:szCs w:val="28"/>
                <w:lang w:val="es-ES_tradnl"/>
              </w:rPr>
            </w:pPr>
            <w:r w:rsidRPr="00F91995">
              <w:rPr>
                <w:rFonts w:ascii="Arial Narrow" w:hAnsi="Arial Narrow"/>
                <w:sz w:val="28"/>
                <w:szCs w:val="28"/>
                <w:lang w:val="es-ES_tradnl"/>
              </w:rPr>
              <w:t>2</w:t>
            </w:r>
          </w:p>
        </w:tc>
      </w:tr>
      <w:tr w:rsidR="00ED3F1B" w:rsidRPr="00F91995" w:rsidTr="00F91995">
        <w:tc>
          <w:tcPr>
            <w:tcW w:w="7054" w:type="dxa"/>
          </w:tcPr>
          <w:p w:rsidR="00ED3F1B" w:rsidRPr="00F91995" w:rsidRDefault="00DA4B52" w:rsidP="00F91995">
            <w:pPr>
              <w:pStyle w:val="Prrafodelista"/>
              <w:numPr>
                <w:ilvl w:val="0"/>
                <w:numId w:val="5"/>
              </w:numPr>
              <w:rPr>
                <w:rFonts w:ascii="Arial Narrow" w:hAnsi="Arial Narrow"/>
                <w:sz w:val="28"/>
                <w:szCs w:val="28"/>
              </w:rPr>
            </w:pPr>
            <w:r w:rsidRPr="00F91995">
              <w:rPr>
                <w:rFonts w:ascii="Arial Narrow" w:hAnsi="Arial Narrow"/>
                <w:sz w:val="28"/>
                <w:szCs w:val="28"/>
              </w:rPr>
              <w:t>Concepto – vigilancia epidemiológica</w:t>
            </w:r>
          </w:p>
        </w:tc>
        <w:tc>
          <w:tcPr>
            <w:tcW w:w="1590" w:type="dxa"/>
          </w:tcPr>
          <w:p w:rsidR="00ED3F1B" w:rsidRPr="00F91995" w:rsidRDefault="00DA4B52" w:rsidP="00F91995">
            <w:pPr>
              <w:jc w:val="center"/>
              <w:rPr>
                <w:rFonts w:ascii="Arial Narrow" w:hAnsi="Arial Narrow"/>
                <w:sz w:val="28"/>
                <w:szCs w:val="28"/>
                <w:lang w:val="es-ES_tradnl"/>
              </w:rPr>
            </w:pPr>
            <w:r w:rsidRPr="00F91995">
              <w:rPr>
                <w:rFonts w:ascii="Arial Narrow" w:hAnsi="Arial Narrow"/>
                <w:sz w:val="28"/>
                <w:szCs w:val="28"/>
                <w:lang w:val="es-ES_tradnl"/>
              </w:rPr>
              <w:t>3</w:t>
            </w:r>
          </w:p>
        </w:tc>
      </w:tr>
      <w:tr w:rsidR="00ED3F1B" w:rsidRPr="00F91995" w:rsidTr="00F91995">
        <w:tc>
          <w:tcPr>
            <w:tcW w:w="7054" w:type="dxa"/>
          </w:tcPr>
          <w:p w:rsidR="00ED3F1B" w:rsidRPr="00F91995" w:rsidRDefault="00F91995" w:rsidP="00F91995">
            <w:pPr>
              <w:pStyle w:val="Prrafodelista"/>
              <w:numPr>
                <w:ilvl w:val="0"/>
                <w:numId w:val="5"/>
              </w:numPr>
              <w:rPr>
                <w:rFonts w:ascii="Arial Narrow" w:hAnsi="Arial Narrow"/>
                <w:sz w:val="28"/>
                <w:szCs w:val="28"/>
              </w:rPr>
            </w:pPr>
            <w:r w:rsidRPr="00F91995">
              <w:rPr>
                <w:rFonts w:ascii="Arial Narrow" w:hAnsi="Arial Narrow"/>
                <w:sz w:val="28"/>
                <w:szCs w:val="28"/>
              </w:rPr>
              <w:t xml:space="preserve">Definición </w:t>
            </w:r>
          </w:p>
        </w:tc>
        <w:tc>
          <w:tcPr>
            <w:tcW w:w="1590" w:type="dxa"/>
          </w:tcPr>
          <w:p w:rsidR="00ED3F1B" w:rsidRPr="00F91995" w:rsidRDefault="00F91995" w:rsidP="00F91995">
            <w:pPr>
              <w:jc w:val="center"/>
              <w:rPr>
                <w:rFonts w:ascii="Arial Narrow" w:hAnsi="Arial Narrow"/>
                <w:sz w:val="28"/>
                <w:szCs w:val="28"/>
                <w:lang w:val="es-ES_tradnl"/>
              </w:rPr>
            </w:pPr>
            <w:r w:rsidRPr="00F91995">
              <w:rPr>
                <w:rFonts w:ascii="Arial Narrow" w:hAnsi="Arial Narrow"/>
                <w:sz w:val="28"/>
                <w:szCs w:val="28"/>
                <w:lang w:val="es-ES_tradnl"/>
              </w:rPr>
              <w:t>3</w:t>
            </w:r>
          </w:p>
        </w:tc>
      </w:tr>
      <w:tr w:rsidR="00ED3F1B" w:rsidRPr="00F91995" w:rsidTr="00F91995">
        <w:tc>
          <w:tcPr>
            <w:tcW w:w="7054" w:type="dxa"/>
          </w:tcPr>
          <w:p w:rsidR="00ED3F1B" w:rsidRPr="00F91995" w:rsidRDefault="00F91995" w:rsidP="00F91995">
            <w:pPr>
              <w:pStyle w:val="Prrafodelista"/>
              <w:numPr>
                <w:ilvl w:val="0"/>
                <w:numId w:val="5"/>
              </w:numPr>
              <w:rPr>
                <w:rFonts w:ascii="Arial Narrow" w:hAnsi="Arial Narrow"/>
                <w:sz w:val="28"/>
                <w:szCs w:val="28"/>
              </w:rPr>
            </w:pPr>
            <w:r w:rsidRPr="00F91995">
              <w:rPr>
                <w:rFonts w:ascii="Arial Narrow" w:hAnsi="Arial Narrow"/>
                <w:sz w:val="28"/>
                <w:szCs w:val="28"/>
              </w:rPr>
              <w:t xml:space="preserve">Objetivo generales </w:t>
            </w:r>
          </w:p>
        </w:tc>
        <w:tc>
          <w:tcPr>
            <w:tcW w:w="1590" w:type="dxa"/>
          </w:tcPr>
          <w:p w:rsidR="00ED3F1B" w:rsidRPr="00F91995" w:rsidRDefault="00F91995" w:rsidP="00F91995">
            <w:pPr>
              <w:jc w:val="center"/>
              <w:rPr>
                <w:rFonts w:ascii="Arial Narrow" w:hAnsi="Arial Narrow"/>
                <w:sz w:val="28"/>
                <w:szCs w:val="28"/>
                <w:lang w:val="es-ES_tradnl"/>
              </w:rPr>
            </w:pPr>
            <w:r w:rsidRPr="00F91995">
              <w:rPr>
                <w:rFonts w:ascii="Arial Narrow" w:hAnsi="Arial Narrow"/>
                <w:sz w:val="28"/>
                <w:szCs w:val="28"/>
                <w:lang w:val="es-ES_tradnl"/>
              </w:rPr>
              <w:t>3</w:t>
            </w:r>
          </w:p>
        </w:tc>
      </w:tr>
      <w:tr w:rsidR="00ED3F1B" w:rsidRPr="00F91995" w:rsidTr="00F91995">
        <w:tc>
          <w:tcPr>
            <w:tcW w:w="7054" w:type="dxa"/>
          </w:tcPr>
          <w:p w:rsidR="00ED3F1B" w:rsidRPr="00F91995" w:rsidRDefault="00F91995" w:rsidP="00F91995">
            <w:pPr>
              <w:pStyle w:val="Prrafodelista"/>
              <w:numPr>
                <w:ilvl w:val="0"/>
                <w:numId w:val="5"/>
              </w:numPr>
              <w:rPr>
                <w:rFonts w:ascii="Arial Narrow" w:hAnsi="Arial Narrow"/>
                <w:sz w:val="28"/>
                <w:szCs w:val="28"/>
              </w:rPr>
            </w:pPr>
            <w:r w:rsidRPr="00F91995">
              <w:rPr>
                <w:rFonts w:ascii="Arial Narrow" w:hAnsi="Arial Narrow"/>
                <w:sz w:val="28"/>
                <w:szCs w:val="28"/>
              </w:rPr>
              <w:t xml:space="preserve">Objetivos específicos </w:t>
            </w:r>
          </w:p>
        </w:tc>
        <w:tc>
          <w:tcPr>
            <w:tcW w:w="1590" w:type="dxa"/>
          </w:tcPr>
          <w:p w:rsidR="00ED3F1B" w:rsidRPr="00F91995" w:rsidRDefault="00F91995" w:rsidP="00F91995">
            <w:pPr>
              <w:jc w:val="center"/>
              <w:rPr>
                <w:rFonts w:ascii="Arial Narrow" w:hAnsi="Arial Narrow"/>
                <w:sz w:val="28"/>
                <w:szCs w:val="28"/>
                <w:lang w:val="es-ES_tradnl"/>
              </w:rPr>
            </w:pPr>
            <w:r w:rsidRPr="00F91995">
              <w:rPr>
                <w:rFonts w:ascii="Arial Narrow" w:hAnsi="Arial Narrow"/>
                <w:sz w:val="28"/>
                <w:szCs w:val="28"/>
                <w:lang w:val="es-ES_tradnl"/>
              </w:rPr>
              <w:t>3</w:t>
            </w:r>
          </w:p>
        </w:tc>
      </w:tr>
      <w:tr w:rsidR="00ED3F1B" w:rsidRPr="00F91995" w:rsidTr="00F91995">
        <w:tc>
          <w:tcPr>
            <w:tcW w:w="7054" w:type="dxa"/>
          </w:tcPr>
          <w:p w:rsidR="00ED3F1B" w:rsidRPr="00F91995" w:rsidRDefault="00F91995" w:rsidP="00F91995">
            <w:pPr>
              <w:pStyle w:val="Prrafodelista"/>
              <w:numPr>
                <w:ilvl w:val="0"/>
                <w:numId w:val="5"/>
              </w:numPr>
              <w:rPr>
                <w:rFonts w:ascii="Arial Narrow" w:hAnsi="Arial Narrow"/>
                <w:sz w:val="28"/>
                <w:szCs w:val="28"/>
              </w:rPr>
            </w:pPr>
            <w:r w:rsidRPr="00F91995">
              <w:rPr>
                <w:rFonts w:ascii="Arial Narrow" w:hAnsi="Arial Narrow"/>
                <w:sz w:val="28"/>
                <w:szCs w:val="28"/>
              </w:rPr>
              <w:t xml:space="preserve">Metodología </w:t>
            </w:r>
          </w:p>
        </w:tc>
        <w:tc>
          <w:tcPr>
            <w:tcW w:w="1590" w:type="dxa"/>
          </w:tcPr>
          <w:p w:rsidR="00ED3F1B" w:rsidRPr="00F91995" w:rsidRDefault="00F91995" w:rsidP="00F91995">
            <w:pPr>
              <w:jc w:val="center"/>
              <w:rPr>
                <w:rFonts w:ascii="Arial Narrow" w:hAnsi="Arial Narrow"/>
                <w:sz w:val="28"/>
                <w:szCs w:val="28"/>
                <w:lang w:val="es-ES_tradnl"/>
              </w:rPr>
            </w:pPr>
            <w:r w:rsidRPr="00F91995">
              <w:rPr>
                <w:rFonts w:ascii="Arial Narrow" w:hAnsi="Arial Narrow"/>
                <w:sz w:val="28"/>
                <w:szCs w:val="28"/>
                <w:lang w:val="es-ES_tradnl"/>
              </w:rPr>
              <w:t>4</w:t>
            </w:r>
          </w:p>
        </w:tc>
      </w:tr>
      <w:tr w:rsidR="00ED3F1B" w:rsidRPr="00F91995" w:rsidTr="00F91995">
        <w:tc>
          <w:tcPr>
            <w:tcW w:w="7054" w:type="dxa"/>
          </w:tcPr>
          <w:p w:rsidR="00ED3F1B" w:rsidRPr="00F91995" w:rsidRDefault="00F91995" w:rsidP="00F91995">
            <w:pPr>
              <w:pStyle w:val="Prrafodelista"/>
              <w:numPr>
                <w:ilvl w:val="0"/>
                <w:numId w:val="5"/>
              </w:numPr>
              <w:rPr>
                <w:rFonts w:ascii="Arial Narrow" w:hAnsi="Arial Narrow"/>
                <w:sz w:val="28"/>
                <w:szCs w:val="28"/>
              </w:rPr>
            </w:pPr>
            <w:r w:rsidRPr="00F91995">
              <w:rPr>
                <w:rFonts w:ascii="Arial Narrow" w:hAnsi="Arial Narrow"/>
                <w:sz w:val="28"/>
                <w:szCs w:val="28"/>
              </w:rPr>
              <w:t xml:space="preserve">Propuesta de aplicación </w:t>
            </w:r>
          </w:p>
        </w:tc>
        <w:tc>
          <w:tcPr>
            <w:tcW w:w="1590" w:type="dxa"/>
          </w:tcPr>
          <w:p w:rsidR="00ED3F1B" w:rsidRPr="00F91995" w:rsidRDefault="00F91995" w:rsidP="00F91995">
            <w:pPr>
              <w:jc w:val="center"/>
              <w:rPr>
                <w:rFonts w:ascii="Arial Narrow" w:hAnsi="Arial Narrow"/>
                <w:sz w:val="28"/>
                <w:szCs w:val="28"/>
                <w:lang w:val="es-ES_tradnl"/>
              </w:rPr>
            </w:pPr>
            <w:r w:rsidRPr="00F91995">
              <w:rPr>
                <w:rFonts w:ascii="Arial Narrow" w:hAnsi="Arial Narrow"/>
                <w:sz w:val="28"/>
                <w:szCs w:val="28"/>
                <w:lang w:val="es-ES_tradnl"/>
              </w:rPr>
              <w:t>6</w:t>
            </w:r>
          </w:p>
        </w:tc>
      </w:tr>
      <w:tr w:rsidR="00ED3F1B" w:rsidRPr="00F91995" w:rsidTr="00F91995">
        <w:tc>
          <w:tcPr>
            <w:tcW w:w="7054" w:type="dxa"/>
          </w:tcPr>
          <w:p w:rsidR="00ED3F1B" w:rsidRPr="00F91995" w:rsidRDefault="00F91995" w:rsidP="00F91995">
            <w:pPr>
              <w:pStyle w:val="Prrafodelista"/>
              <w:numPr>
                <w:ilvl w:val="0"/>
                <w:numId w:val="5"/>
              </w:numPr>
              <w:rPr>
                <w:rFonts w:ascii="Arial Narrow" w:hAnsi="Arial Narrow"/>
                <w:sz w:val="28"/>
                <w:szCs w:val="28"/>
              </w:rPr>
            </w:pPr>
            <w:r w:rsidRPr="00F91995">
              <w:rPr>
                <w:rFonts w:ascii="Arial Narrow" w:hAnsi="Arial Narrow"/>
                <w:sz w:val="28"/>
                <w:szCs w:val="28"/>
              </w:rPr>
              <w:t xml:space="preserve">Impactos esperados </w:t>
            </w:r>
          </w:p>
        </w:tc>
        <w:tc>
          <w:tcPr>
            <w:tcW w:w="1590" w:type="dxa"/>
          </w:tcPr>
          <w:p w:rsidR="00ED3F1B" w:rsidRPr="00F91995" w:rsidRDefault="00F91995" w:rsidP="00F91995">
            <w:pPr>
              <w:jc w:val="center"/>
              <w:rPr>
                <w:rFonts w:ascii="Arial Narrow" w:hAnsi="Arial Narrow"/>
                <w:sz w:val="28"/>
                <w:szCs w:val="28"/>
                <w:lang w:val="es-ES_tradnl"/>
              </w:rPr>
            </w:pPr>
            <w:r w:rsidRPr="00F91995">
              <w:rPr>
                <w:rFonts w:ascii="Arial Narrow" w:hAnsi="Arial Narrow"/>
                <w:sz w:val="28"/>
                <w:szCs w:val="28"/>
                <w:lang w:val="es-ES_tradnl"/>
              </w:rPr>
              <w:t>8</w:t>
            </w:r>
          </w:p>
        </w:tc>
      </w:tr>
      <w:tr w:rsidR="00ED3F1B" w:rsidRPr="00F91995" w:rsidTr="00F91995">
        <w:tc>
          <w:tcPr>
            <w:tcW w:w="7054" w:type="dxa"/>
          </w:tcPr>
          <w:p w:rsidR="00ED3F1B" w:rsidRPr="00F91995" w:rsidRDefault="00F91995" w:rsidP="00F91995">
            <w:pPr>
              <w:pStyle w:val="Prrafodelista"/>
              <w:numPr>
                <w:ilvl w:val="0"/>
                <w:numId w:val="5"/>
              </w:numPr>
              <w:rPr>
                <w:rFonts w:ascii="Arial Narrow" w:hAnsi="Arial Narrow"/>
                <w:sz w:val="28"/>
                <w:szCs w:val="28"/>
              </w:rPr>
            </w:pPr>
            <w:r w:rsidRPr="00F91995">
              <w:rPr>
                <w:rFonts w:ascii="Arial Narrow" w:hAnsi="Arial Narrow"/>
                <w:sz w:val="28"/>
                <w:szCs w:val="28"/>
              </w:rPr>
              <w:t xml:space="preserve">Conclusión </w:t>
            </w:r>
          </w:p>
        </w:tc>
        <w:tc>
          <w:tcPr>
            <w:tcW w:w="1590" w:type="dxa"/>
          </w:tcPr>
          <w:p w:rsidR="00ED3F1B" w:rsidRPr="00F91995" w:rsidRDefault="00F91995" w:rsidP="00F91995">
            <w:pPr>
              <w:jc w:val="center"/>
              <w:rPr>
                <w:rFonts w:ascii="Arial Narrow" w:hAnsi="Arial Narrow"/>
                <w:sz w:val="28"/>
                <w:szCs w:val="28"/>
                <w:lang w:val="es-ES_tradnl"/>
              </w:rPr>
            </w:pPr>
            <w:r w:rsidRPr="00F91995">
              <w:rPr>
                <w:rFonts w:ascii="Arial Narrow" w:hAnsi="Arial Narrow"/>
                <w:sz w:val="28"/>
                <w:szCs w:val="28"/>
                <w:lang w:val="es-ES_tradnl"/>
              </w:rPr>
              <w:t>8</w:t>
            </w:r>
          </w:p>
        </w:tc>
      </w:tr>
      <w:tr w:rsidR="00ED3F1B" w:rsidRPr="00F91995" w:rsidTr="00F91995">
        <w:tc>
          <w:tcPr>
            <w:tcW w:w="7054" w:type="dxa"/>
          </w:tcPr>
          <w:p w:rsidR="00ED3F1B" w:rsidRPr="00F91995" w:rsidRDefault="00F91995" w:rsidP="00F91995">
            <w:pPr>
              <w:pStyle w:val="Prrafodelista"/>
              <w:numPr>
                <w:ilvl w:val="0"/>
                <w:numId w:val="5"/>
              </w:numPr>
              <w:rPr>
                <w:rFonts w:ascii="Arial Narrow" w:hAnsi="Arial Narrow"/>
                <w:sz w:val="28"/>
                <w:szCs w:val="28"/>
              </w:rPr>
            </w:pPr>
            <w:r w:rsidRPr="00F91995">
              <w:rPr>
                <w:rFonts w:ascii="Arial Narrow" w:hAnsi="Arial Narrow"/>
                <w:sz w:val="28"/>
                <w:szCs w:val="28"/>
              </w:rPr>
              <w:t>Cronograma de actividades</w:t>
            </w:r>
          </w:p>
        </w:tc>
        <w:tc>
          <w:tcPr>
            <w:tcW w:w="1590" w:type="dxa"/>
          </w:tcPr>
          <w:p w:rsidR="00ED3F1B" w:rsidRPr="00F91995" w:rsidRDefault="00F91995" w:rsidP="00F91995">
            <w:pPr>
              <w:jc w:val="center"/>
              <w:rPr>
                <w:rFonts w:ascii="Arial Narrow" w:hAnsi="Arial Narrow"/>
                <w:sz w:val="28"/>
                <w:szCs w:val="28"/>
                <w:lang w:val="es-ES_tradnl"/>
              </w:rPr>
            </w:pPr>
            <w:r w:rsidRPr="00F91995">
              <w:rPr>
                <w:rFonts w:ascii="Arial Narrow" w:hAnsi="Arial Narrow"/>
                <w:sz w:val="28"/>
                <w:szCs w:val="28"/>
                <w:lang w:val="es-ES_tradnl"/>
              </w:rPr>
              <w:t>9</w:t>
            </w:r>
          </w:p>
        </w:tc>
      </w:tr>
      <w:tr w:rsidR="00ED3F1B" w:rsidRPr="00F91995" w:rsidTr="00F91995">
        <w:tc>
          <w:tcPr>
            <w:tcW w:w="7054" w:type="dxa"/>
          </w:tcPr>
          <w:p w:rsidR="00ED3F1B" w:rsidRPr="00F91995" w:rsidRDefault="00ED3F1B">
            <w:pPr>
              <w:rPr>
                <w:rFonts w:ascii="Arial Narrow" w:hAnsi="Arial Narrow"/>
                <w:sz w:val="28"/>
                <w:szCs w:val="28"/>
                <w:lang w:val="es-ES_tradnl"/>
              </w:rPr>
            </w:pPr>
          </w:p>
        </w:tc>
        <w:tc>
          <w:tcPr>
            <w:tcW w:w="1590" w:type="dxa"/>
          </w:tcPr>
          <w:p w:rsidR="00ED3F1B" w:rsidRPr="00F91995" w:rsidRDefault="00ED3F1B" w:rsidP="00F91995">
            <w:pPr>
              <w:jc w:val="center"/>
              <w:rPr>
                <w:rFonts w:ascii="Arial Narrow" w:hAnsi="Arial Narrow"/>
                <w:sz w:val="28"/>
                <w:szCs w:val="28"/>
                <w:lang w:val="es-ES_tradnl"/>
              </w:rPr>
            </w:pPr>
          </w:p>
        </w:tc>
      </w:tr>
      <w:tr w:rsidR="00ED3F1B" w:rsidRPr="00F91995" w:rsidTr="00F91995">
        <w:tc>
          <w:tcPr>
            <w:tcW w:w="7054" w:type="dxa"/>
          </w:tcPr>
          <w:p w:rsidR="00ED3F1B" w:rsidRPr="00F91995" w:rsidRDefault="00ED3F1B">
            <w:pPr>
              <w:rPr>
                <w:rFonts w:ascii="Arial Narrow" w:hAnsi="Arial Narrow"/>
                <w:sz w:val="28"/>
                <w:szCs w:val="28"/>
                <w:lang w:val="es-ES_tradnl"/>
              </w:rPr>
            </w:pPr>
          </w:p>
        </w:tc>
        <w:tc>
          <w:tcPr>
            <w:tcW w:w="1590" w:type="dxa"/>
          </w:tcPr>
          <w:p w:rsidR="00ED3F1B" w:rsidRPr="00F91995" w:rsidRDefault="00ED3F1B" w:rsidP="00F91995">
            <w:pPr>
              <w:jc w:val="center"/>
              <w:rPr>
                <w:rFonts w:ascii="Arial Narrow" w:hAnsi="Arial Narrow"/>
                <w:sz w:val="28"/>
                <w:szCs w:val="28"/>
                <w:lang w:val="es-ES_tradnl"/>
              </w:rPr>
            </w:pPr>
          </w:p>
        </w:tc>
      </w:tr>
    </w:tbl>
    <w:p w:rsidR="00090CE8" w:rsidRDefault="00090CE8">
      <w:pPr>
        <w:rPr>
          <w:lang w:val="es-ES_tradnl"/>
        </w:rPr>
      </w:pPr>
    </w:p>
    <w:p w:rsidR="00090CE8" w:rsidRDefault="00090CE8">
      <w:pPr>
        <w:rPr>
          <w:lang w:val="es-ES_tradnl"/>
        </w:rPr>
      </w:pPr>
    </w:p>
    <w:p w:rsidR="00090CE8" w:rsidRDefault="00090CE8">
      <w:pPr>
        <w:rPr>
          <w:lang w:val="es-ES_tradnl"/>
        </w:rPr>
      </w:pPr>
    </w:p>
    <w:p w:rsidR="00090CE8" w:rsidRDefault="00090CE8">
      <w:pPr>
        <w:rPr>
          <w:lang w:val="es-ES_tradnl"/>
        </w:rPr>
      </w:pPr>
    </w:p>
    <w:p w:rsidR="00090CE8" w:rsidRDefault="00090CE8">
      <w:pPr>
        <w:rPr>
          <w:lang w:val="es-ES_tradnl"/>
        </w:rPr>
      </w:pPr>
    </w:p>
    <w:p w:rsidR="00090CE8" w:rsidRDefault="00090CE8">
      <w:pPr>
        <w:rPr>
          <w:lang w:val="es-ES_tradnl"/>
        </w:rPr>
      </w:pPr>
    </w:p>
    <w:p w:rsidR="00090CE8" w:rsidRDefault="00090CE8">
      <w:pPr>
        <w:rPr>
          <w:lang w:val="es-ES_tradnl"/>
        </w:rPr>
      </w:pPr>
    </w:p>
    <w:p w:rsidR="00090CE8" w:rsidRDefault="00090CE8">
      <w:pPr>
        <w:rPr>
          <w:lang w:val="es-ES_tradnl"/>
        </w:rPr>
      </w:pPr>
    </w:p>
    <w:p w:rsidR="00090CE8" w:rsidRDefault="00090CE8">
      <w:pPr>
        <w:rPr>
          <w:lang w:val="es-ES_tradnl"/>
        </w:rPr>
      </w:pPr>
    </w:p>
    <w:p w:rsidR="00090CE8" w:rsidRDefault="00090CE8">
      <w:pPr>
        <w:rPr>
          <w:lang w:val="es-ES_tradnl"/>
        </w:rPr>
      </w:pPr>
    </w:p>
    <w:p w:rsidR="00090CE8" w:rsidRDefault="00090CE8">
      <w:pPr>
        <w:rPr>
          <w:lang w:val="es-ES_tradnl"/>
        </w:rPr>
      </w:pPr>
    </w:p>
    <w:p w:rsidR="00090CE8" w:rsidRDefault="00090CE8">
      <w:pPr>
        <w:rPr>
          <w:lang w:val="es-ES_tradnl"/>
        </w:rPr>
      </w:pPr>
    </w:p>
    <w:p w:rsidR="00090CE8" w:rsidRDefault="00090CE8">
      <w:pPr>
        <w:rPr>
          <w:lang w:val="es-ES_tradnl"/>
        </w:rPr>
      </w:pPr>
    </w:p>
    <w:p w:rsidR="00090CE8" w:rsidRDefault="00090CE8">
      <w:pPr>
        <w:rPr>
          <w:lang w:val="es-ES_tradnl"/>
        </w:rPr>
      </w:pPr>
    </w:p>
    <w:p w:rsidR="00090CE8" w:rsidRDefault="00090CE8">
      <w:pPr>
        <w:rPr>
          <w:lang w:val="es-ES_tradnl"/>
        </w:rPr>
      </w:pPr>
    </w:p>
    <w:p w:rsidR="00090CE8" w:rsidRPr="00F91995" w:rsidRDefault="00090CE8" w:rsidP="00F91995">
      <w:pPr>
        <w:spacing w:before="40" w:after="40"/>
        <w:jc w:val="center"/>
        <w:rPr>
          <w:rFonts w:ascii="Arial Narrow" w:hAnsi="Arial Narrow"/>
          <w:b/>
          <w:sz w:val="32"/>
          <w:szCs w:val="32"/>
        </w:rPr>
      </w:pPr>
      <w:r w:rsidRPr="00F91995">
        <w:rPr>
          <w:rFonts w:ascii="Arial Narrow" w:hAnsi="Arial Narrow"/>
          <w:b/>
          <w:sz w:val="32"/>
          <w:szCs w:val="32"/>
        </w:rPr>
        <w:lastRenderedPageBreak/>
        <w:t>VIGILANCIA EPIDEMIOLOGICA</w:t>
      </w:r>
    </w:p>
    <w:p w:rsidR="00090CE8" w:rsidRPr="00947584" w:rsidRDefault="00090CE8" w:rsidP="00947584">
      <w:pPr>
        <w:spacing w:before="40" w:after="40"/>
        <w:jc w:val="both"/>
        <w:rPr>
          <w:rFonts w:ascii="Arial Narrow" w:hAnsi="Arial Narrow"/>
          <w:b/>
          <w:sz w:val="24"/>
          <w:szCs w:val="24"/>
        </w:rPr>
      </w:pPr>
    </w:p>
    <w:p w:rsidR="00090CE8" w:rsidRPr="00947584" w:rsidRDefault="00090CE8" w:rsidP="00947584">
      <w:pPr>
        <w:spacing w:before="40" w:after="40"/>
        <w:jc w:val="both"/>
        <w:rPr>
          <w:rFonts w:ascii="Arial Narrow" w:hAnsi="Arial Narrow"/>
          <w:b/>
          <w:sz w:val="24"/>
          <w:szCs w:val="24"/>
        </w:rPr>
      </w:pPr>
      <w:r w:rsidRPr="00947584">
        <w:rPr>
          <w:rFonts w:ascii="Arial Narrow" w:hAnsi="Arial Narrow"/>
          <w:b/>
          <w:sz w:val="24"/>
          <w:szCs w:val="24"/>
        </w:rPr>
        <w:t>DEFINICION</w:t>
      </w:r>
    </w:p>
    <w:p w:rsidR="00090CE8" w:rsidRPr="00947584" w:rsidRDefault="00090CE8" w:rsidP="00947584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090CE8" w:rsidRPr="00947584" w:rsidRDefault="00090CE8" w:rsidP="00947584">
      <w:pPr>
        <w:spacing w:before="40" w:after="40"/>
        <w:jc w:val="both"/>
        <w:rPr>
          <w:rFonts w:ascii="Arial Narrow" w:hAnsi="Arial Narrow"/>
          <w:sz w:val="24"/>
          <w:szCs w:val="24"/>
        </w:rPr>
      </w:pPr>
      <w:r w:rsidRPr="00947584">
        <w:rPr>
          <w:rFonts w:ascii="Arial Narrow" w:hAnsi="Arial Narrow"/>
          <w:sz w:val="24"/>
          <w:szCs w:val="24"/>
        </w:rPr>
        <w:t>Proceso regular y continuo de observación e investigación de las principales características de la morbilidad, mortalidad y accidentalidad en la población laboral.</w:t>
      </w:r>
    </w:p>
    <w:p w:rsidR="00090CE8" w:rsidRPr="00947584" w:rsidRDefault="00090CE8" w:rsidP="00947584">
      <w:pPr>
        <w:spacing w:before="40" w:after="40"/>
        <w:jc w:val="both"/>
        <w:rPr>
          <w:rFonts w:ascii="Arial Narrow" w:hAnsi="Arial Narrow"/>
          <w:sz w:val="24"/>
          <w:szCs w:val="24"/>
        </w:rPr>
      </w:pPr>
      <w:r w:rsidRPr="00947584">
        <w:rPr>
          <w:rFonts w:ascii="Arial Narrow" w:hAnsi="Arial Narrow"/>
          <w:sz w:val="24"/>
          <w:szCs w:val="24"/>
        </w:rPr>
        <w:t>Es muy importante para investigación, planeación, ejecución y evaluación de las medidas de control en salud.</w:t>
      </w:r>
    </w:p>
    <w:p w:rsidR="00090CE8" w:rsidRPr="00947584" w:rsidRDefault="00090CE8" w:rsidP="00947584">
      <w:pPr>
        <w:spacing w:before="40" w:after="40"/>
        <w:jc w:val="both"/>
        <w:rPr>
          <w:rFonts w:ascii="Arial Narrow" w:hAnsi="Arial Narrow"/>
          <w:sz w:val="24"/>
          <w:szCs w:val="24"/>
        </w:rPr>
      </w:pPr>
      <w:r w:rsidRPr="00947584">
        <w:rPr>
          <w:rFonts w:ascii="Arial Narrow" w:hAnsi="Arial Narrow"/>
          <w:sz w:val="24"/>
          <w:szCs w:val="24"/>
        </w:rPr>
        <w:t>Estará basado en los resultados de los exámenes médicos, las evaluaciones periódicas de los agentes contaminantes y factores de riesgo y las tendencias de las enfermedades Profesionales, de los accidentes de trabajo y el ausentismo por enfermedad común y otras causas.</w:t>
      </w:r>
    </w:p>
    <w:p w:rsidR="00412A3F" w:rsidRPr="00947584" w:rsidRDefault="00412A3F" w:rsidP="00947584">
      <w:pPr>
        <w:spacing w:before="40" w:after="40"/>
        <w:jc w:val="both"/>
        <w:rPr>
          <w:rFonts w:ascii="Arial Narrow" w:hAnsi="Arial Narrow"/>
          <w:sz w:val="24"/>
          <w:szCs w:val="24"/>
          <w:u w:val="single"/>
        </w:rPr>
      </w:pPr>
    </w:p>
    <w:p w:rsidR="00412A3F" w:rsidRPr="00947584" w:rsidRDefault="00412A3F" w:rsidP="00947584">
      <w:pPr>
        <w:spacing w:before="40" w:after="40"/>
        <w:jc w:val="both"/>
        <w:rPr>
          <w:rFonts w:ascii="Arial Narrow" w:hAnsi="Arial Narrow"/>
          <w:b/>
          <w:sz w:val="24"/>
          <w:szCs w:val="24"/>
        </w:rPr>
      </w:pPr>
      <w:r w:rsidRPr="00947584">
        <w:rPr>
          <w:rFonts w:ascii="Arial Narrow" w:hAnsi="Arial Narrow"/>
          <w:b/>
          <w:sz w:val="24"/>
          <w:szCs w:val="24"/>
        </w:rPr>
        <w:t xml:space="preserve">OBJETIVOS GENERALES: </w:t>
      </w:r>
    </w:p>
    <w:p w:rsidR="00412A3F" w:rsidRPr="00947584" w:rsidRDefault="00412A3F" w:rsidP="00947584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090CE8" w:rsidRPr="00947584" w:rsidRDefault="00412A3F" w:rsidP="00947584">
      <w:pPr>
        <w:spacing w:before="40" w:after="40"/>
        <w:jc w:val="both"/>
        <w:rPr>
          <w:rFonts w:ascii="Arial Narrow" w:hAnsi="Arial Narrow"/>
          <w:sz w:val="24"/>
          <w:szCs w:val="24"/>
        </w:rPr>
      </w:pPr>
      <w:r w:rsidRPr="00947584">
        <w:rPr>
          <w:rFonts w:ascii="Arial Narrow" w:hAnsi="Arial Narrow"/>
          <w:sz w:val="24"/>
          <w:szCs w:val="24"/>
        </w:rPr>
        <w:t>Prevenir y controlar la aparición de efectos nocivos sobre la salud de los trabajadores de empresas AQUAESPECIE s.a., expuestos a diferentes factores de riesgos, como son ruido, amoniaco, material particulado, gases vapores, carga física y otros que han sido identificados en la matriz de factores de riesgo.</w:t>
      </w:r>
    </w:p>
    <w:p w:rsidR="00412A3F" w:rsidRPr="00947584" w:rsidRDefault="00412A3F" w:rsidP="00947584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090CE8" w:rsidRPr="00947584" w:rsidRDefault="00090CE8" w:rsidP="00947584">
      <w:pPr>
        <w:spacing w:before="40" w:after="40"/>
        <w:jc w:val="both"/>
        <w:rPr>
          <w:rFonts w:ascii="Arial Narrow" w:hAnsi="Arial Narrow"/>
          <w:b/>
          <w:sz w:val="24"/>
          <w:szCs w:val="24"/>
        </w:rPr>
      </w:pPr>
      <w:r w:rsidRPr="00947584">
        <w:rPr>
          <w:rFonts w:ascii="Arial Narrow" w:hAnsi="Arial Narrow"/>
          <w:b/>
          <w:sz w:val="24"/>
          <w:szCs w:val="24"/>
        </w:rPr>
        <w:t>OBJETIVOS</w:t>
      </w:r>
      <w:r w:rsidR="00412A3F" w:rsidRPr="00947584">
        <w:rPr>
          <w:rFonts w:ascii="Arial Narrow" w:hAnsi="Arial Narrow"/>
          <w:b/>
          <w:sz w:val="24"/>
          <w:szCs w:val="24"/>
        </w:rPr>
        <w:t xml:space="preserve"> ESPECIFICOS:</w:t>
      </w:r>
    </w:p>
    <w:p w:rsidR="00090CE8" w:rsidRPr="00947584" w:rsidRDefault="00090CE8" w:rsidP="00947584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090CE8" w:rsidRPr="00947584" w:rsidRDefault="00090CE8" w:rsidP="00947584">
      <w:pPr>
        <w:numPr>
          <w:ilvl w:val="0"/>
          <w:numId w:val="1"/>
        </w:numPr>
        <w:spacing w:before="40" w:after="40"/>
        <w:jc w:val="both"/>
        <w:rPr>
          <w:rFonts w:ascii="Arial Narrow" w:hAnsi="Arial Narrow"/>
          <w:sz w:val="24"/>
          <w:szCs w:val="24"/>
        </w:rPr>
      </w:pPr>
      <w:r w:rsidRPr="00947584">
        <w:rPr>
          <w:rFonts w:ascii="Arial Narrow" w:hAnsi="Arial Narrow"/>
          <w:sz w:val="24"/>
          <w:szCs w:val="24"/>
        </w:rPr>
        <w:t>Mantener actualizado el conocimiento del comportamiento de las enfermedades profesionales y comunes, y los accidentes de trabajo en la empresa</w:t>
      </w:r>
    </w:p>
    <w:p w:rsidR="00090CE8" w:rsidRPr="00947584" w:rsidRDefault="00090CE8" w:rsidP="00947584">
      <w:pPr>
        <w:numPr>
          <w:ilvl w:val="0"/>
          <w:numId w:val="1"/>
        </w:numPr>
        <w:spacing w:before="40" w:after="40"/>
        <w:jc w:val="both"/>
        <w:rPr>
          <w:rFonts w:ascii="Arial Narrow" w:hAnsi="Arial Narrow"/>
          <w:sz w:val="24"/>
          <w:szCs w:val="24"/>
        </w:rPr>
      </w:pPr>
      <w:r w:rsidRPr="00947584">
        <w:rPr>
          <w:rFonts w:ascii="Arial Narrow" w:hAnsi="Arial Narrow"/>
          <w:sz w:val="24"/>
          <w:szCs w:val="24"/>
        </w:rPr>
        <w:t>Establecer el riesgo de la población trabajadora a las enfermedades bajo vigilancia epidemiológica</w:t>
      </w:r>
    </w:p>
    <w:p w:rsidR="00090CE8" w:rsidRPr="00947584" w:rsidRDefault="00090CE8" w:rsidP="00947584">
      <w:pPr>
        <w:numPr>
          <w:ilvl w:val="0"/>
          <w:numId w:val="1"/>
        </w:numPr>
        <w:spacing w:before="40" w:after="40"/>
        <w:jc w:val="both"/>
        <w:rPr>
          <w:rFonts w:ascii="Arial Narrow" w:hAnsi="Arial Narrow"/>
          <w:sz w:val="24"/>
          <w:szCs w:val="24"/>
        </w:rPr>
      </w:pPr>
      <w:r w:rsidRPr="00947584">
        <w:rPr>
          <w:rFonts w:ascii="Arial Narrow" w:hAnsi="Arial Narrow"/>
          <w:sz w:val="24"/>
          <w:szCs w:val="24"/>
        </w:rPr>
        <w:t>Formular las medidas de control adecuada en conjunto con el subprograma de higiene industrial</w:t>
      </w:r>
    </w:p>
    <w:p w:rsidR="00090CE8" w:rsidRPr="00947584" w:rsidRDefault="00090CE8" w:rsidP="00947584">
      <w:pPr>
        <w:numPr>
          <w:ilvl w:val="0"/>
          <w:numId w:val="1"/>
        </w:numPr>
        <w:spacing w:before="40" w:after="40"/>
        <w:jc w:val="both"/>
        <w:rPr>
          <w:rFonts w:ascii="Arial Narrow" w:hAnsi="Arial Narrow"/>
          <w:sz w:val="24"/>
          <w:szCs w:val="24"/>
        </w:rPr>
      </w:pPr>
      <w:r w:rsidRPr="00947584">
        <w:rPr>
          <w:rFonts w:ascii="Arial Narrow" w:hAnsi="Arial Narrow"/>
          <w:sz w:val="24"/>
          <w:szCs w:val="24"/>
        </w:rPr>
        <w:t>Evaluar la bondad de las medidas de control formuladas en conjunto con el subprograma de higiene industrial</w:t>
      </w:r>
    </w:p>
    <w:p w:rsidR="00090CE8" w:rsidRDefault="00090CE8" w:rsidP="00947584">
      <w:pPr>
        <w:spacing w:before="40" w:after="40"/>
        <w:jc w:val="both"/>
        <w:rPr>
          <w:rFonts w:ascii="Arial Narrow" w:hAnsi="Arial Narrow"/>
          <w:b/>
          <w:sz w:val="24"/>
          <w:szCs w:val="24"/>
        </w:rPr>
      </w:pPr>
    </w:p>
    <w:p w:rsidR="0097628F" w:rsidRDefault="0097628F" w:rsidP="00947584">
      <w:pPr>
        <w:spacing w:before="40" w:after="40"/>
        <w:jc w:val="both"/>
        <w:rPr>
          <w:rFonts w:ascii="Arial Narrow" w:hAnsi="Arial Narrow"/>
          <w:b/>
          <w:sz w:val="24"/>
          <w:szCs w:val="24"/>
        </w:rPr>
      </w:pPr>
    </w:p>
    <w:p w:rsidR="0097628F" w:rsidRDefault="0097628F" w:rsidP="00947584">
      <w:pPr>
        <w:spacing w:before="40" w:after="40"/>
        <w:jc w:val="both"/>
        <w:rPr>
          <w:rFonts w:ascii="Arial Narrow" w:hAnsi="Arial Narrow"/>
          <w:b/>
          <w:sz w:val="24"/>
          <w:szCs w:val="24"/>
        </w:rPr>
      </w:pPr>
    </w:p>
    <w:p w:rsidR="0097628F" w:rsidRDefault="0097628F" w:rsidP="00947584">
      <w:pPr>
        <w:spacing w:before="40" w:after="40"/>
        <w:jc w:val="both"/>
        <w:rPr>
          <w:rFonts w:ascii="Arial Narrow" w:hAnsi="Arial Narrow"/>
          <w:b/>
          <w:sz w:val="24"/>
          <w:szCs w:val="24"/>
        </w:rPr>
      </w:pPr>
    </w:p>
    <w:p w:rsidR="0097628F" w:rsidRDefault="0097628F" w:rsidP="00947584">
      <w:pPr>
        <w:spacing w:before="40" w:after="40"/>
        <w:jc w:val="both"/>
        <w:rPr>
          <w:rFonts w:ascii="Arial Narrow" w:hAnsi="Arial Narrow"/>
          <w:b/>
          <w:sz w:val="24"/>
          <w:szCs w:val="24"/>
        </w:rPr>
      </w:pPr>
    </w:p>
    <w:p w:rsidR="0097628F" w:rsidRDefault="0097628F" w:rsidP="00947584">
      <w:pPr>
        <w:spacing w:before="40" w:after="40"/>
        <w:jc w:val="both"/>
        <w:rPr>
          <w:rFonts w:ascii="Arial Narrow" w:hAnsi="Arial Narrow"/>
          <w:b/>
          <w:sz w:val="24"/>
          <w:szCs w:val="24"/>
        </w:rPr>
      </w:pPr>
    </w:p>
    <w:p w:rsidR="0097628F" w:rsidRPr="00947584" w:rsidRDefault="0097628F" w:rsidP="00947584">
      <w:pPr>
        <w:spacing w:before="40" w:after="40"/>
        <w:jc w:val="both"/>
        <w:rPr>
          <w:rFonts w:ascii="Arial Narrow" w:hAnsi="Arial Narrow"/>
          <w:b/>
          <w:sz w:val="24"/>
          <w:szCs w:val="24"/>
        </w:rPr>
      </w:pPr>
    </w:p>
    <w:p w:rsidR="0097628F" w:rsidRDefault="0097628F" w:rsidP="00947584">
      <w:pPr>
        <w:jc w:val="both"/>
        <w:rPr>
          <w:rFonts w:ascii="Arial Narrow" w:hAnsi="Arial Narrow"/>
          <w:b/>
          <w:sz w:val="24"/>
          <w:szCs w:val="24"/>
        </w:rPr>
      </w:pPr>
    </w:p>
    <w:p w:rsidR="0097628F" w:rsidRDefault="0097628F" w:rsidP="00947584">
      <w:pPr>
        <w:jc w:val="both"/>
        <w:rPr>
          <w:rFonts w:ascii="Arial Narrow" w:hAnsi="Arial Narrow"/>
          <w:b/>
          <w:sz w:val="24"/>
          <w:szCs w:val="24"/>
        </w:rPr>
      </w:pPr>
    </w:p>
    <w:p w:rsidR="00412A3F" w:rsidRPr="0097628F" w:rsidRDefault="00412A3F" w:rsidP="00947584">
      <w:pPr>
        <w:jc w:val="both"/>
        <w:rPr>
          <w:rFonts w:ascii="Arial Narrow" w:hAnsi="Arial Narrow"/>
          <w:b/>
          <w:sz w:val="24"/>
          <w:szCs w:val="24"/>
        </w:rPr>
      </w:pPr>
      <w:r w:rsidRPr="0097628F">
        <w:rPr>
          <w:rFonts w:ascii="Arial Narrow" w:hAnsi="Arial Narrow"/>
          <w:b/>
          <w:sz w:val="24"/>
          <w:szCs w:val="24"/>
        </w:rPr>
        <w:lastRenderedPageBreak/>
        <w:t>DEFINICIONES:</w:t>
      </w:r>
    </w:p>
    <w:p w:rsidR="00412A3F" w:rsidRPr="00412A3F" w:rsidRDefault="00412A3F" w:rsidP="00947584">
      <w:pPr>
        <w:jc w:val="both"/>
        <w:rPr>
          <w:rFonts w:ascii="Arial Narrow" w:hAnsi="Arial Narrow"/>
          <w:sz w:val="24"/>
          <w:szCs w:val="24"/>
        </w:rPr>
      </w:pPr>
      <w:r w:rsidRPr="00412A3F">
        <w:rPr>
          <w:rFonts w:ascii="Arial Narrow" w:hAnsi="Arial Narrow"/>
          <w:b/>
          <w:sz w:val="24"/>
          <w:szCs w:val="24"/>
        </w:rPr>
        <w:t>1.-Sistema de Vigilancia Epidemiológica:</w:t>
      </w:r>
      <w:r w:rsidRPr="00412A3F">
        <w:rPr>
          <w:rFonts w:ascii="Arial Narrow" w:hAnsi="Arial Narrow"/>
          <w:sz w:val="24"/>
          <w:szCs w:val="24"/>
        </w:rPr>
        <w:t xml:space="preserve"> Es el conjunto de estrategias, procedimientos y recursos  destinados a detectar sistemáticamente la presencia de indicadores de contaminación y efecto sobre la salud de los trabajadores, además del uso de los elementos de protección individual y otros aspectos relacionados con la exposición ocupacional.</w:t>
      </w:r>
    </w:p>
    <w:p w:rsidR="00412A3F" w:rsidRPr="00412A3F" w:rsidRDefault="00412A3F" w:rsidP="00947584">
      <w:pPr>
        <w:jc w:val="both"/>
        <w:rPr>
          <w:rFonts w:ascii="Arial Narrow" w:hAnsi="Arial Narrow"/>
          <w:sz w:val="24"/>
          <w:szCs w:val="24"/>
        </w:rPr>
      </w:pPr>
      <w:r w:rsidRPr="00412A3F">
        <w:rPr>
          <w:rFonts w:ascii="Arial Narrow" w:hAnsi="Arial Narrow"/>
          <w:b/>
          <w:sz w:val="24"/>
          <w:szCs w:val="24"/>
        </w:rPr>
        <w:t>2.-Carga Física:</w:t>
      </w:r>
      <w:r w:rsidRPr="00412A3F">
        <w:rPr>
          <w:rFonts w:ascii="Arial Narrow" w:hAnsi="Arial Narrow"/>
          <w:sz w:val="24"/>
          <w:szCs w:val="24"/>
        </w:rPr>
        <w:t xml:space="preserve"> Hace referencia a  todas aquellas  exigencias  físicas y condiciones ambientales que la tarea impone a la persona que la realice y que puedan disminuir la salud y eficiencia del trabajador en forma significativa.</w:t>
      </w:r>
    </w:p>
    <w:p w:rsidR="00412A3F" w:rsidRPr="00412A3F" w:rsidRDefault="00412A3F" w:rsidP="00947584">
      <w:pPr>
        <w:jc w:val="both"/>
        <w:rPr>
          <w:rFonts w:ascii="Arial Narrow" w:hAnsi="Arial Narrow"/>
          <w:sz w:val="24"/>
          <w:szCs w:val="24"/>
        </w:rPr>
      </w:pPr>
      <w:r w:rsidRPr="00412A3F">
        <w:rPr>
          <w:rFonts w:ascii="Arial Narrow" w:hAnsi="Arial Narrow"/>
          <w:b/>
          <w:sz w:val="24"/>
          <w:szCs w:val="24"/>
        </w:rPr>
        <w:t>3.- Ruido:</w:t>
      </w:r>
      <w:r w:rsidRPr="00412A3F">
        <w:rPr>
          <w:rFonts w:ascii="Arial Narrow" w:hAnsi="Arial Narrow"/>
          <w:sz w:val="24"/>
          <w:szCs w:val="24"/>
        </w:rPr>
        <w:t xml:space="preserve"> Cualquier sonido indeseable es una forma de energía en el aire que en forma de vibración entra al oído y crea una sensación molesta .Cuando los ruidos están encima del límite permisible son nocivos para la salud del trabajador</w:t>
      </w:r>
    </w:p>
    <w:p w:rsidR="00412A3F" w:rsidRPr="00412A3F" w:rsidRDefault="00412A3F" w:rsidP="00947584">
      <w:pPr>
        <w:jc w:val="both"/>
        <w:rPr>
          <w:rFonts w:ascii="Arial Narrow" w:hAnsi="Arial Narrow"/>
          <w:sz w:val="24"/>
          <w:szCs w:val="24"/>
        </w:rPr>
      </w:pPr>
      <w:r w:rsidRPr="00412A3F">
        <w:rPr>
          <w:rFonts w:ascii="Arial Narrow" w:hAnsi="Arial Narrow"/>
          <w:b/>
          <w:sz w:val="24"/>
          <w:szCs w:val="24"/>
        </w:rPr>
        <w:t>5.-Caso de efectos negativos por exposición a factor de riesgo ocupacional:</w:t>
      </w:r>
      <w:r w:rsidRPr="00412A3F">
        <w:rPr>
          <w:rFonts w:ascii="Arial Narrow" w:hAnsi="Arial Narrow"/>
          <w:sz w:val="24"/>
          <w:szCs w:val="24"/>
        </w:rPr>
        <w:t xml:space="preserve"> Todo funcionario objeto de sistema de vigilancia epidemiológica que presenta una clara anormalidad en el examen médico y /o pruebas especiales de laboratorio que se pueden explicar  inequívocamente por la exposición ocupacional a un factor de riesgo y que no se hayan detectado en el examen médico de ingreso.</w:t>
      </w:r>
    </w:p>
    <w:p w:rsidR="00412A3F" w:rsidRPr="00947584" w:rsidRDefault="00412A3F" w:rsidP="00947584">
      <w:pPr>
        <w:spacing w:before="40" w:after="40"/>
        <w:jc w:val="both"/>
        <w:rPr>
          <w:rFonts w:ascii="Arial Narrow" w:hAnsi="Arial Narrow"/>
          <w:b/>
          <w:sz w:val="24"/>
          <w:szCs w:val="24"/>
        </w:rPr>
      </w:pPr>
      <w:r w:rsidRPr="00947584">
        <w:rPr>
          <w:rFonts w:ascii="Arial Narrow" w:hAnsi="Arial Narrow"/>
          <w:b/>
          <w:sz w:val="24"/>
          <w:szCs w:val="24"/>
        </w:rPr>
        <w:t>6.-Reubicación laboral:</w:t>
      </w:r>
      <w:r w:rsidRPr="00947584">
        <w:rPr>
          <w:rFonts w:ascii="Arial Narrow" w:hAnsi="Arial Narrow"/>
          <w:sz w:val="24"/>
          <w:szCs w:val="24"/>
        </w:rPr>
        <w:t xml:space="preserve"> Cambiar al trabajador de puesto de trabajo o de ocupación, ya sea temporal o definitivamente dependiendo de la severidad de la lesión y del análisis del puesto de trabajo que implica, reconversión de mano de obra, adaptación a las actividades o cambio de puesto de trabajo</w:t>
      </w:r>
    </w:p>
    <w:p w:rsidR="00412A3F" w:rsidRPr="00947584" w:rsidRDefault="00412A3F" w:rsidP="00947584">
      <w:pPr>
        <w:spacing w:before="40" w:after="40"/>
        <w:jc w:val="both"/>
        <w:rPr>
          <w:rFonts w:ascii="Arial Narrow" w:hAnsi="Arial Narrow"/>
          <w:b/>
          <w:sz w:val="24"/>
          <w:szCs w:val="24"/>
        </w:rPr>
      </w:pPr>
    </w:p>
    <w:p w:rsidR="00090CE8" w:rsidRPr="00947584" w:rsidRDefault="00090CE8" w:rsidP="00947584">
      <w:pPr>
        <w:spacing w:before="40" w:after="40"/>
        <w:jc w:val="both"/>
        <w:rPr>
          <w:rFonts w:ascii="Arial Narrow" w:hAnsi="Arial Narrow"/>
          <w:b/>
          <w:sz w:val="24"/>
          <w:szCs w:val="24"/>
        </w:rPr>
      </w:pPr>
      <w:r w:rsidRPr="00947584">
        <w:rPr>
          <w:rFonts w:ascii="Arial Narrow" w:hAnsi="Arial Narrow"/>
          <w:b/>
          <w:sz w:val="24"/>
          <w:szCs w:val="24"/>
        </w:rPr>
        <w:t>METODOLOGIA</w:t>
      </w:r>
    </w:p>
    <w:p w:rsidR="00090CE8" w:rsidRPr="00947584" w:rsidRDefault="00090CE8" w:rsidP="00947584">
      <w:pPr>
        <w:spacing w:before="40" w:after="40"/>
        <w:jc w:val="both"/>
        <w:rPr>
          <w:rFonts w:ascii="Arial Narrow" w:hAnsi="Arial Narrow"/>
          <w:b/>
          <w:sz w:val="24"/>
          <w:szCs w:val="24"/>
        </w:rPr>
      </w:pPr>
    </w:p>
    <w:p w:rsidR="00090CE8" w:rsidRPr="00947584" w:rsidRDefault="00090CE8" w:rsidP="00947584">
      <w:pPr>
        <w:pStyle w:val="Prrafodelista"/>
        <w:numPr>
          <w:ilvl w:val="0"/>
          <w:numId w:val="4"/>
        </w:numPr>
        <w:spacing w:before="40" w:after="40"/>
        <w:jc w:val="both"/>
        <w:rPr>
          <w:rFonts w:ascii="Arial Narrow" w:hAnsi="Arial Narrow"/>
          <w:sz w:val="24"/>
          <w:szCs w:val="24"/>
        </w:rPr>
      </w:pPr>
      <w:r w:rsidRPr="00947584">
        <w:rPr>
          <w:rFonts w:ascii="Arial Narrow" w:hAnsi="Arial Narrow"/>
          <w:b/>
          <w:sz w:val="24"/>
          <w:szCs w:val="24"/>
        </w:rPr>
        <w:t>Selección del universo de trabajadores:</w:t>
      </w:r>
      <w:r w:rsidRPr="00947584">
        <w:rPr>
          <w:rFonts w:ascii="Arial Narrow" w:hAnsi="Arial Narrow"/>
          <w:sz w:val="24"/>
          <w:szCs w:val="24"/>
        </w:rPr>
        <w:t xml:space="preserve"> trabajadores expuestos al riesgo a controlar.</w:t>
      </w:r>
    </w:p>
    <w:p w:rsidR="00090CE8" w:rsidRPr="00947584" w:rsidRDefault="00090CE8" w:rsidP="00947584">
      <w:pPr>
        <w:pStyle w:val="Prrafodelista"/>
        <w:numPr>
          <w:ilvl w:val="0"/>
          <w:numId w:val="4"/>
        </w:numPr>
        <w:spacing w:before="40" w:after="40"/>
        <w:jc w:val="both"/>
        <w:rPr>
          <w:rFonts w:ascii="Arial Narrow" w:hAnsi="Arial Narrow"/>
          <w:sz w:val="24"/>
          <w:szCs w:val="24"/>
        </w:rPr>
      </w:pPr>
      <w:r w:rsidRPr="00947584">
        <w:rPr>
          <w:rFonts w:ascii="Arial Narrow" w:hAnsi="Arial Narrow"/>
          <w:b/>
          <w:sz w:val="24"/>
          <w:szCs w:val="24"/>
        </w:rPr>
        <w:t>Actividades de promoción:</w:t>
      </w:r>
      <w:r w:rsidRPr="00947584">
        <w:rPr>
          <w:rFonts w:ascii="Arial Narrow" w:hAnsi="Arial Narrow"/>
          <w:sz w:val="24"/>
          <w:szCs w:val="24"/>
        </w:rPr>
        <w:t xml:space="preserve"> Consiste en la realización de actividades informativas con los diferentes mandos de la empresa con el fin de garantizar una dinámica y decidida participación</w:t>
      </w:r>
    </w:p>
    <w:p w:rsidR="00412A3F" w:rsidRPr="00947584" w:rsidRDefault="00090CE8" w:rsidP="00947584">
      <w:pPr>
        <w:pStyle w:val="Prrafodelista"/>
        <w:numPr>
          <w:ilvl w:val="0"/>
          <w:numId w:val="4"/>
        </w:numPr>
        <w:spacing w:before="40" w:after="40"/>
        <w:jc w:val="both"/>
        <w:rPr>
          <w:rFonts w:ascii="Arial Narrow" w:hAnsi="Arial Narrow"/>
          <w:sz w:val="24"/>
          <w:szCs w:val="24"/>
        </w:rPr>
      </w:pPr>
      <w:r w:rsidRPr="00947584">
        <w:rPr>
          <w:rFonts w:ascii="Arial Narrow" w:hAnsi="Arial Narrow"/>
          <w:b/>
          <w:sz w:val="24"/>
          <w:szCs w:val="24"/>
        </w:rPr>
        <w:t>Atención al ambiente:</w:t>
      </w:r>
      <w:r w:rsidRPr="00947584">
        <w:rPr>
          <w:rFonts w:ascii="Arial Narrow" w:hAnsi="Arial Narrow"/>
          <w:sz w:val="24"/>
          <w:szCs w:val="24"/>
        </w:rPr>
        <w:t xml:space="preserve"> valoración de las condiciones ambientales se obtiene mediante una inspección inicial o visita de reconocimiento por el coordinador de Salud Ocupacional.</w:t>
      </w:r>
    </w:p>
    <w:p w:rsidR="00412A3F" w:rsidRPr="00947584" w:rsidRDefault="00090CE8" w:rsidP="00947584">
      <w:pPr>
        <w:pStyle w:val="Prrafodelista"/>
        <w:numPr>
          <w:ilvl w:val="0"/>
          <w:numId w:val="4"/>
        </w:numPr>
        <w:spacing w:before="40" w:after="40"/>
        <w:jc w:val="both"/>
        <w:rPr>
          <w:rFonts w:ascii="Arial Narrow" w:hAnsi="Arial Narrow"/>
          <w:sz w:val="24"/>
          <w:szCs w:val="24"/>
        </w:rPr>
      </w:pPr>
      <w:r w:rsidRPr="00947584">
        <w:rPr>
          <w:rFonts w:ascii="Arial Narrow" w:hAnsi="Arial Narrow"/>
          <w:b/>
          <w:sz w:val="24"/>
          <w:szCs w:val="24"/>
        </w:rPr>
        <w:t>Estudios de Higiene:</w:t>
      </w:r>
      <w:r w:rsidRPr="00947584">
        <w:rPr>
          <w:rFonts w:ascii="Arial Narrow" w:hAnsi="Arial Narrow"/>
          <w:sz w:val="24"/>
          <w:szCs w:val="24"/>
        </w:rPr>
        <w:t xml:space="preserve"> se seleccionan los sitios de trabajo a evaluar</w:t>
      </w:r>
    </w:p>
    <w:p w:rsidR="00412A3F" w:rsidRPr="00947584" w:rsidRDefault="00090CE8" w:rsidP="00947584">
      <w:pPr>
        <w:pStyle w:val="Prrafodelista"/>
        <w:numPr>
          <w:ilvl w:val="0"/>
          <w:numId w:val="4"/>
        </w:numPr>
        <w:spacing w:before="40" w:after="40"/>
        <w:jc w:val="both"/>
        <w:rPr>
          <w:rFonts w:ascii="Arial Narrow" w:hAnsi="Arial Narrow"/>
          <w:sz w:val="24"/>
          <w:szCs w:val="24"/>
        </w:rPr>
      </w:pPr>
      <w:r w:rsidRPr="00947584">
        <w:rPr>
          <w:rFonts w:ascii="Arial Narrow" w:hAnsi="Arial Narrow"/>
          <w:b/>
          <w:sz w:val="24"/>
          <w:szCs w:val="24"/>
        </w:rPr>
        <w:t>Estudios de Seguridad Ocupacional</w:t>
      </w:r>
      <w:r w:rsidRPr="00947584">
        <w:rPr>
          <w:rFonts w:ascii="Arial Narrow" w:hAnsi="Arial Narrow"/>
          <w:sz w:val="24"/>
          <w:szCs w:val="24"/>
        </w:rPr>
        <w:t>: se aplica la metodología del panorama de riesgos</w:t>
      </w:r>
    </w:p>
    <w:p w:rsidR="00090CE8" w:rsidRPr="00947584" w:rsidRDefault="00090CE8" w:rsidP="00947584">
      <w:pPr>
        <w:pStyle w:val="Prrafodelista"/>
        <w:numPr>
          <w:ilvl w:val="0"/>
          <w:numId w:val="4"/>
        </w:numPr>
        <w:spacing w:before="40" w:after="40"/>
        <w:jc w:val="both"/>
        <w:rPr>
          <w:rFonts w:ascii="Arial Narrow" w:hAnsi="Arial Narrow"/>
          <w:sz w:val="24"/>
          <w:szCs w:val="24"/>
        </w:rPr>
      </w:pPr>
      <w:r w:rsidRPr="00947584">
        <w:rPr>
          <w:rFonts w:ascii="Arial Narrow" w:hAnsi="Arial Narrow"/>
          <w:b/>
          <w:sz w:val="24"/>
          <w:szCs w:val="24"/>
        </w:rPr>
        <w:t>Equipos de protección personal:</w:t>
      </w:r>
      <w:r w:rsidRPr="00947584">
        <w:rPr>
          <w:rFonts w:ascii="Arial Narrow" w:hAnsi="Arial Narrow"/>
          <w:sz w:val="24"/>
          <w:szCs w:val="24"/>
        </w:rPr>
        <w:t xml:space="preserve"> se realiza la valoración de equipo de protección personal existentes</w:t>
      </w:r>
    </w:p>
    <w:p w:rsidR="00412A3F" w:rsidRPr="00947584" w:rsidRDefault="00090CE8" w:rsidP="00947584">
      <w:pPr>
        <w:pStyle w:val="Prrafodelista"/>
        <w:numPr>
          <w:ilvl w:val="0"/>
          <w:numId w:val="4"/>
        </w:numPr>
        <w:spacing w:before="40" w:after="40"/>
        <w:jc w:val="both"/>
        <w:rPr>
          <w:rFonts w:ascii="Arial Narrow" w:hAnsi="Arial Narrow"/>
          <w:sz w:val="24"/>
          <w:szCs w:val="24"/>
        </w:rPr>
      </w:pPr>
      <w:r w:rsidRPr="00947584">
        <w:rPr>
          <w:rFonts w:ascii="Arial Narrow" w:hAnsi="Arial Narrow"/>
          <w:b/>
          <w:sz w:val="24"/>
          <w:szCs w:val="24"/>
        </w:rPr>
        <w:t>Atención a las personas</w:t>
      </w:r>
      <w:r w:rsidRPr="00947584">
        <w:rPr>
          <w:rFonts w:ascii="Arial Narrow" w:hAnsi="Arial Narrow"/>
          <w:sz w:val="24"/>
          <w:szCs w:val="24"/>
        </w:rPr>
        <w:t xml:space="preserve">: evaluación médica </w:t>
      </w:r>
    </w:p>
    <w:p w:rsidR="00412A3F" w:rsidRPr="00947584" w:rsidRDefault="00090CE8" w:rsidP="00947584">
      <w:pPr>
        <w:pStyle w:val="Prrafodelista"/>
        <w:numPr>
          <w:ilvl w:val="0"/>
          <w:numId w:val="4"/>
        </w:numPr>
        <w:spacing w:before="40" w:after="40"/>
        <w:jc w:val="both"/>
        <w:rPr>
          <w:rFonts w:ascii="Arial Narrow" w:hAnsi="Arial Narrow"/>
          <w:sz w:val="24"/>
          <w:szCs w:val="24"/>
        </w:rPr>
      </w:pPr>
      <w:r w:rsidRPr="00947584">
        <w:rPr>
          <w:rFonts w:ascii="Arial Narrow" w:hAnsi="Arial Narrow"/>
          <w:b/>
          <w:sz w:val="24"/>
          <w:szCs w:val="24"/>
        </w:rPr>
        <w:t>Seguimiento:</w:t>
      </w:r>
      <w:r w:rsidRPr="00947584">
        <w:rPr>
          <w:rFonts w:ascii="Arial Narrow" w:hAnsi="Arial Narrow"/>
          <w:sz w:val="24"/>
          <w:szCs w:val="24"/>
        </w:rPr>
        <w:t xml:space="preserve"> Se establece una periodicidad  mínima de un año para el control ambiental y de aproximadamente dos años para los expuestos</w:t>
      </w:r>
    </w:p>
    <w:p w:rsidR="00090CE8" w:rsidRPr="00947584" w:rsidRDefault="00090CE8" w:rsidP="00947584">
      <w:pPr>
        <w:pStyle w:val="Prrafodelista"/>
        <w:numPr>
          <w:ilvl w:val="0"/>
          <w:numId w:val="4"/>
        </w:numPr>
        <w:spacing w:before="40" w:after="40"/>
        <w:jc w:val="both"/>
        <w:rPr>
          <w:rFonts w:ascii="Arial Narrow" w:hAnsi="Arial Narrow"/>
          <w:sz w:val="24"/>
          <w:szCs w:val="24"/>
        </w:rPr>
      </w:pPr>
      <w:r w:rsidRPr="00947584">
        <w:rPr>
          <w:rFonts w:ascii="Arial Narrow" w:hAnsi="Arial Narrow"/>
          <w:b/>
          <w:sz w:val="24"/>
          <w:szCs w:val="24"/>
        </w:rPr>
        <w:t>Evaluación:</w:t>
      </w:r>
      <w:r w:rsidRPr="00947584">
        <w:rPr>
          <w:rFonts w:ascii="Arial Narrow" w:hAnsi="Arial Narrow"/>
          <w:sz w:val="24"/>
          <w:szCs w:val="24"/>
        </w:rPr>
        <w:t xml:space="preserve"> comprende dos aspectos:</w:t>
      </w:r>
    </w:p>
    <w:p w:rsidR="00090CE8" w:rsidRPr="00947584" w:rsidRDefault="00090CE8" w:rsidP="00947584">
      <w:pPr>
        <w:spacing w:before="40" w:after="40"/>
        <w:jc w:val="both"/>
        <w:rPr>
          <w:rFonts w:ascii="Arial Narrow" w:hAnsi="Arial Narrow"/>
          <w:sz w:val="24"/>
          <w:szCs w:val="24"/>
          <w:u w:val="single"/>
        </w:rPr>
      </w:pPr>
    </w:p>
    <w:p w:rsidR="00090CE8" w:rsidRPr="00947584" w:rsidRDefault="00090CE8" w:rsidP="00947584">
      <w:pPr>
        <w:spacing w:before="40" w:after="40"/>
        <w:jc w:val="both"/>
        <w:rPr>
          <w:rFonts w:ascii="Arial Narrow" w:hAnsi="Arial Narrow"/>
          <w:sz w:val="24"/>
          <w:szCs w:val="24"/>
        </w:rPr>
      </w:pPr>
      <w:r w:rsidRPr="00947584">
        <w:rPr>
          <w:rFonts w:ascii="Arial Narrow" w:hAnsi="Arial Narrow"/>
          <w:b/>
          <w:sz w:val="24"/>
          <w:szCs w:val="24"/>
          <w:u w:val="single"/>
        </w:rPr>
        <w:lastRenderedPageBreak/>
        <w:t>El proceso:</w:t>
      </w:r>
      <w:r w:rsidR="00412A3F" w:rsidRPr="00947584">
        <w:rPr>
          <w:rFonts w:ascii="Arial Narrow" w:hAnsi="Arial Narrow"/>
          <w:sz w:val="24"/>
          <w:szCs w:val="24"/>
        </w:rPr>
        <w:t xml:space="preserve"> C</w:t>
      </w:r>
      <w:r w:rsidRPr="00947584">
        <w:rPr>
          <w:rFonts w:ascii="Arial Narrow" w:hAnsi="Arial Narrow"/>
          <w:sz w:val="24"/>
          <w:szCs w:val="24"/>
        </w:rPr>
        <w:t>onsiste en la confrontación de las actividades programadas con las ejecutadas.</w:t>
      </w:r>
    </w:p>
    <w:p w:rsidR="00090CE8" w:rsidRPr="00947584" w:rsidRDefault="00090CE8" w:rsidP="00947584">
      <w:pPr>
        <w:spacing w:before="40" w:after="40"/>
        <w:jc w:val="both"/>
        <w:rPr>
          <w:rFonts w:ascii="Arial Narrow" w:hAnsi="Arial Narrow"/>
          <w:sz w:val="24"/>
          <w:szCs w:val="24"/>
        </w:rPr>
      </w:pPr>
      <w:r w:rsidRPr="00947584">
        <w:rPr>
          <w:rFonts w:ascii="Arial Narrow" w:hAnsi="Arial Narrow"/>
          <w:b/>
          <w:sz w:val="24"/>
          <w:szCs w:val="24"/>
          <w:u w:val="single"/>
        </w:rPr>
        <w:t>El impacto:</w:t>
      </w:r>
      <w:r w:rsidR="00412A3F" w:rsidRPr="00947584">
        <w:rPr>
          <w:rFonts w:ascii="Arial Narrow" w:hAnsi="Arial Narrow"/>
          <w:sz w:val="24"/>
          <w:szCs w:val="24"/>
        </w:rPr>
        <w:t xml:space="preserve"> R</w:t>
      </w:r>
      <w:r w:rsidRPr="00947584">
        <w:rPr>
          <w:rFonts w:ascii="Arial Narrow" w:hAnsi="Arial Narrow"/>
          <w:sz w:val="24"/>
          <w:szCs w:val="24"/>
        </w:rPr>
        <w:t>efleja el comportamiento tanto de las condiciones ambientales como de salud de la población expuesta, objeto de control a largo tiempo.</w:t>
      </w:r>
    </w:p>
    <w:p w:rsidR="00090CE8" w:rsidRPr="00947584" w:rsidRDefault="00090CE8" w:rsidP="00947584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97628F" w:rsidRDefault="00090CE8" w:rsidP="0097628F">
      <w:pPr>
        <w:spacing w:before="40" w:after="40"/>
        <w:jc w:val="both"/>
        <w:rPr>
          <w:rFonts w:ascii="Arial Narrow" w:hAnsi="Arial Narrow"/>
          <w:sz w:val="24"/>
          <w:szCs w:val="24"/>
        </w:rPr>
      </w:pPr>
      <w:r w:rsidRPr="00947584">
        <w:rPr>
          <w:rFonts w:ascii="Arial Narrow" w:hAnsi="Arial Narrow"/>
          <w:sz w:val="24"/>
          <w:szCs w:val="24"/>
        </w:rPr>
        <w:t xml:space="preserve">Se lleva registro del </w:t>
      </w:r>
      <w:r w:rsidRPr="00947584">
        <w:rPr>
          <w:rFonts w:ascii="Arial Narrow" w:hAnsi="Arial Narrow"/>
          <w:b/>
          <w:sz w:val="24"/>
          <w:szCs w:val="24"/>
        </w:rPr>
        <w:t xml:space="preserve">AUSENTISMO </w:t>
      </w:r>
      <w:r w:rsidRPr="00947584">
        <w:rPr>
          <w:rFonts w:ascii="Arial Narrow" w:hAnsi="Arial Narrow"/>
          <w:sz w:val="24"/>
          <w:szCs w:val="24"/>
        </w:rPr>
        <w:t>por enfermedad común, Accidente de Trabajo, Enfermedad Profesional e índice de Lesiones incapacitarte.</w:t>
      </w:r>
    </w:p>
    <w:p w:rsidR="0097628F" w:rsidRDefault="0097628F" w:rsidP="0097628F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DA4B52" w:rsidRDefault="00DA4B52" w:rsidP="0097628F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DA4B52" w:rsidRDefault="00DA4B52" w:rsidP="0097628F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DA4B52" w:rsidRDefault="00DA4B52" w:rsidP="0097628F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DA4B52" w:rsidRDefault="00DA4B52" w:rsidP="0097628F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DA4B52" w:rsidRDefault="00DA4B52" w:rsidP="0097628F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DA4B52" w:rsidRDefault="00DA4B52" w:rsidP="0097628F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DA4B52" w:rsidRDefault="00DA4B52" w:rsidP="0097628F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DA4B52" w:rsidRDefault="00DA4B52" w:rsidP="0097628F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DA4B52" w:rsidRDefault="00DA4B52" w:rsidP="0097628F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DA4B52" w:rsidRDefault="00DA4B52" w:rsidP="0097628F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DA4B52" w:rsidRDefault="00DA4B52" w:rsidP="0097628F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DA4B52" w:rsidRDefault="00DA4B52" w:rsidP="0097628F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DA4B52" w:rsidRDefault="00DA4B52" w:rsidP="0097628F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DA4B52" w:rsidRDefault="00DA4B52" w:rsidP="0097628F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DA4B52" w:rsidRDefault="00DA4B52" w:rsidP="0097628F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DA4B52" w:rsidRDefault="00DA4B52" w:rsidP="0097628F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DA4B52" w:rsidRDefault="00DA4B52" w:rsidP="0097628F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DA4B52" w:rsidRDefault="00DA4B52" w:rsidP="0097628F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DA4B52" w:rsidRDefault="00DA4B52" w:rsidP="0097628F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DA4B52" w:rsidRDefault="00DA4B52" w:rsidP="0097628F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DA4B52" w:rsidRDefault="00DA4B52" w:rsidP="0097628F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DA4B52" w:rsidRDefault="00DA4B52" w:rsidP="0097628F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DA4B52" w:rsidRDefault="00DA4B52" w:rsidP="0097628F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DA4B52" w:rsidRDefault="00DA4B52" w:rsidP="0097628F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DA4B52" w:rsidRDefault="00DA4B52" w:rsidP="0097628F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DA4B52" w:rsidRDefault="00DA4B52" w:rsidP="0097628F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DA4B52" w:rsidRDefault="00DA4B52" w:rsidP="0097628F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DA4B52" w:rsidRDefault="00DA4B52" w:rsidP="0097628F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DA4B52" w:rsidRDefault="00DA4B52" w:rsidP="0097628F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DA4B52" w:rsidRDefault="00DA4B52" w:rsidP="0097628F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DA4B52" w:rsidRPr="0097628F" w:rsidRDefault="00DA4B52" w:rsidP="0097628F">
      <w:pPr>
        <w:spacing w:before="40" w:after="40"/>
        <w:jc w:val="both"/>
        <w:rPr>
          <w:rFonts w:ascii="Arial Narrow" w:hAnsi="Arial Narrow"/>
          <w:sz w:val="24"/>
          <w:szCs w:val="24"/>
        </w:rPr>
      </w:pPr>
    </w:p>
    <w:p w:rsidR="00D977D8" w:rsidRPr="0097628F" w:rsidRDefault="0097628F" w:rsidP="00947584">
      <w:pPr>
        <w:jc w:val="both"/>
        <w:rPr>
          <w:rFonts w:ascii="Arial Narrow" w:hAnsi="Arial Narrow"/>
          <w:b/>
          <w:sz w:val="24"/>
          <w:szCs w:val="24"/>
          <w:lang w:val="es-ES_tradnl"/>
        </w:rPr>
      </w:pPr>
      <w:r w:rsidRPr="0097628F">
        <w:rPr>
          <w:rFonts w:ascii="Arial Narrow" w:hAnsi="Arial Narrow"/>
          <w:b/>
          <w:sz w:val="24"/>
          <w:szCs w:val="24"/>
          <w:lang w:val="es-ES_tradnl"/>
        </w:rPr>
        <w:lastRenderedPageBreak/>
        <w:t>PROPUESTA DE APLICACIÓN</w:t>
      </w:r>
    </w:p>
    <w:tbl>
      <w:tblPr>
        <w:tblStyle w:val="Cuadrculaclara-nfasis3"/>
        <w:tblW w:w="11057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467"/>
        <w:gridCol w:w="1518"/>
        <w:gridCol w:w="2977"/>
        <w:gridCol w:w="2126"/>
        <w:gridCol w:w="1771"/>
        <w:gridCol w:w="2198"/>
      </w:tblGrid>
      <w:tr w:rsidR="00461F49" w:rsidRPr="00947584" w:rsidTr="00DA4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6"/>
            <w:shd w:val="clear" w:color="auto" w:fill="C2D69B" w:themeFill="accent3" w:themeFillTint="99"/>
            <w:vAlign w:val="center"/>
          </w:tcPr>
          <w:p w:rsidR="00D977D8" w:rsidRPr="00D977D8" w:rsidRDefault="00CF247C" w:rsidP="0094758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47584">
              <w:rPr>
                <w:rFonts w:ascii="Arial Narrow" w:hAnsi="Arial Narrow"/>
                <w:sz w:val="24"/>
                <w:szCs w:val="24"/>
              </w:rPr>
              <w:t>PROPUESTA DE APLICACION</w:t>
            </w:r>
          </w:p>
        </w:tc>
      </w:tr>
      <w:tr w:rsidR="00461F49" w:rsidRPr="00947584" w:rsidTr="00095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6"/>
            <w:shd w:val="clear" w:color="auto" w:fill="auto"/>
          </w:tcPr>
          <w:p w:rsidR="00D977D8" w:rsidRPr="00947584" w:rsidRDefault="00D977D8" w:rsidP="00947584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D977D8">
              <w:rPr>
                <w:rFonts w:ascii="Arial Narrow" w:hAnsi="Arial Narrow"/>
                <w:sz w:val="24"/>
                <w:szCs w:val="24"/>
                <w:u w:val="single"/>
              </w:rPr>
              <w:t>CONDICIONES GENERALES:</w:t>
            </w:r>
          </w:p>
          <w:p w:rsidR="00461F49" w:rsidRPr="00D977D8" w:rsidRDefault="00461F49" w:rsidP="00947584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D977D8" w:rsidRPr="00D977D8" w:rsidRDefault="00D977D8" w:rsidP="00947584">
            <w:pPr>
              <w:jc w:val="both"/>
              <w:rPr>
                <w:rFonts w:ascii="Arial Narrow" w:hAnsi="Arial Narrow"/>
                <w:b w:val="0"/>
                <w:sz w:val="24"/>
                <w:szCs w:val="24"/>
              </w:rPr>
            </w:pPr>
            <w:r w:rsidRPr="00D977D8">
              <w:rPr>
                <w:rFonts w:ascii="Arial Narrow" w:hAnsi="Arial Narrow"/>
                <w:b w:val="0"/>
                <w:sz w:val="24"/>
                <w:szCs w:val="24"/>
              </w:rPr>
              <w:t>1.-Responsable del procedimiento deberá gestionar los recursos necesarios para la realización delas actividades propias del procedimiento.</w:t>
            </w:r>
          </w:p>
          <w:p w:rsidR="00D977D8" w:rsidRPr="00D977D8" w:rsidRDefault="00D977D8" w:rsidP="0094758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b w:val="0"/>
                <w:sz w:val="24"/>
                <w:szCs w:val="24"/>
              </w:rPr>
              <w:t>2.- Los exámenes médicos y pruebas complementarias deben ser realizados por profesionales de la salud técnicamente calificados.</w:t>
            </w:r>
          </w:p>
        </w:tc>
      </w:tr>
      <w:tr w:rsidR="00461F49" w:rsidRPr="00947584" w:rsidTr="00CF2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6"/>
            <w:shd w:val="clear" w:color="auto" w:fill="auto"/>
            <w:vAlign w:val="center"/>
          </w:tcPr>
          <w:p w:rsidR="00D977D8" w:rsidRPr="00D977D8" w:rsidRDefault="00D977D8" w:rsidP="0094758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2.-INFORMACION ESPECIFICA DEL PROCEDIMIENTO</w:t>
            </w:r>
            <w:r w:rsidR="000957AC" w:rsidRPr="00947584">
              <w:rPr>
                <w:rFonts w:ascii="Arial Narrow" w:hAnsi="Arial Narrow"/>
                <w:sz w:val="24"/>
                <w:szCs w:val="24"/>
              </w:rPr>
              <w:t xml:space="preserve"> – PLANIFICACION DE ACTIVIDAD</w:t>
            </w:r>
          </w:p>
        </w:tc>
      </w:tr>
      <w:tr w:rsidR="00461F49" w:rsidRPr="00947584" w:rsidTr="00095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6"/>
            <w:shd w:val="clear" w:color="auto" w:fill="auto"/>
          </w:tcPr>
          <w:p w:rsidR="00461F49" w:rsidRPr="00947584" w:rsidRDefault="00461F49" w:rsidP="00947584">
            <w:pPr>
              <w:jc w:val="both"/>
              <w:rPr>
                <w:rFonts w:ascii="Arial Narrow" w:hAnsi="Arial Narrow"/>
                <w:b w:val="0"/>
                <w:sz w:val="24"/>
                <w:szCs w:val="24"/>
              </w:rPr>
            </w:pPr>
          </w:p>
        </w:tc>
      </w:tr>
      <w:tr w:rsidR="00461F49" w:rsidRPr="00947584" w:rsidTr="00CF2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shd w:val="clear" w:color="auto" w:fill="auto"/>
          </w:tcPr>
          <w:p w:rsidR="00D977D8" w:rsidRPr="00D977D8" w:rsidRDefault="00D977D8" w:rsidP="0094758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ID</w:t>
            </w:r>
          </w:p>
        </w:tc>
        <w:tc>
          <w:tcPr>
            <w:tcW w:w="1518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D977D8">
              <w:rPr>
                <w:rFonts w:ascii="Arial Narrow" w:hAnsi="Arial Narrow"/>
                <w:b/>
                <w:sz w:val="24"/>
                <w:szCs w:val="24"/>
              </w:rPr>
              <w:t>ACTIVIDAD</w:t>
            </w:r>
          </w:p>
        </w:tc>
        <w:tc>
          <w:tcPr>
            <w:tcW w:w="2977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D977D8">
              <w:rPr>
                <w:rFonts w:ascii="Arial Narrow" w:hAnsi="Arial Narrow"/>
                <w:b/>
                <w:sz w:val="24"/>
                <w:szCs w:val="24"/>
              </w:rPr>
              <w:t>DESCRIPCION</w:t>
            </w:r>
          </w:p>
        </w:tc>
        <w:tc>
          <w:tcPr>
            <w:tcW w:w="2126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D977D8">
              <w:rPr>
                <w:rFonts w:ascii="Arial Narrow" w:hAnsi="Arial Narrow"/>
                <w:b/>
                <w:sz w:val="24"/>
                <w:szCs w:val="24"/>
              </w:rPr>
              <w:t>DEPENDENCIA O</w:t>
            </w:r>
          </w:p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D977D8">
              <w:rPr>
                <w:rFonts w:ascii="Arial Narrow" w:hAnsi="Arial Narrow"/>
                <w:b/>
                <w:sz w:val="24"/>
                <w:szCs w:val="24"/>
              </w:rPr>
              <w:t>UNIDAD DE GESTION</w:t>
            </w:r>
          </w:p>
        </w:tc>
        <w:tc>
          <w:tcPr>
            <w:tcW w:w="1771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D977D8">
              <w:rPr>
                <w:rFonts w:ascii="Arial Narrow" w:hAnsi="Arial Narrow"/>
                <w:b/>
                <w:sz w:val="24"/>
                <w:szCs w:val="24"/>
              </w:rPr>
              <w:t>CARGO Y/0</w:t>
            </w:r>
          </w:p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D977D8">
              <w:rPr>
                <w:rFonts w:ascii="Arial Narrow" w:hAnsi="Arial Narrow"/>
                <w:b/>
                <w:sz w:val="24"/>
                <w:szCs w:val="24"/>
              </w:rPr>
              <w:t>PUESTO DE TRABAJO</w:t>
            </w:r>
          </w:p>
        </w:tc>
        <w:tc>
          <w:tcPr>
            <w:tcW w:w="2198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r w:rsidRPr="00D977D8">
              <w:rPr>
                <w:rFonts w:ascii="Arial Narrow" w:hAnsi="Arial Narrow"/>
                <w:b/>
                <w:sz w:val="24"/>
                <w:szCs w:val="24"/>
              </w:rPr>
              <w:t>REGISTROS</w:t>
            </w:r>
          </w:p>
        </w:tc>
      </w:tr>
      <w:tr w:rsidR="00947584" w:rsidRPr="00947584" w:rsidTr="00CF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shd w:val="clear" w:color="auto" w:fill="auto"/>
          </w:tcPr>
          <w:p w:rsidR="00D977D8" w:rsidRPr="00D977D8" w:rsidRDefault="00D977D8" w:rsidP="0094758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518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Seleccionar a Trabajadores</w:t>
            </w:r>
          </w:p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Expuestos</w:t>
            </w:r>
          </w:p>
        </w:tc>
        <w:tc>
          <w:tcPr>
            <w:tcW w:w="2977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Con base en los resultados de condiciones de trabajo y salud se identifican los factores de riesgo: ruido, amoniaco, golpes repetitivos, carga física, material particulado, gases y vapores que estén presentes en las diferentes dependencias y se determina la población que debe incluirse en la Vigilancia Epidemiológica.</w:t>
            </w:r>
          </w:p>
        </w:tc>
        <w:tc>
          <w:tcPr>
            <w:tcW w:w="2126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Unidad de Seguridad y salud.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Coordinador Seguridad  y Salud Ocupacional/</w:t>
            </w:r>
          </w:p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Médico Ocupacional</w:t>
            </w:r>
          </w:p>
        </w:tc>
        <w:tc>
          <w:tcPr>
            <w:tcW w:w="2198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Base de Datos/Informe de condiciones de Salud</w:t>
            </w:r>
          </w:p>
        </w:tc>
      </w:tr>
      <w:tr w:rsidR="00461F49" w:rsidRPr="00947584" w:rsidTr="00CF2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shd w:val="clear" w:color="auto" w:fill="auto"/>
          </w:tcPr>
          <w:p w:rsidR="00D977D8" w:rsidRPr="00D977D8" w:rsidRDefault="00D977D8" w:rsidP="0094758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518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Programar exámenes</w:t>
            </w:r>
          </w:p>
        </w:tc>
        <w:tc>
          <w:tcPr>
            <w:tcW w:w="2977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De acuerdo con el factor de riesgo se determinan los exámenes a realizar</w:t>
            </w:r>
          </w:p>
        </w:tc>
        <w:tc>
          <w:tcPr>
            <w:tcW w:w="2126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Unidad de Seguridad</w:t>
            </w:r>
          </w:p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Y Salud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“</w:t>
            </w:r>
          </w:p>
        </w:tc>
        <w:tc>
          <w:tcPr>
            <w:tcW w:w="2198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Base de datos.</w:t>
            </w:r>
          </w:p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Matriz de exámenes</w:t>
            </w:r>
          </w:p>
        </w:tc>
      </w:tr>
      <w:tr w:rsidR="00947584" w:rsidRPr="00947584" w:rsidTr="00CF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shd w:val="clear" w:color="auto" w:fill="auto"/>
          </w:tcPr>
          <w:p w:rsidR="00D977D8" w:rsidRPr="00D977D8" w:rsidRDefault="00D977D8" w:rsidP="0094758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1518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Convenir con los proveedores asignados las condiciones de los exámenes.</w:t>
            </w:r>
          </w:p>
        </w:tc>
        <w:tc>
          <w:tcPr>
            <w:tcW w:w="2977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Se determina tipo de exámenes o evaluaciones, requisitos y condiciones para la ejecución de los mismos.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“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“</w:t>
            </w:r>
          </w:p>
        </w:tc>
        <w:tc>
          <w:tcPr>
            <w:tcW w:w="2198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Base  de datos y matriz de exámenes.</w:t>
            </w:r>
          </w:p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Compromiso escrito de estas condiciones.</w:t>
            </w:r>
          </w:p>
        </w:tc>
      </w:tr>
      <w:tr w:rsidR="00461F49" w:rsidRPr="00947584" w:rsidTr="00CF2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shd w:val="clear" w:color="auto" w:fill="auto"/>
          </w:tcPr>
          <w:p w:rsidR="00D977D8" w:rsidRPr="00D977D8" w:rsidRDefault="00D977D8" w:rsidP="0094758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1518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Realizar cronograma de actividades.</w:t>
            </w:r>
          </w:p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Se definen fechas y lugares para la realización de los exámenes</w:t>
            </w:r>
          </w:p>
        </w:tc>
        <w:tc>
          <w:tcPr>
            <w:tcW w:w="2126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“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“</w:t>
            </w:r>
          </w:p>
        </w:tc>
        <w:tc>
          <w:tcPr>
            <w:tcW w:w="2198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Base de datos y compromiso escrito del proveedor</w:t>
            </w:r>
          </w:p>
        </w:tc>
      </w:tr>
      <w:tr w:rsidR="00947584" w:rsidRPr="00947584" w:rsidTr="00CF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shd w:val="clear" w:color="auto" w:fill="auto"/>
          </w:tcPr>
          <w:p w:rsidR="00D977D8" w:rsidRPr="00D977D8" w:rsidRDefault="00D977D8" w:rsidP="0094758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1518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 xml:space="preserve">Informar a las dependencias sobre la </w:t>
            </w:r>
            <w:r w:rsidRPr="00D977D8">
              <w:rPr>
                <w:rFonts w:ascii="Arial Narrow" w:hAnsi="Arial Narrow"/>
                <w:sz w:val="24"/>
                <w:szCs w:val="24"/>
              </w:rPr>
              <w:lastRenderedPageBreak/>
              <w:t>ejecución  de los exámenes</w:t>
            </w:r>
          </w:p>
        </w:tc>
        <w:tc>
          <w:tcPr>
            <w:tcW w:w="2977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lastRenderedPageBreak/>
              <w:t xml:space="preserve">S envían oficios informativos a las dependencias, motivando la participación de los </w:t>
            </w:r>
            <w:r w:rsidRPr="00D977D8">
              <w:rPr>
                <w:rFonts w:ascii="Arial Narrow" w:hAnsi="Arial Narrow"/>
                <w:sz w:val="24"/>
                <w:szCs w:val="24"/>
              </w:rPr>
              <w:lastRenderedPageBreak/>
              <w:t>funcionarios. Se informa sobre la evaluación de los ambientes de trabajo.</w:t>
            </w:r>
          </w:p>
        </w:tc>
        <w:tc>
          <w:tcPr>
            <w:tcW w:w="2126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lastRenderedPageBreak/>
              <w:t>Unidad de Seguridad y Salud.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“</w:t>
            </w:r>
          </w:p>
        </w:tc>
        <w:tc>
          <w:tcPr>
            <w:tcW w:w="2198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Matriz de exámenes.</w:t>
            </w:r>
          </w:p>
        </w:tc>
      </w:tr>
      <w:tr w:rsidR="00461F49" w:rsidRPr="00947584" w:rsidTr="00CF2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shd w:val="clear" w:color="auto" w:fill="auto"/>
          </w:tcPr>
          <w:p w:rsidR="00D977D8" w:rsidRPr="00D977D8" w:rsidRDefault="00D977D8" w:rsidP="0094758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lastRenderedPageBreak/>
              <w:t>6</w:t>
            </w:r>
          </w:p>
        </w:tc>
        <w:tc>
          <w:tcPr>
            <w:tcW w:w="1518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Citar a los trabajadores para los exámenes</w:t>
            </w:r>
          </w:p>
        </w:tc>
        <w:tc>
          <w:tcPr>
            <w:tcW w:w="2977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Vía telefónica, email u oficio se contacta a los trabajadores para darles información sobre lugar y fecha de los exámenes</w:t>
            </w:r>
          </w:p>
        </w:tc>
        <w:tc>
          <w:tcPr>
            <w:tcW w:w="2126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Trabajo Social, RRHH, Unidad de Seguridad y salud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“</w:t>
            </w:r>
          </w:p>
        </w:tc>
        <w:tc>
          <w:tcPr>
            <w:tcW w:w="2198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Base de datos</w:t>
            </w:r>
          </w:p>
        </w:tc>
      </w:tr>
      <w:tr w:rsidR="00947584" w:rsidRPr="00947584" w:rsidTr="00CF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shd w:val="clear" w:color="auto" w:fill="auto"/>
          </w:tcPr>
          <w:p w:rsidR="00D977D8" w:rsidRPr="00D977D8" w:rsidRDefault="00D977D8" w:rsidP="0094758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1518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Definir detalles con los proveedores</w:t>
            </w:r>
          </w:p>
        </w:tc>
        <w:tc>
          <w:tcPr>
            <w:tcW w:w="2977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Definir y concretar infraestructura, condiciones de realización de los exámenes, papelería a utilizar, fecha, hora, lugar y variables requeridas para el examen.</w:t>
            </w:r>
          </w:p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Trabajo Social, RRHH, Unidad de Seguridad y salud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“</w:t>
            </w:r>
          </w:p>
        </w:tc>
        <w:tc>
          <w:tcPr>
            <w:tcW w:w="2198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Matriz de exámenes</w:t>
            </w:r>
          </w:p>
        </w:tc>
      </w:tr>
      <w:tr w:rsidR="00461F49" w:rsidRPr="00947584" w:rsidTr="00CF2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shd w:val="clear" w:color="auto" w:fill="auto"/>
          </w:tcPr>
          <w:p w:rsidR="00D977D8" w:rsidRPr="00D977D8" w:rsidRDefault="00D977D8" w:rsidP="0094758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1518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Recibir informe de exámenes</w:t>
            </w:r>
          </w:p>
        </w:tc>
        <w:tc>
          <w:tcPr>
            <w:tcW w:w="2977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El proveedor realiza y presenta a la Unidad de Seguridad y salud,   teniendo en cuenta las condiciones previamente estipuladas.</w:t>
            </w:r>
          </w:p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Unidad de seguridad y salud ocupacional – Departamento Medico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“</w:t>
            </w:r>
          </w:p>
        </w:tc>
        <w:tc>
          <w:tcPr>
            <w:tcW w:w="2198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Informe de realización de exámenes.</w:t>
            </w:r>
          </w:p>
        </w:tc>
      </w:tr>
      <w:tr w:rsidR="00947584" w:rsidRPr="00947584" w:rsidTr="00CF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shd w:val="clear" w:color="auto" w:fill="auto"/>
          </w:tcPr>
          <w:p w:rsidR="00D977D8" w:rsidRPr="00D977D8" w:rsidRDefault="00D977D8" w:rsidP="0094758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9</w:t>
            </w:r>
          </w:p>
        </w:tc>
        <w:tc>
          <w:tcPr>
            <w:tcW w:w="1518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Analizar informe e identificar casos de efectos negativos por exposición al factor de riesgo ocupacional determinado</w:t>
            </w:r>
          </w:p>
        </w:tc>
        <w:tc>
          <w:tcPr>
            <w:tcW w:w="2977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Análisis de la información y los resultados de las evaluaciones, determinando la relación causa efecto para cada caso.</w:t>
            </w:r>
          </w:p>
        </w:tc>
        <w:tc>
          <w:tcPr>
            <w:tcW w:w="2126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Unidad de seguridad y salud ocupacional – Departamento Medico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“</w:t>
            </w:r>
          </w:p>
        </w:tc>
        <w:tc>
          <w:tcPr>
            <w:tcW w:w="2198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Informe del resultado de las evaluaciones</w:t>
            </w:r>
          </w:p>
        </w:tc>
      </w:tr>
      <w:tr w:rsidR="00461F49" w:rsidRPr="00947584" w:rsidTr="00CF2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shd w:val="clear" w:color="auto" w:fill="auto"/>
          </w:tcPr>
          <w:p w:rsidR="00D977D8" w:rsidRPr="00D977D8" w:rsidRDefault="00D977D8" w:rsidP="0094758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1518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Remitir casos a IESS</w:t>
            </w:r>
          </w:p>
        </w:tc>
        <w:tc>
          <w:tcPr>
            <w:tcW w:w="2977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Se remiten los casos que requieran confirmación de patología, tratamiento e inicio de erradicación de origen.</w:t>
            </w:r>
          </w:p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Unidad de seguridad y salud ocupacional – Departamento Medico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“</w:t>
            </w:r>
          </w:p>
        </w:tc>
        <w:tc>
          <w:tcPr>
            <w:tcW w:w="2198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Resultado de evaluaciones</w:t>
            </w:r>
          </w:p>
        </w:tc>
      </w:tr>
      <w:tr w:rsidR="00947584" w:rsidRPr="00947584" w:rsidTr="00CF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shd w:val="clear" w:color="auto" w:fill="auto"/>
          </w:tcPr>
          <w:p w:rsidR="00D977D8" w:rsidRPr="00D977D8" w:rsidRDefault="00D977D8" w:rsidP="0094758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11</w:t>
            </w:r>
          </w:p>
        </w:tc>
        <w:tc>
          <w:tcPr>
            <w:tcW w:w="1518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Definir conducta</w:t>
            </w:r>
          </w:p>
        </w:tc>
        <w:tc>
          <w:tcPr>
            <w:tcW w:w="2977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 xml:space="preserve">Se determinan las conductas a seguir. Ver Protocolos de Sistemas  de Vigilancias epidemiológicos específicos, para el caso de reubicación laboral. Ver procedimientos control y seguimiento de casos y calificación de origen de pérdida de capacidad laboral y </w:t>
            </w:r>
            <w:r w:rsidRPr="00D977D8">
              <w:rPr>
                <w:rFonts w:ascii="Arial Narrow" w:hAnsi="Arial Narrow"/>
                <w:sz w:val="24"/>
                <w:szCs w:val="24"/>
              </w:rPr>
              <w:lastRenderedPageBreak/>
              <w:t>programa de reubicación laboral</w:t>
            </w:r>
          </w:p>
        </w:tc>
        <w:tc>
          <w:tcPr>
            <w:tcW w:w="2126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lastRenderedPageBreak/>
              <w:t>Unidad de seguridad y salud ocupacional – Departamento Medico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“</w:t>
            </w:r>
          </w:p>
        </w:tc>
        <w:tc>
          <w:tcPr>
            <w:tcW w:w="2198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Resultado de evaluaciones</w:t>
            </w:r>
          </w:p>
        </w:tc>
      </w:tr>
      <w:tr w:rsidR="00461F49" w:rsidRPr="00947584" w:rsidTr="00CF2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shd w:val="clear" w:color="auto" w:fill="auto"/>
          </w:tcPr>
          <w:p w:rsidR="00D977D8" w:rsidRPr="00D977D8" w:rsidRDefault="00461F49" w:rsidP="0094758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47584">
              <w:rPr>
                <w:rFonts w:ascii="Arial Narrow" w:hAnsi="Arial Narrow"/>
                <w:sz w:val="24"/>
                <w:szCs w:val="24"/>
              </w:rPr>
              <w:lastRenderedPageBreak/>
              <w:t>12</w:t>
            </w:r>
          </w:p>
        </w:tc>
        <w:tc>
          <w:tcPr>
            <w:tcW w:w="1518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Realizar reporte a las dependencias</w:t>
            </w:r>
          </w:p>
        </w:tc>
        <w:tc>
          <w:tcPr>
            <w:tcW w:w="2977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Se hace un reporte informativo referente a los exámenes realizados para ser remitidos a las diferentes dependencias.</w:t>
            </w:r>
          </w:p>
        </w:tc>
        <w:tc>
          <w:tcPr>
            <w:tcW w:w="2126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Unidad de seguridad y salud ocupacional – Departamento Medico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“</w:t>
            </w:r>
          </w:p>
        </w:tc>
        <w:tc>
          <w:tcPr>
            <w:tcW w:w="2198" w:type="dxa"/>
            <w:shd w:val="clear" w:color="auto" w:fill="auto"/>
          </w:tcPr>
          <w:p w:rsidR="00D977D8" w:rsidRPr="00D977D8" w:rsidRDefault="00D977D8" w:rsidP="009475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D977D8">
              <w:rPr>
                <w:rFonts w:ascii="Arial Narrow" w:hAnsi="Arial Narrow"/>
                <w:sz w:val="24"/>
                <w:szCs w:val="24"/>
              </w:rPr>
              <w:t>Reporte informativo de realización de exámenes.</w:t>
            </w:r>
          </w:p>
        </w:tc>
      </w:tr>
    </w:tbl>
    <w:p w:rsidR="00DA4B52" w:rsidRDefault="00DA4B52" w:rsidP="00760F30">
      <w:pPr>
        <w:jc w:val="both"/>
        <w:rPr>
          <w:rFonts w:ascii="Arial Narrow" w:hAnsi="Arial Narrow"/>
          <w:b/>
          <w:sz w:val="24"/>
          <w:szCs w:val="24"/>
        </w:rPr>
      </w:pPr>
    </w:p>
    <w:p w:rsidR="00D977D8" w:rsidRPr="00760F30" w:rsidRDefault="00947584" w:rsidP="00760F30">
      <w:pPr>
        <w:jc w:val="both"/>
        <w:rPr>
          <w:rFonts w:ascii="Arial Narrow" w:hAnsi="Arial Narrow"/>
          <w:b/>
          <w:sz w:val="24"/>
          <w:szCs w:val="24"/>
        </w:rPr>
      </w:pPr>
      <w:r w:rsidRPr="00760F30">
        <w:rPr>
          <w:rFonts w:ascii="Arial Narrow" w:hAnsi="Arial Narrow"/>
          <w:b/>
          <w:sz w:val="24"/>
          <w:szCs w:val="24"/>
        </w:rPr>
        <w:t>IMPACTOS ESPERADOS EN EL ESTADO DE SALUD DE LOS TRABAJADORES.</w:t>
      </w:r>
    </w:p>
    <w:p w:rsidR="00E27AB0" w:rsidRPr="00760F30" w:rsidRDefault="00E27AB0" w:rsidP="00760F30">
      <w:pPr>
        <w:jc w:val="both"/>
        <w:rPr>
          <w:rFonts w:ascii="Arial Narrow" w:hAnsi="Arial Narrow"/>
          <w:sz w:val="24"/>
          <w:szCs w:val="24"/>
        </w:rPr>
      </w:pPr>
      <w:r w:rsidRPr="00760F30">
        <w:rPr>
          <w:rFonts w:ascii="Arial Narrow" w:hAnsi="Arial Narrow"/>
          <w:sz w:val="24"/>
          <w:szCs w:val="24"/>
        </w:rPr>
        <w:t>Con la realización de este plan de vigilancia médica</w:t>
      </w:r>
      <w:r w:rsidR="00947584" w:rsidRPr="00760F30">
        <w:rPr>
          <w:rFonts w:ascii="Arial Narrow" w:hAnsi="Arial Narrow"/>
          <w:sz w:val="24"/>
          <w:szCs w:val="24"/>
        </w:rPr>
        <w:t xml:space="preserve"> se espera</w:t>
      </w:r>
      <w:r w:rsidRPr="00760F30">
        <w:rPr>
          <w:rFonts w:ascii="Arial Narrow" w:hAnsi="Arial Narrow"/>
          <w:sz w:val="24"/>
          <w:szCs w:val="24"/>
        </w:rPr>
        <w:t xml:space="preserve">  un impacto favorable en</w:t>
      </w:r>
      <w:r w:rsidR="00947584" w:rsidRPr="00760F30">
        <w:rPr>
          <w:rFonts w:ascii="Arial Narrow" w:hAnsi="Arial Narrow"/>
          <w:sz w:val="24"/>
          <w:szCs w:val="24"/>
        </w:rPr>
        <w:t xml:space="preserve"> la salud de los trabajadores, </w:t>
      </w:r>
      <w:r w:rsidRPr="00760F30">
        <w:rPr>
          <w:rFonts w:ascii="Arial Narrow" w:hAnsi="Arial Narrow"/>
          <w:sz w:val="24"/>
          <w:szCs w:val="24"/>
        </w:rPr>
        <w:t>detectando precozmente enfermedades generales y enfermedades de origen ocupacional generadas por el puesto de trabajo. Mejorando las condiciones de vida de los trabajadores</w:t>
      </w:r>
      <w:r w:rsidR="00947584" w:rsidRPr="00760F30">
        <w:rPr>
          <w:rFonts w:ascii="Arial Narrow" w:hAnsi="Arial Narrow"/>
          <w:sz w:val="24"/>
          <w:szCs w:val="24"/>
        </w:rPr>
        <w:t xml:space="preserve">, </w:t>
      </w:r>
      <w:r w:rsidRPr="00760F30">
        <w:rPr>
          <w:rFonts w:ascii="Arial Narrow" w:hAnsi="Arial Narrow"/>
          <w:sz w:val="24"/>
          <w:szCs w:val="24"/>
        </w:rPr>
        <w:t xml:space="preserve"> aumentado la productibilidad de la empresa al disminuir el índice de ausentismo laboral ya se</w:t>
      </w:r>
      <w:r w:rsidR="00947584" w:rsidRPr="00760F30">
        <w:rPr>
          <w:rFonts w:ascii="Arial Narrow" w:hAnsi="Arial Narrow"/>
          <w:sz w:val="24"/>
          <w:szCs w:val="24"/>
        </w:rPr>
        <w:t xml:space="preserve">a por enfermedad general y/o enfermedad de origen ocupacional. </w:t>
      </w:r>
    </w:p>
    <w:p w:rsidR="00D977D8" w:rsidRPr="00760F30" w:rsidRDefault="00760F30" w:rsidP="00760F30">
      <w:pPr>
        <w:jc w:val="both"/>
        <w:rPr>
          <w:rFonts w:ascii="Arial Narrow" w:hAnsi="Arial Narrow"/>
          <w:b/>
          <w:sz w:val="24"/>
          <w:szCs w:val="24"/>
        </w:rPr>
      </w:pPr>
      <w:r w:rsidRPr="00760F30">
        <w:rPr>
          <w:rFonts w:ascii="Arial Narrow" w:hAnsi="Arial Narrow"/>
          <w:b/>
          <w:sz w:val="24"/>
          <w:szCs w:val="24"/>
        </w:rPr>
        <w:t>CONCLUSIONES.</w:t>
      </w:r>
    </w:p>
    <w:p w:rsidR="00947584" w:rsidRPr="00760F30" w:rsidRDefault="00947584" w:rsidP="00760F30">
      <w:pPr>
        <w:jc w:val="both"/>
        <w:rPr>
          <w:rFonts w:ascii="Arial Narrow" w:hAnsi="Arial Narrow"/>
          <w:sz w:val="24"/>
          <w:szCs w:val="24"/>
        </w:rPr>
      </w:pPr>
      <w:r w:rsidRPr="00760F30">
        <w:rPr>
          <w:rFonts w:ascii="Arial Narrow" w:hAnsi="Arial Narrow"/>
          <w:sz w:val="24"/>
          <w:szCs w:val="24"/>
        </w:rPr>
        <w:t xml:space="preserve">Esta herramienta de trabajo es de mucha utilidad para quienes realizamos seguridad y salud ocupacional en diferentes empresas, ya que nos ayuda de una manera ordenada y </w:t>
      </w:r>
      <w:r w:rsidR="00760F30" w:rsidRPr="00760F30">
        <w:rPr>
          <w:rFonts w:ascii="Arial Narrow" w:hAnsi="Arial Narrow"/>
          <w:sz w:val="24"/>
          <w:szCs w:val="24"/>
        </w:rPr>
        <w:t>sistemática</w:t>
      </w:r>
      <w:r w:rsidRPr="00760F30">
        <w:rPr>
          <w:rFonts w:ascii="Arial Narrow" w:hAnsi="Arial Narrow"/>
          <w:sz w:val="24"/>
          <w:szCs w:val="24"/>
        </w:rPr>
        <w:t xml:space="preserve"> a identificar de manera precoz diferentes enfermedades generales tales como; Hipertensión arterial, diabetes mellitus, dislipidemias, problemas de obesidad, etc.</w:t>
      </w:r>
    </w:p>
    <w:p w:rsidR="00D977D8" w:rsidRDefault="00D977D8">
      <w:pPr>
        <w:rPr>
          <w:lang w:val="es-ES_tradnl"/>
        </w:rPr>
      </w:pPr>
    </w:p>
    <w:p w:rsidR="00DA4B52" w:rsidRDefault="00DA4B52">
      <w:pPr>
        <w:rPr>
          <w:lang w:val="es-ES_tradnl"/>
        </w:rPr>
      </w:pPr>
    </w:p>
    <w:p w:rsidR="00DA4B52" w:rsidRDefault="00DA4B52">
      <w:pPr>
        <w:rPr>
          <w:lang w:val="es-ES_tradnl"/>
        </w:rPr>
      </w:pPr>
    </w:p>
    <w:p w:rsidR="00DA4B52" w:rsidRDefault="00DA4B52">
      <w:pPr>
        <w:rPr>
          <w:lang w:val="es-ES_tradnl"/>
        </w:rPr>
      </w:pPr>
    </w:p>
    <w:p w:rsidR="00DA4B52" w:rsidRDefault="00DA4B52">
      <w:pPr>
        <w:rPr>
          <w:lang w:val="es-ES_tradnl"/>
        </w:rPr>
      </w:pPr>
    </w:p>
    <w:p w:rsidR="00DA4B52" w:rsidRDefault="00DA4B52">
      <w:pPr>
        <w:rPr>
          <w:lang w:val="es-ES_tradnl"/>
        </w:rPr>
      </w:pPr>
    </w:p>
    <w:p w:rsidR="00DA4B52" w:rsidRDefault="00DA4B52">
      <w:pPr>
        <w:rPr>
          <w:lang w:val="es-ES_tradnl"/>
        </w:rPr>
      </w:pPr>
    </w:p>
    <w:p w:rsidR="00DA4B52" w:rsidRDefault="00DA4B52">
      <w:pPr>
        <w:rPr>
          <w:lang w:val="es-ES_tradnl"/>
        </w:rPr>
      </w:pPr>
    </w:p>
    <w:p w:rsidR="00DA4B52" w:rsidRDefault="00DA4B52">
      <w:pPr>
        <w:rPr>
          <w:lang w:val="es-ES_tradnl"/>
        </w:rPr>
      </w:pPr>
    </w:p>
    <w:p w:rsidR="00DA4B52" w:rsidRDefault="00DA4B52">
      <w:pPr>
        <w:rPr>
          <w:lang w:val="es-ES_tradnl"/>
        </w:rPr>
      </w:pPr>
    </w:p>
    <w:p w:rsidR="00DA4B52" w:rsidRDefault="00DA4B52">
      <w:pPr>
        <w:rPr>
          <w:lang w:val="es-ES_tradnl"/>
        </w:rPr>
      </w:pPr>
    </w:p>
    <w:p w:rsidR="00DA4B52" w:rsidRDefault="00DA4B52">
      <w:pPr>
        <w:rPr>
          <w:lang w:val="es-ES_tradnl"/>
        </w:rPr>
      </w:pPr>
    </w:p>
    <w:p w:rsidR="00DA4B52" w:rsidRDefault="00DA4B52">
      <w:pPr>
        <w:rPr>
          <w:lang w:val="es-ES_tradnl"/>
        </w:rPr>
      </w:pPr>
    </w:p>
    <w:p w:rsidR="00DA4B52" w:rsidRDefault="00DA4B52">
      <w:pPr>
        <w:rPr>
          <w:lang w:val="es-ES_tradnl"/>
        </w:rPr>
      </w:pPr>
    </w:p>
    <w:tbl>
      <w:tblPr>
        <w:tblStyle w:val="Cuadrculaclara-nfasis3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0D6F80" w:rsidTr="00DA4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4"/>
            <w:shd w:val="clear" w:color="auto" w:fill="C2D69B" w:themeFill="accent3" w:themeFillTint="99"/>
            <w:vAlign w:val="center"/>
          </w:tcPr>
          <w:p w:rsidR="000D6F80" w:rsidRPr="00DA4B52" w:rsidRDefault="00F504D5" w:rsidP="00DA4B52">
            <w:pPr>
              <w:jc w:val="center"/>
              <w:rPr>
                <w:sz w:val="28"/>
                <w:szCs w:val="28"/>
                <w:lang w:val="es-ES_tradnl"/>
              </w:rPr>
            </w:pPr>
            <w:r w:rsidRPr="00DA4B52">
              <w:rPr>
                <w:sz w:val="28"/>
                <w:szCs w:val="28"/>
                <w:lang w:val="es-ES_tradnl"/>
              </w:rPr>
              <w:lastRenderedPageBreak/>
              <w:t>CRONOGRAMA DE ACTIVIDADES – PLAN DE VIGILANCIA MEDICA</w:t>
            </w:r>
          </w:p>
        </w:tc>
      </w:tr>
      <w:tr w:rsidR="00760F30" w:rsidRPr="00760F30" w:rsidTr="00F50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C2D69B" w:themeFill="accent3" w:themeFillTint="99"/>
          </w:tcPr>
          <w:p w:rsidR="00760F30" w:rsidRPr="00760F30" w:rsidRDefault="00760F30">
            <w:pPr>
              <w:rPr>
                <w:b w:val="0"/>
                <w:lang w:val="es-ES_tradnl"/>
              </w:rPr>
            </w:pPr>
            <w:r w:rsidRPr="00760F30">
              <w:rPr>
                <w:b w:val="0"/>
                <w:lang w:val="es-ES_tradnl"/>
              </w:rPr>
              <w:t>ACTIVIDAD</w:t>
            </w:r>
          </w:p>
        </w:tc>
        <w:tc>
          <w:tcPr>
            <w:tcW w:w="2161" w:type="dxa"/>
            <w:shd w:val="clear" w:color="auto" w:fill="C2D69B" w:themeFill="accent3" w:themeFillTint="99"/>
          </w:tcPr>
          <w:p w:rsidR="00760F30" w:rsidRPr="00760F30" w:rsidRDefault="0076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_tradnl"/>
              </w:rPr>
            </w:pPr>
            <w:r w:rsidRPr="00760F30">
              <w:rPr>
                <w:b/>
                <w:lang w:val="es-ES_tradnl"/>
              </w:rPr>
              <w:t>FECHA DE ELABORACIÓN</w:t>
            </w:r>
          </w:p>
        </w:tc>
        <w:tc>
          <w:tcPr>
            <w:tcW w:w="2161" w:type="dxa"/>
            <w:shd w:val="clear" w:color="auto" w:fill="C2D69B" w:themeFill="accent3" w:themeFillTint="99"/>
          </w:tcPr>
          <w:p w:rsidR="00760F30" w:rsidRPr="00760F30" w:rsidRDefault="0076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_tradnl"/>
              </w:rPr>
            </w:pPr>
            <w:r w:rsidRPr="00760F30">
              <w:rPr>
                <w:b/>
                <w:lang w:val="es-ES_tradnl"/>
              </w:rPr>
              <w:t>PARTICIPANTES</w:t>
            </w:r>
          </w:p>
        </w:tc>
        <w:tc>
          <w:tcPr>
            <w:tcW w:w="2161" w:type="dxa"/>
            <w:shd w:val="clear" w:color="auto" w:fill="C2D69B" w:themeFill="accent3" w:themeFillTint="99"/>
          </w:tcPr>
          <w:p w:rsidR="00760F30" w:rsidRPr="00760F30" w:rsidRDefault="0076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_tradnl"/>
              </w:rPr>
            </w:pPr>
            <w:r w:rsidRPr="00760F30">
              <w:rPr>
                <w:b/>
                <w:lang w:val="es-ES_tradnl"/>
              </w:rPr>
              <w:t xml:space="preserve">SUPERVISIÓN </w:t>
            </w:r>
          </w:p>
        </w:tc>
      </w:tr>
      <w:tr w:rsidR="00760F30" w:rsidTr="00F50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auto"/>
          </w:tcPr>
          <w:p w:rsidR="00760F30" w:rsidRDefault="00760F30">
            <w:pPr>
              <w:rPr>
                <w:lang w:val="es-ES_tradnl"/>
              </w:rPr>
            </w:pPr>
            <w:r>
              <w:rPr>
                <w:lang w:val="es-ES_tradnl"/>
              </w:rPr>
              <w:t>Ficha medica inicio</w:t>
            </w:r>
          </w:p>
        </w:tc>
        <w:tc>
          <w:tcPr>
            <w:tcW w:w="2161" w:type="dxa"/>
            <w:shd w:val="clear" w:color="auto" w:fill="auto"/>
          </w:tcPr>
          <w:p w:rsidR="00760F30" w:rsidRDefault="00760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Inicio de labores</w:t>
            </w:r>
          </w:p>
        </w:tc>
        <w:tc>
          <w:tcPr>
            <w:tcW w:w="2161" w:type="dxa"/>
            <w:shd w:val="clear" w:color="auto" w:fill="auto"/>
          </w:tcPr>
          <w:p w:rsidR="00760F30" w:rsidRDefault="00760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Todos los trabajadores</w:t>
            </w:r>
          </w:p>
        </w:tc>
        <w:tc>
          <w:tcPr>
            <w:tcW w:w="2161" w:type="dxa"/>
            <w:shd w:val="clear" w:color="auto" w:fill="auto"/>
          </w:tcPr>
          <w:p w:rsidR="00760F30" w:rsidRDefault="00760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Departamento de seguridad y salud ocupacional </w:t>
            </w:r>
          </w:p>
        </w:tc>
      </w:tr>
      <w:tr w:rsidR="00760F30" w:rsidTr="00F50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auto"/>
          </w:tcPr>
          <w:p w:rsidR="00760F30" w:rsidRDefault="00760F30">
            <w:pPr>
              <w:rPr>
                <w:lang w:val="es-ES_tradnl"/>
              </w:rPr>
            </w:pPr>
            <w:r>
              <w:rPr>
                <w:lang w:val="es-ES_tradnl"/>
              </w:rPr>
              <w:t>Ficha de retiro</w:t>
            </w:r>
          </w:p>
        </w:tc>
        <w:tc>
          <w:tcPr>
            <w:tcW w:w="2161" w:type="dxa"/>
            <w:shd w:val="clear" w:color="auto" w:fill="auto"/>
          </w:tcPr>
          <w:p w:rsidR="00760F30" w:rsidRDefault="0076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Fin de sus labores</w:t>
            </w:r>
          </w:p>
        </w:tc>
        <w:tc>
          <w:tcPr>
            <w:tcW w:w="2161" w:type="dxa"/>
            <w:shd w:val="clear" w:color="auto" w:fill="auto"/>
          </w:tcPr>
          <w:p w:rsidR="00760F30" w:rsidRDefault="0076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Todos los trabajadores</w:t>
            </w:r>
          </w:p>
        </w:tc>
        <w:tc>
          <w:tcPr>
            <w:tcW w:w="2161" w:type="dxa"/>
            <w:shd w:val="clear" w:color="auto" w:fill="auto"/>
          </w:tcPr>
          <w:p w:rsidR="00760F30" w:rsidRDefault="0076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Departamento de seguridad y salud ocupacional</w:t>
            </w:r>
          </w:p>
        </w:tc>
      </w:tr>
      <w:tr w:rsidR="00760F30" w:rsidTr="00F50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auto"/>
          </w:tcPr>
          <w:p w:rsidR="00760F30" w:rsidRDefault="00760F30">
            <w:pPr>
              <w:rPr>
                <w:lang w:val="es-ES_tradnl"/>
              </w:rPr>
            </w:pPr>
            <w:r>
              <w:rPr>
                <w:lang w:val="es-ES_tradnl"/>
              </w:rPr>
              <w:t>Ficha medica periódica</w:t>
            </w:r>
          </w:p>
        </w:tc>
        <w:tc>
          <w:tcPr>
            <w:tcW w:w="2161" w:type="dxa"/>
            <w:shd w:val="clear" w:color="auto" w:fill="auto"/>
          </w:tcPr>
          <w:p w:rsidR="00760F30" w:rsidRDefault="00760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Cada 6 meses</w:t>
            </w:r>
          </w:p>
        </w:tc>
        <w:tc>
          <w:tcPr>
            <w:tcW w:w="2161" w:type="dxa"/>
            <w:shd w:val="clear" w:color="auto" w:fill="auto"/>
          </w:tcPr>
          <w:p w:rsidR="00760F30" w:rsidRDefault="00760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Todos los trabajadores</w:t>
            </w:r>
          </w:p>
        </w:tc>
        <w:tc>
          <w:tcPr>
            <w:tcW w:w="2161" w:type="dxa"/>
            <w:shd w:val="clear" w:color="auto" w:fill="auto"/>
          </w:tcPr>
          <w:p w:rsidR="00760F30" w:rsidRDefault="00760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Departamento de seguridad y salud ocupacional</w:t>
            </w:r>
          </w:p>
        </w:tc>
      </w:tr>
      <w:tr w:rsidR="00760F30" w:rsidTr="00F50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auto"/>
          </w:tcPr>
          <w:p w:rsidR="00760F30" w:rsidRDefault="00760F3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Ficha medico de reingreso </w:t>
            </w:r>
          </w:p>
        </w:tc>
        <w:tc>
          <w:tcPr>
            <w:tcW w:w="2161" w:type="dxa"/>
            <w:shd w:val="clear" w:color="auto" w:fill="auto"/>
          </w:tcPr>
          <w:p w:rsidR="00760F30" w:rsidRDefault="0076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Ingreso de vacaciones, permisos por enfermedad y/o accidente de trabajo</w:t>
            </w:r>
          </w:p>
        </w:tc>
        <w:tc>
          <w:tcPr>
            <w:tcW w:w="2161" w:type="dxa"/>
            <w:shd w:val="clear" w:color="auto" w:fill="auto"/>
          </w:tcPr>
          <w:p w:rsidR="00760F30" w:rsidRDefault="0076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Todos los trabajadores</w:t>
            </w:r>
          </w:p>
        </w:tc>
        <w:tc>
          <w:tcPr>
            <w:tcW w:w="2161" w:type="dxa"/>
            <w:shd w:val="clear" w:color="auto" w:fill="auto"/>
          </w:tcPr>
          <w:p w:rsidR="00760F30" w:rsidRDefault="0076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0D6F80" w:rsidRPr="00F91995" w:rsidTr="00F50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4"/>
            <w:shd w:val="clear" w:color="auto" w:fill="auto"/>
          </w:tcPr>
          <w:p w:rsidR="000D6F80" w:rsidRPr="00F91995" w:rsidRDefault="000D6F80">
            <w:pPr>
              <w:rPr>
                <w:lang w:val="es-ES_tradnl"/>
              </w:rPr>
            </w:pPr>
            <w:r w:rsidRPr="00F91995">
              <w:rPr>
                <w:lang w:val="es-ES_tradnl"/>
              </w:rPr>
              <w:t>EXAMEN DE LABORATORIO</w:t>
            </w:r>
          </w:p>
        </w:tc>
      </w:tr>
      <w:tr w:rsidR="00C84C8E" w:rsidTr="00F50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auto"/>
          </w:tcPr>
          <w:p w:rsidR="00C84C8E" w:rsidRDefault="00C84C8E">
            <w:pPr>
              <w:rPr>
                <w:lang w:val="es-ES_tradnl"/>
              </w:rPr>
            </w:pPr>
            <w:r>
              <w:rPr>
                <w:lang w:val="es-ES_tradnl"/>
              </w:rPr>
              <w:t>BHC</w:t>
            </w:r>
          </w:p>
        </w:tc>
        <w:tc>
          <w:tcPr>
            <w:tcW w:w="2161" w:type="dxa"/>
            <w:shd w:val="clear" w:color="auto" w:fill="auto"/>
          </w:tcPr>
          <w:p w:rsidR="00C84C8E" w:rsidRDefault="00C8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Inicio de labores – luego cada 2 años</w:t>
            </w:r>
          </w:p>
        </w:tc>
        <w:tc>
          <w:tcPr>
            <w:tcW w:w="2161" w:type="dxa"/>
            <w:shd w:val="clear" w:color="auto" w:fill="auto"/>
          </w:tcPr>
          <w:p w:rsidR="00C84C8E" w:rsidRDefault="00C8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Todos los trabajadores</w:t>
            </w:r>
          </w:p>
        </w:tc>
        <w:tc>
          <w:tcPr>
            <w:tcW w:w="2161" w:type="dxa"/>
            <w:shd w:val="clear" w:color="auto" w:fill="auto"/>
          </w:tcPr>
          <w:p w:rsidR="00C84C8E" w:rsidRDefault="00C8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Departamento de seguridad y salud ocupacional</w:t>
            </w:r>
          </w:p>
        </w:tc>
      </w:tr>
      <w:tr w:rsidR="00C84C8E" w:rsidTr="00F50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auto"/>
          </w:tcPr>
          <w:p w:rsidR="00C84C8E" w:rsidRDefault="00C84C8E">
            <w:pPr>
              <w:rPr>
                <w:lang w:val="es-ES_tradnl"/>
              </w:rPr>
            </w:pPr>
            <w:r>
              <w:rPr>
                <w:lang w:val="es-ES_tradnl"/>
              </w:rPr>
              <w:t>Perfil Hepático</w:t>
            </w:r>
          </w:p>
        </w:tc>
        <w:tc>
          <w:tcPr>
            <w:tcW w:w="2161" w:type="dxa"/>
            <w:shd w:val="clear" w:color="auto" w:fill="auto"/>
          </w:tcPr>
          <w:p w:rsidR="00C84C8E" w:rsidRDefault="00C84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Inicio de labores – luego cada 2 años</w:t>
            </w:r>
          </w:p>
        </w:tc>
        <w:tc>
          <w:tcPr>
            <w:tcW w:w="2161" w:type="dxa"/>
            <w:shd w:val="clear" w:color="auto" w:fill="auto"/>
          </w:tcPr>
          <w:p w:rsidR="00C84C8E" w:rsidRDefault="00C84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Todos los trabajadores</w:t>
            </w:r>
          </w:p>
        </w:tc>
        <w:tc>
          <w:tcPr>
            <w:tcW w:w="2161" w:type="dxa"/>
            <w:shd w:val="clear" w:color="auto" w:fill="auto"/>
          </w:tcPr>
          <w:p w:rsidR="00C84C8E" w:rsidRDefault="00C84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Departamento de seguridad y salud ocupacional</w:t>
            </w:r>
          </w:p>
        </w:tc>
      </w:tr>
      <w:tr w:rsidR="00C84C8E" w:rsidTr="00F50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auto"/>
          </w:tcPr>
          <w:p w:rsidR="00C84C8E" w:rsidRDefault="00C84C8E">
            <w:pPr>
              <w:rPr>
                <w:lang w:val="es-ES_tradnl"/>
              </w:rPr>
            </w:pPr>
            <w:r>
              <w:rPr>
                <w:lang w:val="es-ES_tradnl"/>
              </w:rPr>
              <w:t>Perfil Renal</w:t>
            </w:r>
          </w:p>
        </w:tc>
        <w:tc>
          <w:tcPr>
            <w:tcW w:w="2161" w:type="dxa"/>
            <w:shd w:val="clear" w:color="auto" w:fill="auto"/>
          </w:tcPr>
          <w:p w:rsidR="00C84C8E" w:rsidRDefault="00C8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Inicio de labores – luego cada 2 años</w:t>
            </w:r>
          </w:p>
        </w:tc>
        <w:tc>
          <w:tcPr>
            <w:tcW w:w="2161" w:type="dxa"/>
            <w:shd w:val="clear" w:color="auto" w:fill="auto"/>
          </w:tcPr>
          <w:p w:rsidR="00C84C8E" w:rsidRDefault="00C8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Todos los trabajadores</w:t>
            </w:r>
          </w:p>
        </w:tc>
        <w:tc>
          <w:tcPr>
            <w:tcW w:w="2161" w:type="dxa"/>
            <w:shd w:val="clear" w:color="auto" w:fill="auto"/>
          </w:tcPr>
          <w:p w:rsidR="00C84C8E" w:rsidRDefault="00C8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Departamento de seguridad y salud ocupacional</w:t>
            </w:r>
          </w:p>
        </w:tc>
      </w:tr>
      <w:tr w:rsidR="00C84C8E" w:rsidTr="00F50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auto"/>
          </w:tcPr>
          <w:p w:rsidR="00C84C8E" w:rsidRDefault="00C84C8E">
            <w:pPr>
              <w:rPr>
                <w:lang w:val="es-ES_tradnl"/>
              </w:rPr>
            </w:pPr>
            <w:r>
              <w:rPr>
                <w:lang w:val="es-ES_tradnl"/>
              </w:rPr>
              <w:t>Perfil lipídico</w:t>
            </w:r>
          </w:p>
        </w:tc>
        <w:tc>
          <w:tcPr>
            <w:tcW w:w="2161" w:type="dxa"/>
            <w:shd w:val="clear" w:color="auto" w:fill="auto"/>
          </w:tcPr>
          <w:p w:rsidR="00C84C8E" w:rsidRDefault="00C84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Inicio de labores – luego cada 2 años</w:t>
            </w:r>
          </w:p>
        </w:tc>
        <w:tc>
          <w:tcPr>
            <w:tcW w:w="2161" w:type="dxa"/>
            <w:shd w:val="clear" w:color="auto" w:fill="auto"/>
          </w:tcPr>
          <w:p w:rsidR="00C84C8E" w:rsidRDefault="00C84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Todos los trabajadores</w:t>
            </w:r>
          </w:p>
        </w:tc>
        <w:tc>
          <w:tcPr>
            <w:tcW w:w="2161" w:type="dxa"/>
            <w:shd w:val="clear" w:color="auto" w:fill="auto"/>
          </w:tcPr>
          <w:p w:rsidR="00C84C8E" w:rsidRDefault="00C84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Departamento de seguridad y salud ocupacional</w:t>
            </w:r>
          </w:p>
        </w:tc>
      </w:tr>
      <w:tr w:rsidR="00C84C8E" w:rsidTr="00F50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auto"/>
          </w:tcPr>
          <w:p w:rsidR="00C84C8E" w:rsidRDefault="00C84C8E">
            <w:pPr>
              <w:rPr>
                <w:lang w:val="es-ES_tradnl"/>
              </w:rPr>
            </w:pPr>
            <w:r>
              <w:rPr>
                <w:lang w:val="es-ES_tradnl"/>
              </w:rPr>
              <w:t>Orina - FQS</w:t>
            </w:r>
          </w:p>
        </w:tc>
        <w:tc>
          <w:tcPr>
            <w:tcW w:w="2161" w:type="dxa"/>
            <w:shd w:val="clear" w:color="auto" w:fill="auto"/>
          </w:tcPr>
          <w:p w:rsidR="00C84C8E" w:rsidRDefault="00C8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Inicio de labores – luego cada 2 años</w:t>
            </w:r>
          </w:p>
        </w:tc>
        <w:tc>
          <w:tcPr>
            <w:tcW w:w="2161" w:type="dxa"/>
            <w:shd w:val="clear" w:color="auto" w:fill="auto"/>
          </w:tcPr>
          <w:p w:rsidR="00C84C8E" w:rsidRDefault="00C8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Todos los trabajadores</w:t>
            </w:r>
          </w:p>
        </w:tc>
        <w:tc>
          <w:tcPr>
            <w:tcW w:w="2161" w:type="dxa"/>
            <w:shd w:val="clear" w:color="auto" w:fill="auto"/>
          </w:tcPr>
          <w:p w:rsidR="00C84C8E" w:rsidRDefault="00C8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Departamento de seguridad y salud ocupacional</w:t>
            </w:r>
          </w:p>
        </w:tc>
      </w:tr>
      <w:tr w:rsidR="00C84C8E" w:rsidTr="00F50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auto"/>
          </w:tcPr>
          <w:p w:rsidR="00C84C8E" w:rsidRDefault="00C84C8E">
            <w:pPr>
              <w:rPr>
                <w:lang w:val="es-ES_tradnl"/>
              </w:rPr>
            </w:pPr>
            <w:r>
              <w:rPr>
                <w:lang w:val="es-ES_tradnl"/>
              </w:rPr>
              <w:t>Coproparasitario</w:t>
            </w:r>
          </w:p>
        </w:tc>
        <w:tc>
          <w:tcPr>
            <w:tcW w:w="2161" w:type="dxa"/>
            <w:shd w:val="clear" w:color="auto" w:fill="auto"/>
          </w:tcPr>
          <w:p w:rsidR="00C84C8E" w:rsidRDefault="00C84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Inicio de labores – luego </w:t>
            </w:r>
            <w:r w:rsidR="000D6F80">
              <w:rPr>
                <w:lang w:val="es-ES_tradnl"/>
              </w:rPr>
              <w:t xml:space="preserve">control </w:t>
            </w:r>
            <w:r>
              <w:rPr>
                <w:lang w:val="es-ES_tradnl"/>
              </w:rPr>
              <w:t>cada 2 años</w:t>
            </w:r>
          </w:p>
        </w:tc>
        <w:tc>
          <w:tcPr>
            <w:tcW w:w="2161" w:type="dxa"/>
            <w:shd w:val="clear" w:color="auto" w:fill="auto"/>
          </w:tcPr>
          <w:p w:rsidR="00C84C8E" w:rsidRDefault="00C84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Todos los trabajadores</w:t>
            </w:r>
          </w:p>
        </w:tc>
        <w:tc>
          <w:tcPr>
            <w:tcW w:w="2161" w:type="dxa"/>
            <w:shd w:val="clear" w:color="auto" w:fill="auto"/>
          </w:tcPr>
          <w:p w:rsidR="00C84C8E" w:rsidRDefault="00C84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Departamento de seguridad y salud ocupacional</w:t>
            </w:r>
          </w:p>
        </w:tc>
      </w:tr>
      <w:tr w:rsidR="000D6F80" w:rsidRPr="00053D14" w:rsidTr="00F50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4"/>
            <w:shd w:val="clear" w:color="auto" w:fill="auto"/>
          </w:tcPr>
          <w:p w:rsidR="000D6F80" w:rsidRPr="00053D14" w:rsidRDefault="000D6F80">
            <w:pPr>
              <w:rPr>
                <w:lang w:val="es-ES_tradnl"/>
              </w:rPr>
            </w:pPr>
            <w:r w:rsidRPr="00053D14">
              <w:rPr>
                <w:lang w:val="es-ES_tradnl"/>
              </w:rPr>
              <w:t xml:space="preserve">IMAGEN </w:t>
            </w:r>
          </w:p>
        </w:tc>
      </w:tr>
      <w:tr w:rsidR="00C84C8E" w:rsidTr="00F50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auto"/>
          </w:tcPr>
          <w:p w:rsidR="00C84C8E" w:rsidRDefault="000D6F80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Rx</w:t>
            </w:r>
            <w:proofErr w:type="spellEnd"/>
            <w:r>
              <w:rPr>
                <w:lang w:val="es-ES_tradnl"/>
              </w:rPr>
              <w:t xml:space="preserve">. A.P + lateral de columna </w:t>
            </w:r>
            <w:proofErr w:type="spellStart"/>
            <w:r>
              <w:rPr>
                <w:lang w:val="es-ES_tradnl"/>
              </w:rPr>
              <w:t>lumbo</w:t>
            </w:r>
            <w:proofErr w:type="spellEnd"/>
            <w:r>
              <w:rPr>
                <w:lang w:val="es-ES_tradnl"/>
              </w:rPr>
              <w:t xml:space="preserve"> sacra</w:t>
            </w:r>
          </w:p>
        </w:tc>
        <w:tc>
          <w:tcPr>
            <w:tcW w:w="2161" w:type="dxa"/>
            <w:shd w:val="clear" w:color="auto" w:fill="auto"/>
          </w:tcPr>
          <w:p w:rsidR="00C84C8E" w:rsidRDefault="000D6F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Inicio de labores – luego control cada 2 años </w:t>
            </w:r>
          </w:p>
        </w:tc>
        <w:tc>
          <w:tcPr>
            <w:tcW w:w="2161" w:type="dxa"/>
            <w:shd w:val="clear" w:color="auto" w:fill="auto"/>
          </w:tcPr>
          <w:p w:rsidR="00C84C8E" w:rsidRDefault="000D6F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Personal que labora en área que manipulan cargas fisca por encima de los valores permisibles. </w:t>
            </w:r>
          </w:p>
        </w:tc>
        <w:tc>
          <w:tcPr>
            <w:tcW w:w="2161" w:type="dxa"/>
            <w:shd w:val="clear" w:color="auto" w:fill="auto"/>
          </w:tcPr>
          <w:p w:rsidR="00C84C8E" w:rsidRDefault="000D6F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Departamento de seguridad y salud ocupacional</w:t>
            </w:r>
          </w:p>
        </w:tc>
      </w:tr>
      <w:tr w:rsidR="000D6F80" w:rsidRPr="00DA4B52" w:rsidTr="00F50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4"/>
            <w:shd w:val="clear" w:color="auto" w:fill="auto"/>
          </w:tcPr>
          <w:p w:rsidR="000D6F80" w:rsidRPr="00DA4B52" w:rsidRDefault="000D6F80">
            <w:pPr>
              <w:rPr>
                <w:lang w:val="es-ES_tradnl"/>
              </w:rPr>
            </w:pPr>
            <w:r w:rsidRPr="00DA4B52">
              <w:rPr>
                <w:lang w:val="es-ES_tradnl"/>
              </w:rPr>
              <w:t>EXAMEN ESPECIALES</w:t>
            </w:r>
          </w:p>
        </w:tc>
      </w:tr>
      <w:tr w:rsidR="00C84C8E" w:rsidTr="00F50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auto"/>
          </w:tcPr>
          <w:p w:rsidR="00C84C8E" w:rsidRDefault="000D6F8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Audiometría </w:t>
            </w:r>
          </w:p>
        </w:tc>
        <w:tc>
          <w:tcPr>
            <w:tcW w:w="2161" w:type="dxa"/>
            <w:shd w:val="clear" w:color="auto" w:fill="auto"/>
          </w:tcPr>
          <w:p w:rsidR="00C84C8E" w:rsidRDefault="000D6F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Inicio de labores – luego control anual </w:t>
            </w:r>
          </w:p>
        </w:tc>
        <w:tc>
          <w:tcPr>
            <w:tcW w:w="2161" w:type="dxa"/>
            <w:shd w:val="clear" w:color="auto" w:fill="auto"/>
          </w:tcPr>
          <w:p w:rsidR="00C84C8E" w:rsidRDefault="000D6F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Personal expuesto a ruido por encima de los límites permisibles </w:t>
            </w:r>
          </w:p>
        </w:tc>
        <w:tc>
          <w:tcPr>
            <w:tcW w:w="2161" w:type="dxa"/>
            <w:shd w:val="clear" w:color="auto" w:fill="auto"/>
          </w:tcPr>
          <w:p w:rsidR="00C84C8E" w:rsidRDefault="000D6F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Departamento de seguridad y salud ocupacional </w:t>
            </w:r>
          </w:p>
        </w:tc>
      </w:tr>
      <w:tr w:rsidR="00C84C8E" w:rsidTr="00F50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auto"/>
          </w:tcPr>
          <w:p w:rsidR="00C84C8E" w:rsidRDefault="000D6F80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lastRenderedPageBreak/>
              <w:t>Espirometria</w:t>
            </w:r>
            <w:proofErr w:type="spellEnd"/>
            <w:r>
              <w:rPr>
                <w:lang w:val="es-ES_tradnl"/>
              </w:rPr>
              <w:t xml:space="preserve"> </w:t>
            </w:r>
          </w:p>
        </w:tc>
        <w:tc>
          <w:tcPr>
            <w:tcW w:w="2161" w:type="dxa"/>
            <w:shd w:val="clear" w:color="auto" w:fill="auto"/>
          </w:tcPr>
          <w:p w:rsidR="00C84C8E" w:rsidRDefault="000D6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Inicio de labores – luego control anual</w:t>
            </w:r>
          </w:p>
        </w:tc>
        <w:tc>
          <w:tcPr>
            <w:tcW w:w="2161" w:type="dxa"/>
            <w:shd w:val="clear" w:color="auto" w:fill="auto"/>
          </w:tcPr>
          <w:p w:rsidR="00C84C8E" w:rsidRDefault="000D6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Personal expuesto a polvos, gases, vapores, elementos </w:t>
            </w:r>
            <w:proofErr w:type="spellStart"/>
            <w:r>
              <w:rPr>
                <w:lang w:val="es-ES_tradnl"/>
              </w:rPr>
              <w:t>particulados</w:t>
            </w:r>
            <w:proofErr w:type="spellEnd"/>
            <w:r>
              <w:rPr>
                <w:lang w:val="es-ES_tradnl"/>
              </w:rPr>
              <w:t>, etc.  por encima de los límites permisibles</w:t>
            </w:r>
          </w:p>
        </w:tc>
        <w:tc>
          <w:tcPr>
            <w:tcW w:w="2161" w:type="dxa"/>
            <w:shd w:val="clear" w:color="auto" w:fill="auto"/>
          </w:tcPr>
          <w:p w:rsidR="00C84C8E" w:rsidRDefault="000D6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Departamento de seguridad y salud ocupacional</w:t>
            </w:r>
          </w:p>
        </w:tc>
      </w:tr>
      <w:tr w:rsidR="000D6F80" w:rsidRPr="00F91995" w:rsidTr="00F50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4"/>
            <w:shd w:val="clear" w:color="auto" w:fill="auto"/>
          </w:tcPr>
          <w:p w:rsidR="000D6F80" w:rsidRPr="00F91995" w:rsidRDefault="000D6F80">
            <w:pPr>
              <w:rPr>
                <w:lang w:val="es-ES_tradnl"/>
              </w:rPr>
            </w:pPr>
            <w:bookmarkStart w:id="0" w:name="_GoBack"/>
            <w:r w:rsidRPr="00F91995">
              <w:rPr>
                <w:lang w:val="es-ES_tradnl"/>
              </w:rPr>
              <w:t xml:space="preserve">OTRAS ACTIVIDADES </w:t>
            </w:r>
          </w:p>
        </w:tc>
      </w:tr>
      <w:bookmarkEnd w:id="0"/>
      <w:tr w:rsidR="00C84C8E" w:rsidTr="00F50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auto"/>
          </w:tcPr>
          <w:p w:rsidR="00C84C8E" w:rsidRDefault="000D6F8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Desparasitación </w:t>
            </w:r>
          </w:p>
        </w:tc>
        <w:tc>
          <w:tcPr>
            <w:tcW w:w="2161" w:type="dxa"/>
            <w:shd w:val="clear" w:color="auto" w:fill="auto"/>
          </w:tcPr>
          <w:p w:rsidR="00C84C8E" w:rsidRDefault="000D6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Anual</w:t>
            </w:r>
          </w:p>
        </w:tc>
        <w:tc>
          <w:tcPr>
            <w:tcW w:w="2161" w:type="dxa"/>
            <w:shd w:val="clear" w:color="auto" w:fill="auto"/>
          </w:tcPr>
          <w:p w:rsidR="00C84C8E" w:rsidRDefault="000D6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Todos los trabajadores</w:t>
            </w:r>
          </w:p>
        </w:tc>
        <w:tc>
          <w:tcPr>
            <w:tcW w:w="2161" w:type="dxa"/>
            <w:shd w:val="clear" w:color="auto" w:fill="auto"/>
          </w:tcPr>
          <w:p w:rsidR="00C84C8E" w:rsidRDefault="000D6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Departamento de seguridad y salud ocupacional</w:t>
            </w:r>
          </w:p>
        </w:tc>
      </w:tr>
      <w:tr w:rsidR="00C84C8E" w:rsidTr="00F50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auto"/>
          </w:tcPr>
          <w:p w:rsidR="00C84C8E" w:rsidRDefault="000D6F8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Inmunización </w:t>
            </w:r>
          </w:p>
        </w:tc>
        <w:tc>
          <w:tcPr>
            <w:tcW w:w="2161" w:type="dxa"/>
            <w:shd w:val="clear" w:color="auto" w:fill="auto"/>
          </w:tcPr>
          <w:p w:rsidR="00C84C8E" w:rsidRDefault="000D6F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Anual</w:t>
            </w:r>
          </w:p>
        </w:tc>
        <w:tc>
          <w:tcPr>
            <w:tcW w:w="2161" w:type="dxa"/>
            <w:shd w:val="clear" w:color="auto" w:fill="auto"/>
          </w:tcPr>
          <w:p w:rsidR="00C84C8E" w:rsidRDefault="000D6F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Todos los trabajadores</w:t>
            </w:r>
          </w:p>
        </w:tc>
        <w:tc>
          <w:tcPr>
            <w:tcW w:w="2161" w:type="dxa"/>
            <w:shd w:val="clear" w:color="auto" w:fill="auto"/>
          </w:tcPr>
          <w:p w:rsidR="00C84C8E" w:rsidRDefault="000D6F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Departamento de seguridad y salud ocupacional</w:t>
            </w:r>
          </w:p>
        </w:tc>
      </w:tr>
      <w:tr w:rsidR="00C84C8E" w:rsidTr="00F50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auto"/>
          </w:tcPr>
          <w:p w:rsidR="00C84C8E" w:rsidRDefault="000D6F80">
            <w:pPr>
              <w:rPr>
                <w:lang w:val="es-ES_tradnl"/>
              </w:rPr>
            </w:pPr>
            <w:r>
              <w:rPr>
                <w:lang w:val="es-ES_tradnl"/>
              </w:rPr>
              <w:t>Capacitación temas de seguridad, higiene y salud laboral</w:t>
            </w:r>
          </w:p>
        </w:tc>
        <w:tc>
          <w:tcPr>
            <w:tcW w:w="2161" w:type="dxa"/>
            <w:shd w:val="clear" w:color="auto" w:fill="auto"/>
          </w:tcPr>
          <w:p w:rsidR="00C84C8E" w:rsidRDefault="000D6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Ver cronograma de capacitación </w:t>
            </w:r>
          </w:p>
        </w:tc>
        <w:tc>
          <w:tcPr>
            <w:tcW w:w="2161" w:type="dxa"/>
            <w:shd w:val="clear" w:color="auto" w:fill="auto"/>
          </w:tcPr>
          <w:p w:rsidR="00C84C8E" w:rsidRDefault="000D6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Todos los trabajadores</w:t>
            </w:r>
          </w:p>
        </w:tc>
        <w:tc>
          <w:tcPr>
            <w:tcW w:w="2161" w:type="dxa"/>
            <w:shd w:val="clear" w:color="auto" w:fill="auto"/>
          </w:tcPr>
          <w:p w:rsidR="00C84C8E" w:rsidRDefault="000D6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Departamento de seguridad y salud ocupacional</w:t>
            </w:r>
          </w:p>
        </w:tc>
      </w:tr>
    </w:tbl>
    <w:p w:rsidR="00760F30" w:rsidRDefault="00760F30">
      <w:pPr>
        <w:rPr>
          <w:lang w:val="es-ES_tradnl"/>
        </w:rPr>
      </w:pPr>
    </w:p>
    <w:p w:rsidR="00D977D8" w:rsidRDefault="00D977D8">
      <w:pPr>
        <w:rPr>
          <w:lang w:val="es-ES_tradnl"/>
        </w:rPr>
      </w:pPr>
    </w:p>
    <w:p w:rsidR="00D977D8" w:rsidRDefault="00D977D8">
      <w:pPr>
        <w:rPr>
          <w:lang w:val="es-ES_tradnl"/>
        </w:rPr>
      </w:pPr>
    </w:p>
    <w:p w:rsidR="00D977D8" w:rsidRDefault="00D977D8">
      <w:pPr>
        <w:rPr>
          <w:lang w:val="es-ES_tradnl"/>
        </w:rPr>
      </w:pPr>
    </w:p>
    <w:p w:rsidR="00D977D8" w:rsidRPr="00090CE8" w:rsidRDefault="00D977D8">
      <w:pPr>
        <w:rPr>
          <w:lang w:val="es-ES_tradnl"/>
        </w:rPr>
      </w:pPr>
    </w:p>
    <w:sectPr w:rsidR="00D977D8" w:rsidRPr="00090CE8" w:rsidSect="00D977D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F1B" w:rsidRDefault="00ED3F1B" w:rsidP="00ED3F1B">
      <w:pPr>
        <w:spacing w:after="0" w:line="240" w:lineRule="auto"/>
      </w:pPr>
      <w:r>
        <w:separator/>
      </w:r>
    </w:p>
  </w:endnote>
  <w:endnote w:type="continuationSeparator" w:id="0">
    <w:p w:rsidR="00ED3F1B" w:rsidRDefault="00ED3F1B" w:rsidP="00ED3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F1B" w:rsidRDefault="00ED3F1B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Dr. HECTOR CHIRIBOGA ALAVA </w:t>
    </w:r>
  </w:p>
  <w:p w:rsidR="00ED3F1B" w:rsidRDefault="00ED3F1B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MAESTRIA DE SEGURIDAD HIGIENE Y SALUD EN EL TRABAJO</w:t>
    </w:r>
  </w:p>
  <w:p w:rsidR="00ED3F1B" w:rsidRDefault="00ED3F1B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MEDICINA EN EL TRABAJO 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F91995" w:rsidRPr="00F91995">
      <w:rPr>
        <w:rFonts w:asciiTheme="majorHAnsi" w:eastAsiaTheme="majorEastAsia" w:hAnsiTheme="majorHAnsi" w:cstheme="majorBidi"/>
        <w:noProof/>
      </w:rPr>
      <w:t>10</w:t>
    </w:r>
    <w:r>
      <w:rPr>
        <w:rFonts w:asciiTheme="majorHAnsi" w:eastAsiaTheme="majorEastAsia" w:hAnsiTheme="majorHAnsi" w:cstheme="majorBidi"/>
      </w:rPr>
      <w:fldChar w:fldCharType="end"/>
    </w:r>
  </w:p>
  <w:p w:rsidR="00ED3F1B" w:rsidRDefault="00ED3F1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F1B" w:rsidRDefault="00ED3F1B" w:rsidP="00ED3F1B">
      <w:pPr>
        <w:spacing w:after="0" w:line="240" w:lineRule="auto"/>
      </w:pPr>
      <w:r>
        <w:separator/>
      </w:r>
    </w:p>
  </w:footnote>
  <w:footnote w:type="continuationSeparator" w:id="0">
    <w:p w:rsidR="00ED3F1B" w:rsidRDefault="00ED3F1B" w:rsidP="00ED3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ítulo"/>
      <w:id w:val="77738743"/>
      <w:placeholder>
        <w:docPart w:val="4E03B312ECF24138886028657436C8D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D3F1B" w:rsidRPr="00ED3F1B" w:rsidRDefault="00ED3F1B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 w:rsidRPr="00ED3F1B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PLAN DE VIGILANCIA MÉDICA </w:t>
        </w:r>
      </w:p>
    </w:sdtContent>
  </w:sdt>
  <w:p w:rsidR="00ED3F1B" w:rsidRDefault="00ED3F1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15DDA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345390D"/>
    <w:multiLevelType w:val="hybridMultilevel"/>
    <w:tmpl w:val="EDB01D24"/>
    <w:lvl w:ilvl="0" w:tplc="FF0C0B5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E1752C"/>
    <w:multiLevelType w:val="hybridMultilevel"/>
    <w:tmpl w:val="E382A95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214671"/>
    <w:multiLevelType w:val="hybridMultilevel"/>
    <w:tmpl w:val="4440984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543D0C"/>
    <w:multiLevelType w:val="hybridMultilevel"/>
    <w:tmpl w:val="92D201E0"/>
    <w:lvl w:ilvl="0" w:tplc="FF0C0B5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CE8"/>
    <w:rsid w:val="00053D14"/>
    <w:rsid w:val="00090CE8"/>
    <w:rsid w:val="000957AC"/>
    <w:rsid w:val="000D6F80"/>
    <w:rsid w:val="00365574"/>
    <w:rsid w:val="00412A3F"/>
    <w:rsid w:val="00461F49"/>
    <w:rsid w:val="00737392"/>
    <w:rsid w:val="00760F30"/>
    <w:rsid w:val="00947584"/>
    <w:rsid w:val="0097628F"/>
    <w:rsid w:val="00C84C8E"/>
    <w:rsid w:val="00CF247C"/>
    <w:rsid w:val="00D977D8"/>
    <w:rsid w:val="00DA4B52"/>
    <w:rsid w:val="00E27AB0"/>
    <w:rsid w:val="00ED3F1B"/>
    <w:rsid w:val="00F504D5"/>
    <w:rsid w:val="00F9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CE8"/>
    <w:rPr>
      <w:rFonts w:ascii="Calibri" w:eastAsia="Times New Roman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0CE8"/>
    <w:pPr>
      <w:spacing w:after="0" w:line="240" w:lineRule="auto"/>
      <w:ind w:left="720"/>
      <w:contextualSpacing/>
    </w:pPr>
    <w:rPr>
      <w:rFonts w:ascii="Times New Roman" w:hAnsi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D97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3">
    <w:name w:val="Medium Shading 2 Accent 3"/>
    <w:basedOn w:val="Tablanormal"/>
    <w:uiPriority w:val="64"/>
    <w:rsid w:val="00D977D8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E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0957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3">
    <w:name w:val="Light Grid Accent 3"/>
    <w:basedOn w:val="Tablanormal"/>
    <w:uiPriority w:val="62"/>
    <w:rsid w:val="000957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53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D14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D3F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3F1B"/>
    <w:rPr>
      <w:rFonts w:ascii="Calibri" w:eastAsia="Times New Roman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D3F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3F1B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CE8"/>
    <w:rPr>
      <w:rFonts w:ascii="Calibri" w:eastAsia="Times New Roman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0CE8"/>
    <w:pPr>
      <w:spacing w:after="0" w:line="240" w:lineRule="auto"/>
      <w:ind w:left="720"/>
      <w:contextualSpacing/>
    </w:pPr>
    <w:rPr>
      <w:rFonts w:ascii="Times New Roman" w:hAnsi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D97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3">
    <w:name w:val="Medium Shading 2 Accent 3"/>
    <w:basedOn w:val="Tablanormal"/>
    <w:uiPriority w:val="64"/>
    <w:rsid w:val="00D977D8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E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0957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3">
    <w:name w:val="Light Grid Accent 3"/>
    <w:basedOn w:val="Tablanormal"/>
    <w:uiPriority w:val="62"/>
    <w:rsid w:val="000957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53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D14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D3F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3F1B"/>
    <w:rPr>
      <w:rFonts w:ascii="Calibri" w:eastAsia="Times New Roman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D3F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3F1B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E03B312ECF24138886028657436C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E63F1-8A6B-4FCE-AAAD-0B84EF7432C3}"/>
      </w:docPartPr>
      <w:docPartBody>
        <w:p w:rsidR="00000000" w:rsidRDefault="00EA0CDF" w:rsidP="00EA0CDF">
          <w:pPr>
            <w:pStyle w:val="4E03B312ECF24138886028657436C8D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DF"/>
    <w:rsid w:val="00EA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03B312ECF24138886028657436C8DE">
    <w:name w:val="4E03B312ECF24138886028657436C8DE"/>
    <w:rsid w:val="00EA0CDF"/>
  </w:style>
  <w:style w:type="paragraph" w:customStyle="1" w:styleId="4E6804CA590E4D8B8E7F1103E2E72D0D">
    <w:name w:val="4E6804CA590E4D8B8E7F1103E2E72D0D"/>
    <w:rsid w:val="00EA0C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03B312ECF24138886028657436C8DE">
    <w:name w:val="4E03B312ECF24138886028657436C8DE"/>
    <w:rsid w:val="00EA0CDF"/>
  </w:style>
  <w:style w:type="paragraph" w:customStyle="1" w:styleId="4E6804CA590E4D8B8E7F1103E2E72D0D">
    <w:name w:val="4E6804CA590E4D8B8E7F1103E2E72D0D"/>
    <w:rsid w:val="00EA0C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F6C67-B774-473F-BCD5-300A0D35A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1816</Words>
  <Characters>9990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VIGILANCIA MÉDICA</dc:title>
  <dc:creator>DR. HECTOR CHIRIBOGA</dc:creator>
  <cp:lastModifiedBy>DR. HECTOR CHIRIBOGA</cp:lastModifiedBy>
  <cp:revision>2</cp:revision>
  <dcterms:created xsi:type="dcterms:W3CDTF">2013-07-18T12:33:00Z</dcterms:created>
  <dcterms:modified xsi:type="dcterms:W3CDTF">2013-07-18T12:33:00Z</dcterms:modified>
</cp:coreProperties>
</file>