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Grupo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/03/2018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08:30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12:00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Vergara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patr.vergara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@alumnos.duoc.cl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Orlando Sierra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or.sierra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@alumnos.duoc.cl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Benjamín Tapia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benj.tapia@duocuc.cl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 del Alcance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Diseño del Menú de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Cronograma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Asignación de Tareas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Durante el desarrollo de las distintas reuniones se plantearon distintas ideas de proyectos hasta alcanzar con la actual idea/proyecto escogida de forma que los usuarios podrán escoger a la barbería mediante a la app que mas les convenga, podrán evaluar el desempeño de esta visita, analizamos y modificamos las funcionalidades y casos de uso, debido al modelo de negocio que se presenta. Actualmente esperamos que esta idea sea aprobada por el comité pero se desarrollaron las distintas vistas de gestión y diseño para el proyecto.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integrante se compromete a terminar las distintas elaboraciones pertenecientes al proyecto.</w:t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Observación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 observó que el diseño inicial del menú necesita ajustes para mejorar la usabilidad.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Observación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 identificó que el plan de gestión del proyecto debe ser más detallado para cubrir todos los posibles problemas técnicos y de negocio.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Observación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 asignación de tareas fue efectiva, pero se debe hacer un seguimiento más cercano para asegurar el cumplimiento de los plazos.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Definición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los integrantes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estuvieron constantemente rechazando propuestas al no ser factibles con lo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 de actividades y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Benjamín Tapia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de Bases de Dato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diccionario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Orlando Sieera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Término de Requerimientos no funcionales.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Vergara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Término de matriz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Benjamín Tapia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Término de documentación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Vergara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QnYzewVfuap7rLXYQLD4YEZQZQ==">CgMxLjA4AHIhMWNJSHlTcnRRX1F6ME9rODE1XzQzZGVmeFZaVWYwZGxD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