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444C" w:rsidRDefault="00AE444C"/>
    <w:p w:rsidR="00AE444C" w:rsidRDefault="00AE444C"/>
    <w:p w:rsidR="00AE444C" w:rsidRDefault="00AE444C"/>
    <w:p w:rsidR="00AE444C" w:rsidRDefault="00AE444C"/>
    <w:p w:rsidR="00AE444C" w:rsidRDefault="00AE444C"/>
    <w:p w:rsidR="00AE444C" w:rsidRDefault="00D87381">
      <w:pPr>
        <w:spacing w:after="200"/>
        <w:jc w:val="center"/>
      </w:pPr>
      <w:r>
        <w:rPr>
          <w:b/>
          <w:bCs/>
          <w:color w:val="1A3A5C"/>
          <w:sz w:val="52"/>
          <w:szCs w:val="52"/>
        </w:rPr>
        <w:t>АРХИТЕКТУРА СИСТЕМЫ</w:t>
      </w:r>
    </w:p>
    <w:p w:rsidR="00AE444C" w:rsidRDefault="00D87381">
      <w:pPr>
        <w:spacing w:after="100"/>
        <w:jc w:val="center"/>
      </w:pPr>
      <w:r>
        <w:rPr>
          <w:color w:val="2E5D8A"/>
          <w:sz w:val="36"/>
          <w:szCs w:val="36"/>
        </w:rPr>
        <w:t>Автоматизированная генерация отчётов</w:t>
      </w:r>
    </w:p>
    <w:p w:rsidR="00AE444C" w:rsidRDefault="00D87381">
      <w:pPr>
        <w:spacing w:after="100"/>
        <w:jc w:val="center"/>
      </w:pPr>
      <w:r>
        <w:rPr>
          <w:color w:val="2E5D8A"/>
          <w:sz w:val="36"/>
          <w:szCs w:val="36"/>
        </w:rPr>
        <w:t>по прочностным расчётам</w:t>
      </w:r>
    </w:p>
    <w:p w:rsidR="00AE444C" w:rsidRDefault="00D87381">
      <w:pPr>
        <w:spacing w:after="600"/>
        <w:jc w:val="center"/>
      </w:pPr>
      <w:r>
        <w:rPr>
          <w:color w:val="3D7AB5"/>
          <w:sz w:val="30"/>
          <w:szCs w:val="30"/>
        </w:rPr>
        <w:t>для ремонтов воздушных судов</w:t>
      </w:r>
    </w:p>
    <w:p w:rsidR="00AE444C" w:rsidRDefault="00D87381">
      <w:pPr>
        <w:pBdr>
          <w:top w:val="single" w:sz="4" w:space="12" w:color="2E5D8A"/>
        </w:pBdr>
        <w:spacing w:before="200" w:after="100"/>
        <w:jc w:val="center"/>
      </w:pPr>
      <w:r>
        <w:rPr>
          <w:color w:val="666666"/>
          <w:sz w:val="24"/>
          <w:szCs w:val="24"/>
        </w:rPr>
        <w:t>Версия 1.0</w:t>
      </w:r>
    </w:p>
    <w:p w:rsidR="00AE444C" w:rsidRDefault="00D87381">
      <w:pPr>
        <w:jc w:val="center"/>
      </w:pPr>
      <w:r>
        <w:rPr>
          <w:color w:val="666666"/>
          <w:sz w:val="24"/>
          <w:szCs w:val="24"/>
        </w:rPr>
        <w:t>Март 2026</w:t>
      </w:r>
    </w:p>
    <w:p w:rsidR="00AE444C" w:rsidRDefault="00AE444C"/>
    <w:p w:rsidR="00AE444C" w:rsidRDefault="00AE444C"/>
    <w:p w:rsidR="00AE444C" w:rsidRDefault="00AE444C"/>
    <w:p w:rsidR="00AE444C" w:rsidRDefault="00AE444C"/>
    <w:p w:rsidR="00AE444C" w:rsidRDefault="00AE444C"/>
    <w:p w:rsidR="00AE444C" w:rsidRDefault="00AE444C"/>
    <w:p w:rsidR="00AE444C" w:rsidRDefault="00D87381">
      <w:pPr>
        <w:jc w:val="center"/>
      </w:pPr>
      <w:r>
        <w:rPr>
          <w:b/>
          <w:bCs/>
          <w:color w:val="CC0000"/>
        </w:rPr>
        <w:t>КОНФИДЕНЦИАЛЬНО</w:t>
      </w:r>
    </w:p>
    <w:p w:rsidR="00AE444C" w:rsidRDefault="00AE444C">
      <w:pPr>
        <w:sectPr w:rsidR="00AE444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AE444C" w:rsidRDefault="00D87381">
      <w:pPr>
        <w:pStyle w:val="1"/>
      </w:pPr>
      <w:bookmarkStart w:id="0" w:name="_Toc225839595"/>
      <w:r>
        <w:lastRenderedPageBreak/>
        <w:t>Содержание</w:t>
      </w:r>
      <w:bookmarkEnd w:id="0"/>
    </w:p>
    <w:sdt>
      <w:sdtPr>
        <w:alias w:val="Содержание"/>
        <w:id w:val="867570590"/>
      </w:sdtPr>
      <w:sdtEndPr/>
      <w:sdtContent>
        <w:p w:rsidR="0029290E" w:rsidRDefault="00D87381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839595" w:history="1">
            <w:r w:rsidR="0029290E" w:rsidRPr="005044E9">
              <w:rPr>
                <w:rStyle w:val="a5"/>
                <w:noProof/>
              </w:rPr>
              <w:t>Содержание</w:t>
            </w:r>
            <w:r w:rsidR="0029290E">
              <w:rPr>
                <w:noProof/>
              </w:rPr>
              <w:tab/>
            </w:r>
            <w:r w:rsidR="0029290E">
              <w:rPr>
                <w:noProof/>
              </w:rPr>
              <w:fldChar w:fldCharType="begin"/>
            </w:r>
            <w:r w:rsidR="0029290E">
              <w:rPr>
                <w:noProof/>
              </w:rPr>
              <w:instrText xml:space="preserve"> PAGEREF _Toc225839595 \h </w:instrText>
            </w:r>
            <w:r w:rsidR="0029290E">
              <w:rPr>
                <w:noProof/>
              </w:rPr>
            </w:r>
            <w:r w:rsidR="0029290E">
              <w:rPr>
                <w:noProof/>
              </w:rPr>
              <w:fldChar w:fldCharType="separate"/>
            </w:r>
            <w:r w:rsidR="0029290E">
              <w:rPr>
                <w:noProof/>
              </w:rPr>
              <w:t>2</w:t>
            </w:r>
            <w:r w:rsidR="0029290E"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5839596" w:history="1">
            <w:r w:rsidRPr="005044E9">
              <w:rPr>
                <w:rStyle w:val="a5"/>
                <w:noProof/>
              </w:rPr>
              <w:t>1. Обзор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839597" w:history="1">
            <w:r w:rsidRPr="005044E9">
              <w:rPr>
                <w:rStyle w:val="a5"/>
                <w:noProof/>
              </w:rPr>
              <w:t>1.1. Цель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839598" w:history="1">
            <w:r w:rsidRPr="005044E9">
              <w:rPr>
                <w:rStyle w:val="a5"/>
                <w:noProof/>
              </w:rPr>
              <w:t>1.2. Ключевые принципы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839599" w:history="1">
            <w:r w:rsidRPr="005044E9">
              <w:rPr>
                <w:rStyle w:val="a5"/>
                <w:noProof/>
              </w:rPr>
              <w:t>1.3. Доступные ресурсы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5839600" w:history="1">
            <w:r w:rsidRPr="005044E9">
              <w:rPr>
                <w:rStyle w:val="a5"/>
                <w:noProof/>
              </w:rPr>
              <w:t>2. Архитектура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839601" w:history="1">
            <w:r w:rsidRPr="005044E9">
              <w:rPr>
                <w:rStyle w:val="a5"/>
                <w:noProof/>
              </w:rPr>
              <w:t>2.1. Обзор слоёв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839602" w:history="1">
            <w:r w:rsidRPr="005044E9">
              <w:rPr>
                <w:rStyle w:val="a5"/>
                <w:noProof/>
              </w:rPr>
              <w:t>2.2. Входной слой (Input Layer)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839603" w:history="1">
            <w:r w:rsidRPr="005044E9">
              <w:rPr>
                <w:rStyle w:val="a5"/>
                <w:noProof/>
              </w:rPr>
              <w:t>2.2.1. Стандартизированная входная форма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839604" w:history="1">
            <w:r w:rsidRPr="005044E9">
              <w:rPr>
                <w:rStyle w:val="a5"/>
                <w:noProof/>
              </w:rPr>
              <w:t>2.2.2. Формат Excel расчётов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839605" w:history="1">
            <w:r w:rsidRPr="005044E9">
              <w:rPr>
                <w:rStyle w:val="a5"/>
                <w:noProof/>
              </w:rPr>
              <w:t>2.3. Слой оркестрации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839606" w:history="1">
            <w:r w:rsidRPr="005044E9">
              <w:rPr>
                <w:rStyle w:val="a5"/>
                <w:noProof/>
              </w:rPr>
              <w:t>2.3.1. Агент-оркестратор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839607" w:history="1">
            <w:r w:rsidRPr="005044E9">
              <w:rPr>
                <w:rStyle w:val="a5"/>
                <w:noProof/>
              </w:rPr>
              <w:t>2.3.2. Промпт оркестратора (структура)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839608" w:history="1">
            <w:r w:rsidRPr="005044E9">
              <w:rPr>
                <w:rStyle w:val="a5"/>
                <w:noProof/>
              </w:rPr>
              <w:t>2.4. Пул специализированных агентов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839609" w:history="1">
            <w:r w:rsidRPr="005044E9">
              <w:rPr>
                <w:rStyle w:val="a5"/>
                <w:noProof/>
              </w:rPr>
              <w:t>2.4.1. Агент-парсер расчётов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839610" w:history="1">
            <w:r w:rsidRPr="005044E9">
              <w:rPr>
                <w:rStyle w:val="a5"/>
                <w:noProof/>
              </w:rPr>
              <w:t>2.4.2. Агент-исследователь (RAG)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839611" w:history="1">
            <w:r w:rsidRPr="005044E9">
              <w:rPr>
                <w:rStyle w:val="a5"/>
                <w:noProof/>
              </w:rPr>
              <w:t>2.4.3. Агент-писатель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839612" w:history="1">
            <w:r w:rsidRPr="005044E9">
              <w:rPr>
                <w:rStyle w:val="a5"/>
                <w:noProof/>
              </w:rPr>
              <w:t>2.4.4. Агент-верификатор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839613" w:history="1">
            <w:r w:rsidRPr="005044E9">
              <w:rPr>
                <w:rStyle w:val="a5"/>
                <w:noProof/>
              </w:rPr>
              <w:t>2.4.5. Агент-сборщик DOCX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839614" w:history="1">
            <w:r w:rsidRPr="005044E9">
              <w:rPr>
                <w:rStyle w:val="a5"/>
                <w:noProof/>
              </w:rPr>
              <w:t>2.5. Слой знаний (Knowledge Layer)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839615" w:history="1">
            <w:r w:rsidRPr="005044E9">
              <w:rPr>
                <w:rStyle w:val="a5"/>
                <w:noProof/>
              </w:rPr>
              <w:t>2.5.1. Пайплайн обработки документов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839616" w:history="1">
            <w:r w:rsidRPr="005044E9">
              <w:rPr>
                <w:rStyle w:val="a5"/>
                <w:noProof/>
              </w:rPr>
              <w:t>2.5.2. Структура индексов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839617" w:history="1">
            <w:r w:rsidRPr="005044E9">
              <w:rPr>
                <w:rStyle w:val="a5"/>
                <w:noProof/>
              </w:rPr>
              <w:t>2.5.3. Работа с архивом отчётов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839618" w:history="1">
            <w:r w:rsidRPr="005044E9">
              <w:rPr>
                <w:rStyle w:val="a5"/>
                <w:noProof/>
              </w:rPr>
              <w:t>2.6. Слой шаблонов отчётов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839619" w:history="1">
            <w:r w:rsidRPr="005044E9">
              <w:rPr>
                <w:rStyle w:val="a5"/>
                <w:noProof/>
              </w:rPr>
              <w:t>2.6.1. Стандартная структура отчёта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839620" w:history="1">
            <w:r w:rsidRPr="005044E9">
              <w:rPr>
                <w:rStyle w:val="a5"/>
                <w:noProof/>
              </w:rPr>
              <w:t>2.6.2. Контракт секции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5839621" w:history="1">
            <w:r w:rsidRPr="005044E9">
              <w:rPr>
                <w:rStyle w:val="a5"/>
                <w:noProof/>
              </w:rPr>
              <w:t>3. Контроль качества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839622" w:history="1">
            <w:r w:rsidRPr="005044E9">
              <w:rPr>
                <w:rStyle w:val="a5"/>
                <w:noProof/>
              </w:rPr>
              <w:t>3.1. Автоматические проверки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839623" w:history="1">
            <w:r w:rsidRPr="005044E9">
              <w:rPr>
                <w:rStyle w:val="a5"/>
                <w:noProof/>
              </w:rPr>
              <w:t>3.2. Инженерный ревью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839624" w:history="1">
            <w:r w:rsidRPr="005044E9">
              <w:rPr>
                <w:rStyle w:val="a5"/>
                <w:noProof/>
              </w:rPr>
              <w:t>3.3. Цикл обратной связи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5839625" w:history="1">
            <w:r w:rsidRPr="005044E9">
              <w:rPr>
                <w:rStyle w:val="a5"/>
                <w:noProof/>
              </w:rPr>
              <w:t>4. Технологический стек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5839626" w:history="1">
            <w:r w:rsidRPr="005044E9">
              <w:rPr>
                <w:rStyle w:val="a5"/>
                <w:noProof/>
              </w:rPr>
              <w:t>5. План внедрения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839627" w:history="1">
            <w:r w:rsidRPr="005044E9">
              <w:rPr>
                <w:rStyle w:val="a5"/>
                <w:noProof/>
              </w:rPr>
              <w:t>5.1. Фаза 1 — Прототип (недели 1-4)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839628" w:history="1">
            <w:r w:rsidRPr="005044E9">
              <w:rPr>
                <w:rStyle w:val="a5"/>
                <w:noProof/>
              </w:rPr>
              <w:t>5.2. Фаза 2 — RAG + верификация (недели 5-10)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839629" w:history="1">
            <w:r w:rsidRPr="005044E9">
              <w:rPr>
                <w:rStyle w:val="a5"/>
                <w:noProof/>
              </w:rPr>
              <w:t>5.3. Фаза 3 — Мультиагентная система (недели 11-18)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5839630" w:history="1">
            <w:r w:rsidRPr="005044E9">
              <w:rPr>
                <w:rStyle w:val="a5"/>
                <w:noProof/>
              </w:rPr>
              <w:t>6. Риски и митигация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5839631" w:history="1">
            <w:r w:rsidRPr="005044E9">
              <w:rPr>
                <w:rStyle w:val="a5"/>
                <w:noProof/>
              </w:rPr>
              <w:t>7. Распределение ролей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29290E" w:rsidRDefault="0029290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5839632" w:history="1">
            <w:r w:rsidRPr="005044E9">
              <w:rPr>
                <w:rStyle w:val="a5"/>
                <w:noProof/>
              </w:rPr>
              <w:t>8. Метрики успеха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_Toc225839632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AE444C" w:rsidRDefault="00D87381">
          <w:r>
            <w:fldChar w:fldCharType="end"/>
          </w:r>
        </w:p>
      </w:sdtContent>
    </w:sdt>
    <w:p w:rsidR="00AE444C" w:rsidRDefault="00D87381">
      <w:r>
        <w:br w:type="page"/>
      </w:r>
    </w:p>
    <w:p w:rsidR="00AE444C" w:rsidRDefault="00D87381">
      <w:pPr>
        <w:pStyle w:val="1"/>
      </w:pPr>
      <w:bookmarkStart w:id="1" w:name="_Toc225839596"/>
      <w:r>
        <w:lastRenderedPageBreak/>
        <w:t>1. Обзор проекта</w:t>
      </w:r>
      <w:bookmarkEnd w:id="1"/>
    </w:p>
    <w:p w:rsidR="00AE444C" w:rsidRDefault="00D87381">
      <w:pPr>
        <w:pStyle w:val="2"/>
      </w:pPr>
      <w:bookmarkStart w:id="2" w:name="_Toc225839597"/>
      <w:r>
        <w:t>1.1. Цель системы</w:t>
      </w:r>
      <w:bookmarkEnd w:id="2"/>
    </w:p>
    <w:p w:rsidR="00AE444C" w:rsidRDefault="00D87381">
      <w:pPr>
        <w:spacing w:after="120" w:line="276" w:lineRule="auto"/>
      </w:pPr>
      <w:r>
        <w:t xml:space="preserve">Создание платформы автоматизированной генерации отчётов по прочностным расчётам для ремонтов воздушных судов с использованием </w:t>
      </w:r>
      <w:proofErr w:type="spellStart"/>
      <w:r>
        <w:t>мультиагентной</w:t>
      </w:r>
      <w:proofErr w:type="spellEnd"/>
      <w:r>
        <w:t xml:space="preserve"> архитектуры на базе LLM (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Models</w:t>
      </w:r>
      <w:proofErr w:type="spellEnd"/>
      <w:r>
        <w:t>).</w:t>
      </w:r>
    </w:p>
    <w:p w:rsidR="00AE444C" w:rsidRDefault="00D87381">
      <w:pPr>
        <w:spacing w:after="120" w:line="276" w:lineRule="auto"/>
      </w:pPr>
      <w:r>
        <w:t xml:space="preserve">Система принимает на вход расчёты в формате </w:t>
      </w:r>
      <w:proofErr w:type="spellStart"/>
      <w:r>
        <w:t>Excel</w:t>
      </w:r>
      <w:proofErr w:type="spellEnd"/>
      <w:r>
        <w:t>, техническую док</w:t>
      </w:r>
      <w:r>
        <w:t>ументацию (SRM, CMM, IPC), описание ремонта от инженера и автоматически формирует структурированный отчёт в формате DOCX, соответствующий внутренним стандартам компании.</w:t>
      </w:r>
    </w:p>
    <w:p w:rsidR="00AE444C" w:rsidRDefault="00D87381">
      <w:pPr>
        <w:pStyle w:val="2"/>
      </w:pPr>
      <w:bookmarkStart w:id="3" w:name="_Toc225839598"/>
      <w:r>
        <w:t>1.2. Ключевые принципы</w:t>
      </w:r>
      <w:bookmarkEnd w:id="3"/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LLM не считает. </w:t>
      </w:r>
      <w:r>
        <w:t xml:space="preserve">Все расчёты выполняются в </w:t>
      </w:r>
      <w:proofErr w:type="spellStart"/>
      <w:r>
        <w:t>Excel</w:t>
      </w:r>
      <w:proofErr w:type="spellEnd"/>
      <w:r>
        <w:t xml:space="preserve"> / </w:t>
      </w:r>
      <w:proofErr w:type="spellStart"/>
      <w:r>
        <w:t>Python</w:t>
      </w:r>
      <w:proofErr w:type="spellEnd"/>
      <w:r>
        <w:t>. LLM т</w:t>
      </w:r>
      <w:r>
        <w:t>олько оформляет, структурирует текст и подбирает ссылки на документацию. Никакие инженерные решения не принимаются автоматически.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Человек в петле. </w:t>
      </w:r>
      <w:r>
        <w:t>Каждый отчёт проходит финальную проверку инженером. Система помечает места, где уверенность низкая.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Верифицир</w:t>
      </w:r>
      <w:r>
        <w:rPr>
          <w:b/>
          <w:bCs/>
        </w:rPr>
        <w:t>уемость</w:t>
      </w:r>
      <w:proofErr w:type="spellEnd"/>
      <w:r>
        <w:rPr>
          <w:b/>
          <w:bCs/>
        </w:rPr>
        <w:t xml:space="preserve">. </w:t>
      </w:r>
      <w:r>
        <w:t xml:space="preserve">Каждая цифра в отчёте трассируется до ячейки </w:t>
      </w:r>
      <w:proofErr w:type="spellStart"/>
      <w:r>
        <w:t>Excel</w:t>
      </w:r>
      <w:proofErr w:type="spellEnd"/>
      <w:r>
        <w:t>. Каждая ссылка на документацию верифицируется через RAG.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Инкрементальное внедрение. </w:t>
      </w:r>
      <w:r>
        <w:t>Система разворачивается по фазам, начиная с одного типа отчёта и расширяясь на остальные.</w:t>
      </w:r>
    </w:p>
    <w:p w:rsidR="00AE444C" w:rsidRDefault="00D87381">
      <w:pPr>
        <w:pStyle w:val="2"/>
      </w:pPr>
      <w:bookmarkStart w:id="4" w:name="_Toc225839599"/>
      <w:r>
        <w:t>1.3. Доступные ресурсы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E444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Ресурс</w:t>
            </w:r>
          </w:p>
        </w:tc>
        <w:tc>
          <w:tcPr>
            <w:tcW w:w="616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b/>
                <w:bCs/>
                <w:sz w:val="20"/>
                <w:szCs w:val="20"/>
              </w:rPr>
              <w:t>Claude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Opus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 xml:space="preserve">Основная LLM для генерации текста, верификации и </w:t>
            </w:r>
            <w:proofErr w:type="spellStart"/>
            <w:r>
              <w:rPr>
                <w:sz w:val="20"/>
                <w:szCs w:val="20"/>
              </w:rPr>
              <w:t>оркестрации</w:t>
            </w:r>
            <w:proofErr w:type="spellEnd"/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b/>
                <w:bCs/>
                <w:sz w:val="20"/>
                <w:szCs w:val="20"/>
              </w:rPr>
              <w:t>Claude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Opus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Agent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Автономный агент для планирования и выполнения цепочек задач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b/>
                <w:bCs/>
                <w:sz w:val="20"/>
                <w:szCs w:val="20"/>
              </w:rPr>
              <w:t>Codex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GPT-5.4 </w:t>
            </w:r>
            <w:proofErr w:type="spellStart"/>
            <w:r>
              <w:rPr>
                <w:b/>
                <w:bCs/>
                <w:sz w:val="20"/>
                <w:szCs w:val="20"/>
              </w:rPr>
              <w:t>Agent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Агент для написания кода инфраструктуры и парсеров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SRM, MPD, CMM, IPC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Техническая документация разных типов ВС (проприетарная)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MPDS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Стандарты и процедуры обслуживания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Литература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Учебники и справочники по расчётам прочности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Методики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Внутренние методики расчёта прочности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Архив отчётов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Предыдущие работы (используются для стиля, не для содержания)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Чертежи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Конструкторская документация в DWG / PDF</w:t>
            </w:r>
          </w:p>
        </w:tc>
      </w:tr>
    </w:tbl>
    <w:p w:rsidR="00AE444C" w:rsidRDefault="00D87381">
      <w:r>
        <w:br w:type="page"/>
      </w:r>
    </w:p>
    <w:p w:rsidR="00AE444C" w:rsidRDefault="00D87381">
      <w:pPr>
        <w:pStyle w:val="1"/>
      </w:pPr>
      <w:bookmarkStart w:id="5" w:name="_Toc225839600"/>
      <w:r>
        <w:lastRenderedPageBreak/>
        <w:t>2. Архитектура системы</w:t>
      </w:r>
      <w:bookmarkEnd w:id="5"/>
    </w:p>
    <w:p w:rsidR="00AE444C" w:rsidRDefault="00D87381">
      <w:pPr>
        <w:pStyle w:val="2"/>
      </w:pPr>
      <w:bookmarkStart w:id="6" w:name="_Toc225839601"/>
      <w:r>
        <w:t>2.1. Обзор слоёв</w:t>
      </w:r>
      <w:bookmarkEnd w:id="6"/>
    </w:p>
    <w:p w:rsidR="00AE444C" w:rsidRDefault="00D87381">
      <w:pPr>
        <w:spacing w:after="120" w:line="276" w:lineRule="auto"/>
      </w:pPr>
      <w:r>
        <w:t>Система состоит из шести функциональных слоёв, каждый из которых отвечает за конкретный этап обработк</w:t>
      </w:r>
      <w:r>
        <w:t>и данных: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3280"/>
        <w:gridCol w:w="3280"/>
      </w:tblGrid>
      <w:tr w:rsidR="00AE444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Слой</w:t>
            </w:r>
          </w:p>
        </w:tc>
        <w:tc>
          <w:tcPr>
            <w:tcW w:w="328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Функция</w:t>
            </w:r>
          </w:p>
        </w:tc>
        <w:tc>
          <w:tcPr>
            <w:tcW w:w="328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Технология</w:t>
            </w:r>
          </w:p>
        </w:tc>
      </w:tr>
      <w:tr w:rsidR="00AE444C" w:rsidRPr="0029290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b/>
                <w:bCs/>
                <w:sz w:val="20"/>
                <w:szCs w:val="20"/>
              </w:rPr>
              <w:t>Input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Layer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Приём входных данных от инженера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Pr="0029290E" w:rsidRDefault="00D87381">
            <w:pPr>
              <w:rPr>
                <w:lang w:val="en-US"/>
              </w:rPr>
            </w:pPr>
            <w:r w:rsidRPr="0029290E">
              <w:rPr>
                <w:sz w:val="20"/>
                <w:szCs w:val="20"/>
                <w:lang w:val="en-US"/>
              </w:rPr>
              <w:t xml:space="preserve">Web UI / API / Excel </w:t>
            </w:r>
            <w:r>
              <w:rPr>
                <w:sz w:val="20"/>
                <w:szCs w:val="20"/>
              </w:rPr>
              <w:t>шаблон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b/>
                <w:bCs/>
                <w:sz w:val="20"/>
                <w:szCs w:val="20"/>
              </w:rPr>
              <w:t>Orchestration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Планирование, распределение, контроль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Claude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Agent</w:t>
            </w:r>
            <w:proofErr w:type="spellEnd"/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b/>
                <w:bCs/>
                <w:sz w:val="20"/>
                <w:szCs w:val="20"/>
              </w:rPr>
              <w:t>Agent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Pool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Специализированные агенты обработки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Claude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Opus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Codex</w:t>
            </w:r>
            <w:proofErr w:type="spellEnd"/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b/>
                <w:bCs/>
                <w:sz w:val="20"/>
                <w:szCs w:val="20"/>
              </w:rPr>
              <w:t>Knowledge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RAG по документации + шаблоны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Pinecone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Embeddings</w:t>
            </w:r>
            <w:proofErr w:type="spellEnd"/>
          </w:p>
        </w:tc>
      </w:tr>
      <w:tr w:rsidR="00AE444C" w:rsidRPr="0029290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b/>
                <w:bCs/>
                <w:sz w:val="20"/>
                <w:szCs w:val="20"/>
              </w:rPr>
              <w:t>Assembly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Сборка финального DOCX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Pr="0029290E" w:rsidRDefault="00D87381">
            <w:pPr>
              <w:rPr>
                <w:lang w:val="en-US"/>
              </w:rPr>
            </w:pPr>
            <w:r w:rsidRPr="0029290E">
              <w:rPr>
                <w:sz w:val="20"/>
                <w:szCs w:val="20"/>
                <w:lang w:val="en-US"/>
              </w:rPr>
              <w:t>docx-</w:t>
            </w:r>
            <w:proofErr w:type="spellStart"/>
            <w:r w:rsidRPr="0029290E">
              <w:rPr>
                <w:sz w:val="20"/>
                <w:szCs w:val="20"/>
                <w:lang w:val="en-US"/>
              </w:rPr>
              <w:t>js</w:t>
            </w:r>
            <w:proofErr w:type="spellEnd"/>
            <w:r w:rsidRPr="0029290E">
              <w:rPr>
                <w:sz w:val="20"/>
                <w:szCs w:val="20"/>
                <w:lang w:val="en-US"/>
              </w:rPr>
              <w:t xml:space="preserve"> / python-docx + </w:t>
            </w:r>
            <w:r>
              <w:rPr>
                <w:sz w:val="20"/>
                <w:szCs w:val="20"/>
              </w:rPr>
              <w:t>шаблоны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QA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 xml:space="preserve">Автопроверка + инженерный </w:t>
            </w:r>
            <w:proofErr w:type="spellStart"/>
            <w:r>
              <w:rPr>
                <w:sz w:val="20"/>
                <w:szCs w:val="20"/>
              </w:rPr>
              <w:t>sign-off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 xml:space="preserve">Скрипты валидации + UI </w:t>
            </w:r>
            <w:proofErr w:type="spellStart"/>
            <w:r>
              <w:rPr>
                <w:sz w:val="20"/>
                <w:szCs w:val="20"/>
              </w:rPr>
              <w:t>ревью</w:t>
            </w:r>
            <w:proofErr w:type="spellEnd"/>
          </w:p>
        </w:tc>
      </w:tr>
    </w:tbl>
    <w:p w:rsidR="00AE444C" w:rsidRDefault="00D87381">
      <w:pPr>
        <w:pStyle w:val="2"/>
      </w:pPr>
      <w:bookmarkStart w:id="7" w:name="_Toc225839602"/>
      <w:r>
        <w:t>2.2. Входной слой (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Layer</w:t>
      </w:r>
      <w:proofErr w:type="spellEnd"/>
      <w:r>
        <w:t>)</w:t>
      </w:r>
      <w:bookmarkEnd w:id="7"/>
    </w:p>
    <w:p w:rsidR="00AE444C" w:rsidRDefault="00D87381">
      <w:pPr>
        <w:pStyle w:val="3"/>
      </w:pPr>
      <w:bookmarkStart w:id="8" w:name="_Toc225839603"/>
      <w:r>
        <w:t>2.2.1. Стандартизированная входная форма</w:t>
      </w:r>
      <w:bookmarkEnd w:id="8"/>
    </w:p>
    <w:p w:rsidR="00AE444C" w:rsidRDefault="00D87381">
      <w:pPr>
        <w:spacing w:after="120" w:line="276" w:lineRule="auto"/>
      </w:pPr>
      <w:r>
        <w:t>Для запуска генерации отчёта инженер заполняет входную форму, которая содержит: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AE44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80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376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Пример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Тип воздушного судна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Выбор из списка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Boeing</w:t>
            </w:r>
            <w:proofErr w:type="spellEnd"/>
            <w:r>
              <w:rPr>
                <w:sz w:val="20"/>
                <w:szCs w:val="20"/>
              </w:rPr>
              <w:t xml:space="preserve"> 737-800, </w:t>
            </w:r>
            <w:proofErr w:type="spellStart"/>
            <w:r>
              <w:rPr>
                <w:sz w:val="20"/>
                <w:szCs w:val="20"/>
              </w:rPr>
              <w:t>Airbus</w:t>
            </w:r>
            <w:proofErr w:type="spellEnd"/>
            <w:r>
              <w:rPr>
                <w:sz w:val="20"/>
                <w:szCs w:val="20"/>
              </w:rPr>
              <w:t xml:space="preserve"> A320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 xml:space="preserve">MSN / </w:t>
            </w:r>
            <w:proofErr w:type="spellStart"/>
            <w:r>
              <w:rPr>
                <w:sz w:val="20"/>
                <w:szCs w:val="20"/>
              </w:rPr>
              <w:t>Registration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Текст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MSN 30245 / VP-BGI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 xml:space="preserve">ATA </w:t>
            </w:r>
            <w:proofErr w:type="spellStart"/>
            <w:r>
              <w:rPr>
                <w:sz w:val="20"/>
                <w:szCs w:val="20"/>
              </w:rPr>
              <w:t>Chapter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Выбор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 xml:space="preserve">51 - </w:t>
            </w:r>
            <w:proofErr w:type="spellStart"/>
            <w:r>
              <w:rPr>
                <w:sz w:val="20"/>
                <w:szCs w:val="20"/>
              </w:rPr>
              <w:t>Structures</w:t>
            </w:r>
            <w:proofErr w:type="spellEnd"/>
            <w:r>
              <w:rPr>
                <w:sz w:val="20"/>
                <w:szCs w:val="20"/>
              </w:rPr>
              <w:t xml:space="preserve">, 53 - </w:t>
            </w:r>
            <w:proofErr w:type="spellStart"/>
            <w:r>
              <w:rPr>
                <w:sz w:val="20"/>
                <w:szCs w:val="20"/>
              </w:rPr>
              <w:t>Fuselage</w:t>
            </w:r>
            <w:proofErr w:type="spellEnd"/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Зона / Станция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Текст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 xml:space="preserve">STA 540 - STA 620, </w:t>
            </w:r>
            <w:proofErr w:type="spellStart"/>
            <w:r>
              <w:rPr>
                <w:sz w:val="20"/>
                <w:szCs w:val="20"/>
              </w:rPr>
              <w:t>Zone</w:t>
            </w:r>
            <w:proofErr w:type="spellEnd"/>
            <w:r>
              <w:rPr>
                <w:sz w:val="20"/>
                <w:szCs w:val="20"/>
              </w:rPr>
              <w:t xml:space="preserve"> 142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Тип повреждения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Категория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Коррозия, трещина, вмятина, пробоина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Тип ремонта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Категория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Накладка, вставка, зачистка, замена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Excel</w:t>
            </w:r>
            <w:proofErr w:type="spellEnd"/>
            <w:r>
              <w:rPr>
                <w:sz w:val="20"/>
                <w:szCs w:val="20"/>
              </w:rPr>
              <w:t xml:space="preserve"> расчётов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Файл .</w:t>
            </w:r>
            <w:proofErr w:type="spellStart"/>
            <w:r>
              <w:rPr>
                <w:sz w:val="20"/>
                <w:szCs w:val="20"/>
              </w:rPr>
              <w:t>xlsx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Загрузка файла с расчётами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Чертежи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Файл(ы) PDF/DWG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Эскизы ремонта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Описание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Свободный текст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Концептуальное обоснование ремонта</w:t>
            </w:r>
          </w:p>
        </w:tc>
      </w:tr>
    </w:tbl>
    <w:p w:rsidR="00AE444C" w:rsidRDefault="00D87381">
      <w:pPr>
        <w:pStyle w:val="3"/>
      </w:pPr>
      <w:bookmarkStart w:id="9" w:name="_Toc225839604"/>
      <w:r>
        <w:t xml:space="preserve">2.2.2. Формат </w:t>
      </w:r>
      <w:proofErr w:type="spellStart"/>
      <w:r>
        <w:t>Excel</w:t>
      </w:r>
      <w:proofErr w:type="spellEnd"/>
      <w:r>
        <w:t xml:space="preserve"> расчётов</w:t>
      </w:r>
      <w:bookmarkEnd w:id="9"/>
    </w:p>
    <w:p w:rsidR="00AE444C" w:rsidRDefault="00D87381">
      <w:pPr>
        <w:spacing w:after="120" w:line="276" w:lineRule="auto"/>
      </w:pPr>
      <w:r>
        <w:t xml:space="preserve">Рекомендуется стандартизировать структуру </w:t>
      </w:r>
      <w:proofErr w:type="spellStart"/>
      <w:r>
        <w:t>Excel</w:t>
      </w:r>
      <w:proofErr w:type="spellEnd"/>
      <w:r>
        <w:t xml:space="preserve"> файлов для надёжного </w:t>
      </w:r>
      <w:proofErr w:type="spellStart"/>
      <w:r>
        <w:t>парсинга</w:t>
      </w:r>
      <w:proofErr w:type="spellEnd"/>
      <w:r>
        <w:t>. Минимальные требования: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lastRenderedPageBreak/>
        <w:t>Лист '</w:t>
      </w:r>
      <w:proofErr w:type="spellStart"/>
      <w:r>
        <w:rPr>
          <w:b/>
          <w:bCs/>
        </w:rPr>
        <w:t>Input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Data</w:t>
      </w:r>
      <w:proofErr w:type="spellEnd"/>
      <w:r>
        <w:rPr>
          <w:b/>
          <w:bCs/>
        </w:rPr>
        <w:t xml:space="preserve">': </w:t>
      </w:r>
      <w:r>
        <w:t xml:space="preserve">материалы (марка, </w:t>
      </w:r>
      <w:proofErr w:type="spellStart"/>
      <w:r>
        <w:t>Ftu</w:t>
      </w:r>
      <w:proofErr w:type="spellEnd"/>
      <w:r>
        <w:t xml:space="preserve">, </w:t>
      </w:r>
      <w:proofErr w:type="spellStart"/>
      <w:r>
        <w:t>Fty</w:t>
      </w:r>
      <w:proofErr w:type="spellEnd"/>
      <w:r>
        <w:t xml:space="preserve">, </w:t>
      </w:r>
      <w:proofErr w:type="spellStart"/>
      <w:r>
        <w:t>Fsu</w:t>
      </w:r>
      <w:proofErr w:type="spellEnd"/>
      <w:r>
        <w:t>, E), геометрия (t, w, D, p, e), нагрузки (P, M, V, T)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>Лист '</w:t>
      </w:r>
      <w:proofErr w:type="spellStart"/>
      <w:r>
        <w:rPr>
          <w:b/>
          <w:bCs/>
        </w:rPr>
        <w:t>Calculations</w:t>
      </w:r>
      <w:proofErr w:type="spellEnd"/>
      <w:r>
        <w:rPr>
          <w:b/>
          <w:bCs/>
        </w:rPr>
        <w:t xml:space="preserve">': </w:t>
      </w:r>
      <w:r>
        <w:t>пошаговые расчёты с промежу</w:t>
      </w:r>
      <w:r>
        <w:t>точными значениями и формулами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>Лист '</w:t>
      </w:r>
      <w:proofErr w:type="spellStart"/>
      <w:r>
        <w:rPr>
          <w:b/>
          <w:bCs/>
        </w:rPr>
        <w:t>Results</w:t>
      </w:r>
      <w:proofErr w:type="spellEnd"/>
      <w:r>
        <w:rPr>
          <w:b/>
          <w:bCs/>
        </w:rPr>
        <w:t xml:space="preserve">': </w:t>
      </w:r>
      <w:r>
        <w:t xml:space="preserve">итоговая таблица —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для каждого проверяемого условия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Именованные ячейки: </w:t>
      </w:r>
      <w:r>
        <w:t xml:space="preserve">ключевые параметры имеют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Ranges</w:t>
      </w:r>
      <w:proofErr w:type="spellEnd"/>
      <w:r>
        <w:t xml:space="preserve"> для надёжного извлечения (например, </w:t>
      </w:r>
      <w:proofErr w:type="spellStart"/>
      <w:r>
        <w:t>MS_tension</w:t>
      </w:r>
      <w:proofErr w:type="spellEnd"/>
      <w:r>
        <w:t xml:space="preserve">, </w:t>
      </w:r>
      <w:proofErr w:type="spellStart"/>
      <w:r>
        <w:t>MS_shear</w:t>
      </w:r>
      <w:proofErr w:type="spellEnd"/>
      <w:r>
        <w:t xml:space="preserve">, </w:t>
      </w:r>
      <w:proofErr w:type="spellStart"/>
      <w:r>
        <w:t>MS_bearing</w:t>
      </w:r>
      <w:proofErr w:type="spellEnd"/>
      <w:r>
        <w:t>)</w:t>
      </w:r>
    </w:p>
    <w:p w:rsidR="00AE444C" w:rsidRDefault="00D87381">
      <w:r>
        <w:br w:type="page"/>
      </w:r>
    </w:p>
    <w:p w:rsidR="00AE444C" w:rsidRDefault="00D87381">
      <w:pPr>
        <w:pStyle w:val="2"/>
      </w:pPr>
      <w:bookmarkStart w:id="10" w:name="_Toc225839605"/>
      <w:r>
        <w:lastRenderedPageBreak/>
        <w:t xml:space="preserve">2.3. Слой </w:t>
      </w:r>
      <w:proofErr w:type="spellStart"/>
      <w:r>
        <w:t>оркестрации</w:t>
      </w:r>
      <w:bookmarkEnd w:id="10"/>
      <w:proofErr w:type="spellEnd"/>
    </w:p>
    <w:p w:rsidR="00AE444C" w:rsidRDefault="00D87381">
      <w:pPr>
        <w:pStyle w:val="3"/>
      </w:pPr>
      <w:bookmarkStart w:id="11" w:name="_Toc225839606"/>
      <w:r>
        <w:t>2.3.1. Агент-оркестратор</w:t>
      </w:r>
      <w:bookmarkEnd w:id="11"/>
    </w:p>
    <w:p w:rsidR="00AE444C" w:rsidRDefault="00D87381">
      <w:pPr>
        <w:spacing w:after="120" w:line="276" w:lineRule="auto"/>
      </w:pPr>
      <w:r>
        <w:rPr>
          <w:b/>
          <w:bCs/>
        </w:rPr>
        <w:t xml:space="preserve">Платформа: </w:t>
      </w:r>
      <w:proofErr w:type="spellStart"/>
      <w:r>
        <w:t>Claude</w:t>
      </w:r>
      <w:proofErr w:type="spellEnd"/>
      <w:r>
        <w:t xml:space="preserve"> </w:t>
      </w:r>
      <w:proofErr w:type="spellStart"/>
      <w:r>
        <w:t>Opus</w:t>
      </w:r>
      <w:proofErr w:type="spellEnd"/>
      <w:r>
        <w:t xml:space="preserve"> </w:t>
      </w:r>
      <w:proofErr w:type="spellStart"/>
      <w:r>
        <w:t>Agent</w:t>
      </w:r>
      <w:proofErr w:type="spellEnd"/>
    </w:p>
    <w:p w:rsidR="00AE444C" w:rsidRDefault="00D87381">
      <w:pPr>
        <w:spacing w:after="120" w:line="276" w:lineRule="auto"/>
      </w:pPr>
      <w:r>
        <w:rPr>
          <w:b/>
          <w:bCs/>
        </w:rPr>
        <w:t xml:space="preserve">Роль: </w:t>
      </w:r>
      <w:r>
        <w:t>Центральный координатор, который принимает входные данные и управляет всем процессом генерации отчёта.</w:t>
      </w:r>
    </w:p>
    <w:p w:rsidR="00AE444C" w:rsidRDefault="00D87381">
      <w:pPr>
        <w:spacing w:after="120" w:line="276" w:lineRule="auto"/>
      </w:pPr>
      <w:r>
        <w:t>Алгоритм работы оркестратора:</w:t>
      </w:r>
    </w:p>
    <w:p w:rsidR="00AE444C" w:rsidRDefault="00D87381">
      <w:pPr>
        <w:pStyle w:val="a4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Анализ входных данных. </w:t>
      </w:r>
      <w:r>
        <w:t>Определяет тип отчёта, сложн</w:t>
      </w:r>
      <w:r>
        <w:t>ость, необходимые секции.</w:t>
      </w:r>
    </w:p>
    <w:p w:rsidR="00AE444C" w:rsidRDefault="00D87381">
      <w:pPr>
        <w:pStyle w:val="a4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Построение плана. </w:t>
      </w:r>
      <w:r>
        <w:t>Создаёт список секций отчёта с указанием данных, необходимых для каждой.</w:t>
      </w:r>
    </w:p>
    <w:p w:rsidR="00AE444C" w:rsidRDefault="00D87381">
      <w:pPr>
        <w:pStyle w:val="a4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Параллельный запуск. </w:t>
      </w:r>
      <w:r>
        <w:t>Отправляет задачи парсеру (</w:t>
      </w:r>
      <w:proofErr w:type="spellStart"/>
      <w:r>
        <w:t>Excel</w:t>
      </w:r>
      <w:proofErr w:type="spellEnd"/>
      <w:r>
        <w:t>) и исследователю (RAG) одновременно.</w:t>
      </w:r>
    </w:p>
    <w:p w:rsidR="00AE444C" w:rsidRDefault="00D87381">
      <w:pPr>
        <w:pStyle w:val="a4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Сборка контекста. </w:t>
      </w:r>
      <w:r>
        <w:t>Для каждой секции компонует па</w:t>
      </w:r>
      <w:r>
        <w:t xml:space="preserve">кет: данные из </w:t>
      </w:r>
      <w:proofErr w:type="spellStart"/>
      <w:r>
        <w:t>Excel</w:t>
      </w:r>
      <w:proofErr w:type="spellEnd"/>
      <w:r>
        <w:t xml:space="preserve"> + документация из RAG + шаблон секции + стилевые примеры.</w:t>
      </w:r>
    </w:p>
    <w:p w:rsidR="00AE444C" w:rsidRDefault="00D87381">
      <w:pPr>
        <w:pStyle w:val="a4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Отправка писателю. </w:t>
      </w:r>
      <w:r>
        <w:t>Передаёт контекстные пакеты агенту-писателю секция за секцией.</w:t>
      </w:r>
    </w:p>
    <w:p w:rsidR="00AE444C" w:rsidRDefault="00D87381">
      <w:pPr>
        <w:pStyle w:val="a4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Передача верификатору. </w:t>
      </w:r>
      <w:r>
        <w:t>Готовый текст секции отправляется на проверку.</w:t>
      </w:r>
    </w:p>
    <w:p w:rsidR="00AE444C" w:rsidRDefault="00D87381">
      <w:pPr>
        <w:pStyle w:val="a4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Цикл исправлений. </w:t>
      </w:r>
      <w:r>
        <w:t>Если ве</w:t>
      </w:r>
      <w:r>
        <w:t>рификатор находит ошибки, секция возвращается писателю с указаниями. Максимум 3 итерации.</w:t>
      </w:r>
    </w:p>
    <w:p w:rsidR="00AE444C" w:rsidRDefault="00D87381">
      <w:pPr>
        <w:pStyle w:val="a4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Финальная сборка. </w:t>
      </w:r>
      <w:r>
        <w:t>Передаёт все утверждённые секции сборщику DOCX.</w:t>
      </w:r>
    </w:p>
    <w:p w:rsidR="00AE444C" w:rsidRDefault="00D87381">
      <w:pPr>
        <w:pStyle w:val="3"/>
      </w:pPr>
      <w:bookmarkStart w:id="12" w:name="_Toc225839607"/>
      <w:r>
        <w:t xml:space="preserve">2.3.2. </w:t>
      </w:r>
      <w:proofErr w:type="spellStart"/>
      <w:r>
        <w:t>Промпт</w:t>
      </w:r>
      <w:proofErr w:type="spellEnd"/>
      <w:r>
        <w:t xml:space="preserve"> оркестратора (структура)</w:t>
      </w:r>
      <w:bookmarkEnd w:id="12"/>
    </w:p>
    <w:p w:rsidR="00AE444C" w:rsidRDefault="00D87381">
      <w:pPr>
        <w:spacing w:after="120" w:line="276" w:lineRule="auto"/>
      </w:pPr>
      <w:r>
        <w:t xml:space="preserve">Системный </w:t>
      </w:r>
      <w:proofErr w:type="spellStart"/>
      <w:r>
        <w:t>промпт</w:t>
      </w:r>
      <w:proofErr w:type="spellEnd"/>
      <w:r>
        <w:t xml:space="preserve"> оркестратора включает: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Роль: </w:t>
      </w:r>
      <w:r>
        <w:t>"Ты — координат</w:t>
      </w:r>
      <w:r>
        <w:t xml:space="preserve">ор генерации прочностных отчётов для </w:t>
      </w:r>
      <w:proofErr w:type="spellStart"/>
      <w:r>
        <w:t>авиаремонтов</w:t>
      </w:r>
      <w:proofErr w:type="spellEnd"/>
      <w:r>
        <w:t>. Ты НЕ выполняешь расчёты. Ты планируешь и распределяешь задачи."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Список секций: </w:t>
      </w:r>
      <w:r>
        <w:t>Перечень всех возможных секций отчёта с условиями включения.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Правила маршрутизации: </w:t>
      </w:r>
      <w:r>
        <w:t>Какие данные нужны для каждой секции, какому агенту отправлять.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Стоп-условия: </w:t>
      </w:r>
      <w:r>
        <w:t xml:space="preserve">Когда остановить итерации (все </w:t>
      </w:r>
      <w:proofErr w:type="gramStart"/>
      <w:r>
        <w:t>MS &gt;</w:t>
      </w:r>
      <w:proofErr w:type="gramEnd"/>
      <w:r>
        <w:t xml:space="preserve"> 0, все ссылки верифицированы, формат OK).</w:t>
      </w:r>
    </w:p>
    <w:p w:rsidR="00AE444C" w:rsidRDefault="00D87381">
      <w:r>
        <w:br w:type="page"/>
      </w:r>
    </w:p>
    <w:p w:rsidR="00AE444C" w:rsidRDefault="00D87381">
      <w:pPr>
        <w:pStyle w:val="2"/>
      </w:pPr>
      <w:bookmarkStart w:id="13" w:name="_Toc225839608"/>
      <w:r>
        <w:lastRenderedPageBreak/>
        <w:t>2.4. Пул специализированных агентов</w:t>
      </w:r>
      <w:bookmarkEnd w:id="13"/>
    </w:p>
    <w:p w:rsidR="00AE444C" w:rsidRDefault="00D87381">
      <w:pPr>
        <w:pStyle w:val="3"/>
      </w:pPr>
      <w:bookmarkStart w:id="14" w:name="_Toc225839609"/>
      <w:r>
        <w:t>2.4.1. Агент-парсер расчётов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E44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696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Платформа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Codex</w:t>
            </w:r>
            <w:proofErr w:type="spellEnd"/>
            <w:r>
              <w:rPr>
                <w:sz w:val="20"/>
                <w:szCs w:val="20"/>
              </w:rPr>
              <w:t xml:space="preserve"> GPT-5.4 </w:t>
            </w:r>
            <w:proofErr w:type="spellStart"/>
            <w:r>
              <w:rPr>
                <w:sz w:val="20"/>
                <w:szCs w:val="20"/>
              </w:rPr>
              <w:t>Agent</w:t>
            </w:r>
            <w:proofErr w:type="spellEnd"/>
            <w:r>
              <w:rPr>
                <w:sz w:val="20"/>
                <w:szCs w:val="20"/>
              </w:rPr>
              <w:t xml:space="preserve"> (для кода </w:t>
            </w:r>
            <w:proofErr w:type="spellStart"/>
            <w:r>
              <w:rPr>
                <w:sz w:val="20"/>
                <w:szCs w:val="20"/>
              </w:rPr>
              <w:t>парсинга</w:t>
            </w:r>
            <w:proofErr w:type="spellEnd"/>
            <w:r>
              <w:rPr>
                <w:sz w:val="20"/>
                <w:szCs w:val="20"/>
              </w:rPr>
              <w:t xml:space="preserve">) + </w:t>
            </w:r>
            <w:proofErr w:type="spellStart"/>
            <w:r>
              <w:rPr>
                <w:sz w:val="20"/>
                <w:szCs w:val="20"/>
              </w:rPr>
              <w:t>Claude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Opus</w:t>
            </w:r>
            <w:proofErr w:type="spellEnd"/>
            <w:r>
              <w:rPr>
                <w:sz w:val="20"/>
                <w:szCs w:val="20"/>
              </w:rPr>
              <w:t xml:space="preserve"> (для интерпретации)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Вход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Excel</w:t>
            </w:r>
            <w:proofErr w:type="spellEnd"/>
            <w:r>
              <w:rPr>
                <w:sz w:val="20"/>
                <w:szCs w:val="20"/>
              </w:rPr>
              <w:t xml:space="preserve"> файл с расчётами (.</w:t>
            </w:r>
            <w:proofErr w:type="spellStart"/>
            <w:r>
              <w:rPr>
                <w:sz w:val="20"/>
                <w:szCs w:val="20"/>
              </w:rPr>
              <w:t>xlsx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Выход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Структурированный JSON с извлечёнными данными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Принцип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ТОЛЬКО извлечение. Никаких пересчётов или модификации значений.</w:t>
            </w:r>
          </w:p>
        </w:tc>
      </w:tr>
    </w:tbl>
    <w:p w:rsidR="00AE444C" w:rsidRDefault="00AE444C"/>
    <w:p w:rsidR="00AE444C" w:rsidRDefault="00D87381">
      <w:pPr>
        <w:spacing w:after="120" w:line="276" w:lineRule="auto"/>
      </w:pPr>
      <w:r>
        <w:t>Структура выходного JSON:</w:t>
      </w:r>
    </w:p>
    <w:p w:rsidR="00AE444C" w:rsidRPr="0029290E" w:rsidRDefault="00D87381">
      <w:pPr>
        <w:pStyle w:val="a4"/>
        <w:numPr>
          <w:ilvl w:val="0"/>
          <w:numId w:val="2"/>
        </w:numPr>
        <w:spacing w:after="80" w:line="276" w:lineRule="auto"/>
        <w:rPr>
          <w:lang w:val="en-US"/>
        </w:rPr>
      </w:pPr>
      <w:r w:rsidRPr="0029290E">
        <w:rPr>
          <w:b/>
          <w:bCs/>
          <w:lang w:val="en-US"/>
        </w:rPr>
        <w:t xml:space="preserve">materials: </w:t>
      </w:r>
      <w:r>
        <w:t>массив</w:t>
      </w:r>
      <w:r w:rsidRPr="0029290E">
        <w:rPr>
          <w:lang w:val="en-US"/>
        </w:rPr>
        <w:t xml:space="preserve"> </w:t>
      </w:r>
      <w:r>
        <w:t>материалов</w:t>
      </w:r>
      <w:r w:rsidRPr="0029290E">
        <w:rPr>
          <w:lang w:val="en-US"/>
        </w:rPr>
        <w:t xml:space="preserve"> </w:t>
      </w:r>
      <w:r>
        <w:t>с</w:t>
      </w:r>
      <w:r w:rsidRPr="0029290E">
        <w:rPr>
          <w:lang w:val="en-US"/>
        </w:rPr>
        <w:t xml:space="preserve"> properties (</w:t>
      </w:r>
      <w:proofErr w:type="spellStart"/>
      <w:r w:rsidRPr="0029290E">
        <w:rPr>
          <w:lang w:val="en-US"/>
        </w:rPr>
        <w:t>Ftu</w:t>
      </w:r>
      <w:proofErr w:type="spellEnd"/>
      <w:r w:rsidRPr="0029290E">
        <w:rPr>
          <w:lang w:val="en-US"/>
        </w:rPr>
        <w:t xml:space="preserve">, </w:t>
      </w:r>
      <w:proofErr w:type="spellStart"/>
      <w:r w:rsidRPr="0029290E">
        <w:rPr>
          <w:lang w:val="en-US"/>
        </w:rPr>
        <w:t>Fty</w:t>
      </w:r>
      <w:proofErr w:type="spellEnd"/>
      <w:r w:rsidRPr="0029290E">
        <w:rPr>
          <w:lang w:val="en-US"/>
        </w:rPr>
        <w:t xml:space="preserve">, </w:t>
      </w:r>
      <w:proofErr w:type="spellStart"/>
      <w:r w:rsidRPr="0029290E">
        <w:rPr>
          <w:lang w:val="en-US"/>
        </w:rPr>
        <w:t>Fsu</w:t>
      </w:r>
      <w:proofErr w:type="spellEnd"/>
      <w:r w:rsidRPr="0029290E">
        <w:rPr>
          <w:lang w:val="en-US"/>
        </w:rPr>
        <w:t>, E, elongation)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geometry</w:t>
      </w:r>
      <w:proofErr w:type="spellEnd"/>
      <w:r>
        <w:rPr>
          <w:b/>
          <w:bCs/>
        </w:rPr>
        <w:t xml:space="preserve">: </w:t>
      </w:r>
      <w:r>
        <w:t>толщины, ширины, диаметры, шаги, кромочные расстояния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loads</w:t>
      </w:r>
      <w:proofErr w:type="spellEnd"/>
      <w:r>
        <w:rPr>
          <w:b/>
          <w:bCs/>
        </w:rPr>
        <w:t xml:space="preserve">: </w:t>
      </w:r>
      <w:r>
        <w:t>приложенные нагрузки по типам (P, M, V, T) и комбинациям нагрузок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fasteners</w:t>
      </w:r>
      <w:proofErr w:type="spellEnd"/>
      <w:r>
        <w:rPr>
          <w:b/>
          <w:bCs/>
        </w:rPr>
        <w:t xml:space="preserve">: </w:t>
      </w:r>
      <w:r>
        <w:t xml:space="preserve">тип, диаметр, материал, количество, </w:t>
      </w:r>
      <w:proofErr w:type="spellStart"/>
      <w:r>
        <w:t>pattern</w:t>
      </w:r>
      <w:proofErr w:type="spellEnd"/>
    </w:p>
    <w:p w:rsidR="00AE444C" w:rsidRPr="0029290E" w:rsidRDefault="00D87381">
      <w:pPr>
        <w:pStyle w:val="a4"/>
        <w:numPr>
          <w:ilvl w:val="0"/>
          <w:numId w:val="2"/>
        </w:numPr>
        <w:spacing w:after="80" w:line="276" w:lineRule="auto"/>
        <w:rPr>
          <w:lang w:val="en-US"/>
        </w:rPr>
      </w:pPr>
      <w:r w:rsidRPr="0029290E">
        <w:rPr>
          <w:b/>
          <w:bCs/>
          <w:lang w:val="en-US"/>
        </w:rPr>
        <w:t xml:space="preserve">results: </w:t>
      </w:r>
      <w:r>
        <w:t>массив</w:t>
      </w:r>
      <w:r w:rsidRPr="0029290E">
        <w:rPr>
          <w:lang w:val="en-US"/>
        </w:rPr>
        <w:t xml:space="preserve"> </w:t>
      </w:r>
      <w:r>
        <w:t>проверяемых</w:t>
      </w:r>
      <w:r w:rsidRPr="0029290E">
        <w:rPr>
          <w:lang w:val="en-US"/>
        </w:rPr>
        <w:t xml:space="preserve"> </w:t>
      </w:r>
      <w:r>
        <w:t>условий</w:t>
      </w:r>
      <w:r w:rsidRPr="0029290E">
        <w:rPr>
          <w:lang w:val="en-US"/>
        </w:rPr>
        <w:t xml:space="preserve"> </w:t>
      </w:r>
      <w:r>
        <w:t>с</w:t>
      </w:r>
      <w:r w:rsidRPr="0029290E">
        <w:rPr>
          <w:lang w:val="en-US"/>
        </w:rPr>
        <w:t xml:space="preserve"> calculated stress, allowable stress, margin of safety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metadata</w:t>
      </w:r>
      <w:proofErr w:type="spellEnd"/>
      <w:r>
        <w:rPr>
          <w:b/>
          <w:bCs/>
        </w:rPr>
        <w:t xml:space="preserve">: </w:t>
      </w:r>
      <w:r>
        <w:t>единицы измерения, система (SI/</w:t>
      </w:r>
      <w:proofErr w:type="spellStart"/>
      <w:r>
        <w:t>Imperial</w:t>
      </w:r>
      <w:proofErr w:type="spellEnd"/>
      <w:r>
        <w:t>), названия листов</w:t>
      </w:r>
    </w:p>
    <w:p w:rsidR="00AE444C" w:rsidRDefault="00D87381">
      <w:pPr>
        <w:pStyle w:val="3"/>
      </w:pPr>
      <w:bookmarkStart w:id="15" w:name="_Toc225839610"/>
      <w:r>
        <w:t>2.4.2. Агент-исследователь (RAG)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E44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696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Платформа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Claude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Agent</w:t>
            </w:r>
            <w:proofErr w:type="spellEnd"/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Вход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Запрос: тип ВС + ATA + тип расчёта + ключевые слова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Выход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 xml:space="preserve">Релевантные </w:t>
            </w:r>
            <w:proofErr w:type="spellStart"/>
            <w:r>
              <w:rPr>
                <w:sz w:val="20"/>
                <w:szCs w:val="20"/>
              </w:rPr>
              <w:t>чанки</w:t>
            </w:r>
            <w:proofErr w:type="spellEnd"/>
            <w:r>
              <w:rPr>
                <w:sz w:val="20"/>
                <w:szCs w:val="20"/>
              </w:rPr>
              <w:t xml:space="preserve"> документации с точными </w:t>
            </w:r>
            <w:proofErr w:type="spellStart"/>
            <w:r>
              <w:rPr>
                <w:sz w:val="20"/>
                <w:szCs w:val="20"/>
              </w:rPr>
              <w:t>reference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numbers</w:t>
            </w:r>
            <w:proofErr w:type="spellEnd"/>
          </w:p>
        </w:tc>
      </w:tr>
      <w:tr w:rsidR="00AE444C" w:rsidRPr="002929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Инструмент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Pr="0029290E" w:rsidRDefault="00D87381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Векторная</w:t>
            </w:r>
            <w:r w:rsidRPr="0029290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БД</w:t>
            </w:r>
            <w:r w:rsidRPr="0029290E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29290E">
              <w:rPr>
                <w:sz w:val="20"/>
                <w:szCs w:val="20"/>
                <w:lang w:val="en-US"/>
              </w:rPr>
              <w:t>pgvector</w:t>
            </w:r>
            <w:proofErr w:type="spellEnd"/>
            <w:r w:rsidRPr="0029290E">
              <w:rPr>
                <w:sz w:val="20"/>
                <w:szCs w:val="20"/>
                <w:lang w:val="en-US"/>
              </w:rPr>
              <w:t xml:space="preserve"> / Pinecone) + semantic search</w:t>
            </w:r>
          </w:p>
        </w:tc>
      </w:tr>
    </w:tbl>
    <w:p w:rsidR="00AE444C" w:rsidRPr="0029290E" w:rsidRDefault="00AE444C">
      <w:pPr>
        <w:rPr>
          <w:lang w:val="en-US"/>
        </w:rPr>
      </w:pPr>
    </w:p>
    <w:p w:rsidR="00AE444C" w:rsidRDefault="00D87381">
      <w:pPr>
        <w:spacing w:after="120" w:line="276" w:lineRule="auto"/>
      </w:pPr>
      <w:r>
        <w:t>Типы запросов, которые обрабатывает исследователь: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Параграф SRM: </w:t>
      </w:r>
      <w:r>
        <w:t xml:space="preserve">"Найди раздел SRM для </w:t>
      </w:r>
      <w:proofErr w:type="spellStart"/>
      <w:r>
        <w:t>Boeing</w:t>
      </w:r>
      <w:proofErr w:type="spellEnd"/>
      <w:r>
        <w:t xml:space="preserve"> 737, ремонт </w:t>
      </w:r>
      <w:proofErr w:type="spellStart"/>
      <w:r>
        <w:t>skin</w:t>
      </w:r>
      <w:proofErr w:type="spellEnd"/>
      <w:r>
        <w:t xml:space="preserve"> </w:t>
      </w:r>
      <w:proofErr w:type="spellStart"/>
      <w:r>
        <w:t>panel</w:t>
      </w:r>
      <w:proofErr w:type="spellEnd"/>
      <w:r>
        <w:t xml:space="preserve">, </w:t>
      </w:r>
      <w:proofErr w:type="spellStart"/>
      <w:r>
        <w:t>Chapter</w:t>
      </w:r>
      <w:proofErr w:type="spellEnd"/>
      <w:r>
        <w:t xml:space="preserve"> 51-70" → точный </w:t>
      </w:r>
      <w:proofErr w:type="spellStart"/>
      <w:r>
        <w:t>reference</w:t>
      </w:r>
      <w:proofErr w:type="spellEnd"/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Методика расчёта: </w:t>
      </w:r>
      <w:r>
        <w:t>"Найди методику расчёта заклёпочного соединения на сдвиг" → формулы, допущения</w:t>
      </w:r>
    </w:p>
    <w:p w:rsidR="00AE444C" w:rsidRPr="0029290E" w:rsidRDefault="00D87381">
      <w:pPr>
        <w:pStyle w:val="a4"/>
        <w:numPr>
          <w:ilvl w:val="0"/>
          <w:numId w:val="2"/>
        </w:numPr>
        <w:spacing w:after="80" w:line="276" w:lineRule="auto"/>
        <w:rPr>
          <w:lang w:val="en-US"/>
        </w:rPr>
      </w:pPr>
      <w:r>
        <w:rPr>
          <w:b/>
          <w:bCs/>
        </w:rPr>
        <w:t>Допуски</w:t>
      </w:r>
      <w:r w:rsidRPr="0029290E">
        <w:rPr>
          <w:b/>
          <w:bCs/>
          <w:lang w:val="en-US"/>
        </w:rPr>
        <w:t xml:space="preserve"> </w:t>
      </w:r>
      <w:r>
        <w:rPr>
          <w:b/>
          <w:bCs/>
        </w:rPr>
        <w:t>материала</w:t>
      </w:r>
      <w:r w:rsidRPr="0029290E">
        <w:rPr>
          <w:b/>
          <w:bCs/>
          <w:lang w:val="en-US"/>
        </w:rPr>
        <w:t xml:space="preserve">: </w:t>
      </w:r>
      <w:r w:rsidRPr="0029290E">
        <w:rPr>
          <w:lang w:val="en-US"/>
        </w:rPr>
        <w:t>"</w:t>
      </w:r>
      <w:r>
        <w:t>Найди</w:t>
      </w:r>
      <w:r w:rsidRPr="0029290E">
        <w:rPr>
          <w:lang w:val="en-US"/>
        </w:rPr>
        <w:t xml:space="preserve"> allowable </w:t>
      </w:r>
      <w:r>
        <w:t>для</w:t>
      </w:r>
      <w:r w:rsidRPr="0029290E">
        <w:rPr>
          <w:lang w:val="en-US"/>
        </w:rPr>
        <w:t xml:space="preserve"> 2024-T3 Clad, t=0.040 in" → A/B-basis values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Применимые документы: </w:t>
      </w:r>
      <w:r>
        <w:t xml:space="preserve">"Список AD, SB, SIL для данного типа ВС и зоны" → </w:t>
      </w:r>
      <w:proofErr w:type="spellStart"/>
      <w:r>
        <w:t>references</w:t>
      </w:r>
      <w:proofErr w:type="spellEnd"/>
    </w:p>
    <w:p w:rsidR="00AE444C" w:rsidRDefault="00D87381">
      <w:pPr>
        <w:pStyle w:val="3"/>
      </w:pPr>
      <w:bookmarkStart w:id="16" w:name="_Toc225839611"/>
      <w:r>
        <w:t>2.4.3. Агент-писатель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E44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696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lastRenderedPageBreak/>
              <w:t>Платформа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Claude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Opus</w:t>
            </w:r>
            <w:proofErr w:type="spellEnd"/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Вход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Контекстный пакет: данные + документация + шаблон секции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Выход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Текст секции в структурированном формате (</w:t>
            </w:r>
            <w:proofErr w:type="spellStart"/>
            <w:r>
              <w:rPr>
                <w:sz w:val="20"/>
                <w:szCs w:val="20"/>
              </w:rPr>
              <w:t>Markdown</w:t>
            </w:r>
            <w:proofErr w:type="spellEnd"/>
            <w:r>
              <w:rPr>
                <w:sz w:val="20"/>
                <w:szCs w:val="20"/>
              </w:rPr>
              <w:t xml:space="preserve"> → DOCX)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Стиль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Few-shot</w:t>
            </w:r>
            <w:proofErr w:type="spellEnd"/>
            <w:r>
              <w:rPr>
                <w:sz w:val="20"/>
                <w:szCs w:val="20"/>
              </w:rPr>
              <w:t xml:space="preserve"> из лучших эталонных отчётов</w:t>
            </w:r>
          </w:p>
        </w:tc>
      </w:tr>
    </w:tbl>
    <w:p w:rsidR="00AE444C" w:rsidRDefault="00AE444C"/>
    <w:p w:rsidR="00AE444C" w:rsidRDefault="00D87381">
      <w:pPr>
        <w:spacing w:after="120" w:line="276" w:lineRule="auto"/>
      </w:pPr>
      <w:r>
        <w:t>Контекстный пакет для каждой секции содержит: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Шаблон секции: </w:t>
      </w:r>
      <w:r>
        <w:t>Название, обязательные эле</w:t>
      </w:r>
      <w:r>
        <w:t>менты, ожидаемый объём, пример из эталонного отчёта.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Данные из </w:t>
      </w:r>
      <w:proofErr w:type="spellStart"/>
      <w:r>
        <w:rPr>
          <w:b/>
          <w:bCs/>
        </w:rPr>
        <w:t>Excel</w:t>
      </w:r>
      <w:proofErr w:type="spellEnd"/>
      <w:proofErr w:type="gramStart"/>
      <w:r>
        <w:rPr>
          <w:b/>
          <w:bCs/>
        </w:rPr>
        <w:t xml:space="preserve">: </w:t>
      </w:r>
      <w:r>
        <w:t>Только</w:t>
      </w:r>
      <w:proofErr w:type="gramEnd"/>
      <w:r>
        <w:t xml:space="preserve"> те параметры, которые нужны для данной секции (фильтрация оркестратором).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Документация из RAG: </w:t>
      </w:r>
      <w:r>
        <w:t xml:space="preserve">Релевантные </w:t>
      </w:r>
      <w:proofErr w:type="spellStart"/>
      <w:r>
        <w:t>чанки</w:t>
      </w:r>
      <w:proofErr w:type="spellEnd"/>
      <w:r>
        <w:t xml:space="preserve"> с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— писатель цитирует только то, что получил.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Инструкции по стилю: </w:t>
      </w:r>
      <w:r>
        <w:t>Терминология, формат цифр, порядок изложения, шаблоны фраз.</w:t>
      </w:r>
    </w:p>
    <w:p w:rsidR="00AE444C" w:rsidRDefault="00D87381">
      <w:pPr>
        <w:pStyle w:val="3"/>
      </w:pPr>
      <w:bookmarkStart w:id="17" w:name="_Toc225839612"/>
      <w:r>
        <w:t>2.4.4. Агент-верификатор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E44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696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Платформа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Claude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Opus</w:t>
            </w:r>
            <w:proofErr w:type="spellEnd"/>
            <w:r>
              <w:rPr>
                <w:sz w:val="20"/>
                <w:szCs w:val="20"/>
              </w:rPr>
              <w:t xml:space="preserve"> (с </w:t>
            </w:r>
            <w:proofErr w:type="spellStart"/>
            <w:r>
              <w:rPr>
                <w:sz w:val="20"/>
                <w:szCs w:val="20"/>
              </w:rPr>
              <w:t>tool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для доступа к </w:t>
            </w:r>
            <w:proofErr w:type="spellStart"/>
            <w:r>
              <w:rPr>
                <w:sz w:val="20"/>
                <w:szCs w:val="20"/>
              </w:rPr>
              <w:t>Excel</w:t>
            </w:r>
            <w:proofErr w:type="spellEnd"/>
            <w:r>
              <w:rPr>
                <w:sz w:val="20"/>
                <w:szCs w:val="20"/>
              </w:rPr>
              <w:t xml:space="preserve"> и RAG)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Вход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 xml:space="preserve">Текст секции + исходные данные </w:t>
            </w:r>
            <w:proofErr w:type="spellStart"/>
            <w:r>
              <w:rPr>
                <w:sz w:val="20"/>
                <w:szCs w:val="20"/>
              </w:rPr>
              <w:t>Excel</w:t>
            </w:r>
            <w:proofErr w:type="spellEnd"/>
            <w:r>
              <w:rPr>
                <w:sz w:val="20"/>
                <w:szCs w:val="20"/>
              </w:rPr>
              <w:t xml:space="preserve"> + ожидаемые ссылки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Выход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Вердикт (PASS / FAIL) + список найденных проблем</w:t>
            </w:r>
          </w:p>
        </w:tc>
      </w:tr>
    </w:tbl>
    <w:p w:rsidR="00AE444C" w:rsidRDefault="00AE444C"/>
    <w:p w:rsidR="00AE444C" w:rsidRDefault="00D87381">
      <w:pPr>
        <w:spacing w:after="120" w:line="276" w:lineRule="auto"/>
      </w:pPr>
      <w:r>
        <w:t>Проверки, выполняемые верификатором: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Численная верификация: </w:t>
      </w:r>
      <w:r>
        <w:t xml:space="preserve">Каждое число в тексте сравнивается с соответствующим значением в </w:t>
      </w:r>
      <w:proofErr w:type="spellStart"/>
      <w:r>
        <w:t>Excel</w:t>
      </w:r>
      <w:proofErr w:type="spellEnd"/>
      <w:r>
        <w:t>. Допустимая погрешность ±0.1% (ошибки округления).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Верификация ссылок: </w:t>
      </w:r>
      <w:r>
        <w:t>Каж</w:t>
      </w:r>
      <w:r>
        <w:t>дая ссылка на SRM/CMM/IPC проверяется на существование в базе знаний.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Логическая проверка: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proofErr w:type="gramStart"/>
      <w:r>
        <w:t>Safety</w:t>
      </w:r>
      <w:proofErr w:type="spellEnd"/>
      <w:r>
        <w:t xml:space="preserve"> &gt;</w:t>
      </w:r>
      <w:proofErr w:type="gramEnd"/>
      <w:r>
        <w:t xml:space="preserve"> 0 для всех условий, где заявлен </w:t>
      </w:r>
      <w:proofErr w:type="spellStart"/>
      <w:r>
        <w:t>positive</w:t>
      </w:r>
      <w:proofErr w:type="spellEnd"/>
      <w:r>
        <w:t xml:space="preserve">. Единицы измерения </w:t>
      </w:r>
      <w:proofErr w:type="spellStart"/>
      <w:r>
        <w:t>консистентны</w:t>
      </w:r>
      <w:proofErr w:type="spellEnd"/>
      <w:r>
        <w:t>.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Полнота: </w:t>
      </w:r>
      <w:r>
        <w:t>Все обязательные элементы секции присутствуют (согласно шаблону</w:t>
      </w:r>
      <w:r>
        <w:t>).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Формат: </w:t>
      </w:r>
      <w:r>
        <w:t>Числа в правильном формате (кол-во знаков, разделители), формулы оформлены корректно.</w:t>
      </w:r>
    </w:p>
    <w:p w:rsidR="00AE444C" w:rsidRDefault="00D87381">
      <w:pPr>
        <w:pStyle w:val="3"/>
      </w:pPr>
      <w:bookmarkStart w:id="18" w:name="_Toc225839613"/>
      <w:r>
        <w:t>2.4.5. Агент-сборщик DOCX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E44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696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Платформа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Codex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Agent</w:t>
            </w:r>
            <w:proofErr w:type="spellEnd"/>
            <w:r>
              <w:rPr>
                <w:sz w:val="20"/>
                <w:szCs w:val="20"/>
              </w:rPr>
              <w:t xml:space="preserve"> (генерация кода) + </w:t>
            </w:r>
            <w:proofErr w:type="spellStart"/>
            <w:r>
              <w:rPr>
                <w:sz w:val="20"/>
                <w:szCs w:val="20"/>
              </w:rPr>
              <w:t>docx-js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python-docx</w:t>
            </w:r>
            <w:proofErr w:type="spellEnd"/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Вход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Верифицированные секции + шаблон DOCX + метаданные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Выход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Финальный .</w:t>
            </w:r>
            <w:proofErr w:type="spellStart"/>
            <w:r>
              <w:rPr>
                <w:sz w:val="20"/>
                <w:szCs w:val="20"/>
              </w:rPr>
              <w:t>docx</w:t>
            </w:r>
            <w:proofErr w:type="spellEnd"/>
            <w:r>
              <w:rPr>
                <w:sz w:val="20"/>
                <w:szCs w:val="20"/>
              </w:rPr>
              <w:t xml:space="preserve"> файл, готовый к </w:t>
            </w:r>
            <w:proofErr w:type="spellStart"/>
            <w:r>
              <w:rPr>
                <w:sz w:val="20"/>
                <w:szCs w:val="20"/>
              </w:rPr>
              <w:t>ревью</w:t>
            </w:r>
            <w:proofErr w:type="spellEnd"/>
          </w:p>
        </w:tc>
      </w:tr>
    </w:tbl>
    <w:p w:rsidR="00AE444C" w:rsidRDefault="00AE444C"/>
    <w:p w:rsidR="00AE444C" w:rsidRDefault="00D87381">
      <w:pPr>
        <w:spacing w:after="120" w:line="276" w:lineRule="auto"/>
      </w:pPr>
      <w:r>
        <w:lastRenderedPageBreak/>
        <w:t>Элементы форматирования: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t>Титульная страница с реквизитами (тип ВС, MSN, дата, автор, ревизия)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t>Содержание (</w:t>
      </w:r>
      <w:proofErr w:type="spellStart"/>
      <w:r>
        <w:t>автогенерация</w:t>
      </w:r>
      <w:proofErr w:type="spellEnd"/>
      <w:r>
        <w:t xml:space="preserve"> из заголовков)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t>Колонтитулы (логотип, н</w:t>
      </w:r>
      <w:r>
        <w:t>омер документа, страницы)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t>Нумерация формул, таблиц, рисунков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t xml:space="preserve">Таблицы результатов с </w:t>
      </w:r>
      <w:proofErr w:type="spellStart"/>
      <w:r>
        <w:t>conditional</w:t>
      </w:r>
      <w:proofErr w:type="spellEnd"/>
      <w:r>
        <w:t xml:space="preserve"> </w:t>
      </w:r>
      <w:proofErr w:type="spellStart"/>
      <w:r>
        <w:t>formatting</w:t>
      </w:r>
      <w:proofErr w:type="spellEnd"/>
      <w:r>
        <w:t xml:space="preserve"> (</w:t>
      </w:r>
      <w:proofErr w:type="gramStart"/>
      <w:r>
        <w:t>MS &gt;</w:t>
      </w:r>
      <w:proofErr w:type="gramEnd"/>
      <w:r>
        <w:t xml:space="preserve"> 0 зелёный, MS &lt; 0 красный)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t>Список применимых документов (</w:t>
      </w:r>
      <w:proofErr w:type="spellStart"/>
      <w:r>
        <w:t>автогенерация</w:t>
      </w:r>
      <w:proofErr w:type="spellEnd"/>
      <w:r>
        <w:t xml:space="preserve"> из ссылок в тексте)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t>Блок подписей и утверждений</w:t>
      </w:r>
    </w:p>
    <w:p w:rsidR="00AE444C" w:rsidRDefault="00D87381">
      <w:r>
        <w:br w:type="page"/>
      </w:r>
    </w:p>
    <w:p w:rsidR="00AE444C" w:rsidRDefault="00D87381">
      <w:pPr>
        <w:pStyle w:val="2"/>
      </w:pPr>
      <w:bookmarkStart w:id="19" w:name="_Toc225839614"/>
      <w:r>
        <w:lastRenderedPageBreak/>
        <w:t>2.5. Слой знаний (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Layer</w:t>
      </w:r>
      <w:proofErr w:type="spellEnd"/>
      <w:r>
        <w:t>)</w:t>
      </w:r>
      <w:bookmarkEnd w:id="19"/>
    </w:p>
    <w:p w:rsidR="00AE444C" w:rsidRDefault="00D87381">
      <w:pPr>
        <w:pStyle w:val="3"/>
      </w:pPr>
      <w:bookmarkStart w:id="20" w:name="_Toc225839615"/>
      <w:r>
        <w:t xml:space="preserve">2.5.1. </w:t>
      </w:r>
      <w:proofErr w:type="spellStart"/>
      <w:r>
        <w:t>Пайплайн</w:t>
      </w:r>
      <w:proofErr w:type="spellEnd"/>
      <w:r>
        <w:t xml:space="preserve"> обработки документов</w:t>
      </w:r>
      <w:bookmarkEnd w:id="20"/>
    </w:p>
    <w:p w:rsidR="00AE444C" w:rsidRDefault="00D87381">
      <w:pPr>
        <w:spacing w:after="120" w:line="276" w:lineRule="auto"/>
      </w:pPr>
      <w:r>
        <w:t xml:space="preserve">Все документы проходят через стандартизированный </w:t>
      </w:r>
      <w:proofErr w:type="spellStart"/>
      <w:r>
        <w:t>пайплайн</w:t>
      </w:r>
      <w:proofErr w:type="spellEnd"/>
      <w:r>
        <w:t xml:space="preserve"> перед индексацией: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3380"/>
        <w:gridCol w:w="3380"/>
      </w:tblGrid>
      <w:tr w:rsidR="00AE444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Этап</w:t>
            </w:r>
          </w:p>
        </w:tc>
        <w:tc>
          <w:tcPr>
            <w:tcW w:w="338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338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Инструмент</w:t>
            </w:r>
          </w:p>
        </w:tc>
      </w:tr>
      <w:tr w:rsidR="00AE444C" w:rsidRPr="0029290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Извлечение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 xml:space="preserve">OCR + </w:t>
            </w:r>
            <w:proofErr w:type="spellStart"/>
            <w:r>
              <w:rPr>
                <w:sz w:val="20"/>
                <w:szCs w:val="20"/>
              </w:rPr>
              <w:t>парсинг</w:t>
            </w:r>
            <w:proofErr w:type="spellEnd"/>
            <w:r>
              <w:rPr>
                <w:sz w:val="20"/>
                <w:szCs w:val="20"/>
              </w:rPr>
              <w:t xml:space="preserve"> PDF → структурированный текст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Pr="0029290E" w:rsidRDefault="00D87381">
            <w:pPr>
              <w:rPr>
                <w:lang w:val="en-US"/>
              </w:rPr>
            </w:pPr>
            <w:r w:rsidRPr="0029290E">
              <w:rPr>
                <w:sz w:val="20"/>
                <w:szCs w:val="20"/>
                <w:lang w:val="en-US"/>
              </w:rPr>
              <w:t xml:space="preserve">Tesseract OCR, </w:t>
            </w:r>
            <w:proofErr w:type="spellStart"/>
            <w:r w:rsidRPr="0029290E">
              <w:rPr>
                <w:sz w:val="20"/>
                <w:szCs w:val="20"/>
                <w:lang w:val="en-US"/>
              </w:rPr>
              <w:t>PyMuPDF</w:t>
            </w:r>
            <w:proofErr w:type="spellEnd"/>
            <w:r w:rsidRPr="0029290E">
              <w:rPr>
                <w:sz w:val="20"/>
                <w:szCs w:val="20"/>
                <w:lang w:val="en-US"/>
              </w:rPr>
              <w:t>, Camelot (</w:t>
            </w:r>
            <w:r>
              <w:rPr>
                <w:sz w:val="20"/>
                <w:szCs w:val="20"/>
              </w:rPr>
              <w:t>таблицы</w:t>
            </w:r>
            <w:r w:rsidRPr="0029290E">
              <w:rPr>
                <w:sz w:val="20"/>
                <w:szCs w:val="20"/>
                <w:lang w:val="en-US"/>
              </w:rPr>
              <w:t>)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Разметка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Определение структуры: заголовки, параграфы, таблицы, рисунки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Claude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Opus</w:t>
            </w:r>
            <w:proofErr w:type="spellEnd"/>
            <w:r>
              <w:rPr>
                <w:sz w:val="20"/>
                <w:szCs w:val="20"/>
              </w:rPr>
              <w:t xml:space="preserve"> (классификация блоков)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b/>
                <w:bCs/>
                <w:sz w:val="20"/>
                <w:szCs w:val="20"/>
              </w:rPr>
              <w:t>Chunking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Разбивка по логическим секциям (параграф SRM, методика расчёта)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Semantic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chunking</w:t>
            </w:r>
            <w:proofErr w:type="spellEnd"/>
            <w:r>
              <w:rPr>
                <w:sz w:val="20"/>
                <w:szCs w:val="20"/>
              </w:rPr>
              <w:t xml:space="preserve"> (не фиксиро</w:t>
            </w:r>
            <w:r>
              <w:rPr>
                <w:sz w:val="20"/>
                <w:szCs w:val="20"/>
              </w:rPr>
              <w:t>ванное окно)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Метаданные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 xml:space="preserve">Добавление: тип ВС, ATA </w:t>
            </w:r>
            <w:proofErr w:type="spellStart"/>
            <w:r>
              <w:rPr>
                <w:sz w:val="20"/>
                <w:szCs w:val="20"/>
              </w:rPr>
              <w:t>chapter</w:t>
            </w:r>
            <w:proofErr w:type="spellEnd"/>
            <w:r>
              <w:rPr>
                <w:sz w:val="20"/>
                <w:szCs w:val="20"/>
              </w:rPr>
              <w:t xml:space="preserve">, тип документа, </w:t>
            </w:r>
            <w:proofErr w:type="spellStart"/>
            <w:r>
              <w:rPr>
                <w:sz w:val="20"/>
                <w:szCs w:val="20"/>
              </w:rPr>
              <w:t>revision</w:t>
            </w:r>
            <w:proofErr w:type="spellEnd"/>
            <w:r>
              <w:rPr>
                <w:sz w:val="20"/>
                <w:szCs w:val="20"/>
              </w:rPr>
              <w:t>, дата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Автоматически + ручная верификация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b/>
                <w:bCs/>
                <w:sz w:val="20"/>
                <w:szCs w:val="20"/>
              </w:rPr>
              <w:t>Embedding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 xml:space="preserve">Генерация векторных представлений каждого </w:t>
            </w:r>
            <w:proofErr w:type="spellStart"/>
            <w:r>
              <w:rPr>
                <w:sz w:val="20"/>
                <w:szCs w:val="20"/>
              </w:rPr>
              <w:t>чанка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Claude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Embeddings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Embeddings</w:t>
            </w:r>
            <w:proofErr w:type="spellEnd"/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Индексация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Загрузка в векторную БД с метаданными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) / </w:t>
            </w:r>
            <w:proofErr w:type="spellStart"/>
            <w:r>
              <w:rPr>
                <w:sz w:val="20"/>
                <w:szCs w:val="20"/>
              </w:rPr>
              <w:t>Pinecone</w:t>
            </w:r>
            <w:proofErr w:type="spellEnd"/>
          </w:p>
        </w:tc>
      </w:tr>
    </w:tbl>
    <w:p w:rsidR="00AE444C" w:rsidRDefault="00D87381">
      <w:pPr>
        <w:pStyle w:val="3"/>
      </w:pPr>
      <w:bookmarkStart w:id="21" w:name="_Toc225839616"/>
      <w:r>
        <w:t>2.5.2. Структура индексов</w:t>
      </w:r>
      <w:bookmarkEnd w:id="21"/>
    </w:p>
    <w:p w:rsidR="00AE444C" w:rsidRDefault="00D87381">
      <w:pPr>
        <w:spacing w:after="120" w:line="276" w:lineRule="auto"/>
      </w:pPr>
      <w:r>
        <w:t>Векторная база организована по трём осям поиска: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По типу ВС: </w:t>
      </w:r>
      <w:proofErr w:type="spellStart"/>
      <w:r>
        <w:t>Boeing</w:t>
      </w:r>
      <w:proofErr w:type="spellEnd"/>
      <w:r>
        <w:t xml:space="preserve"> 737 / 747 / 767 / 777, </w:t>
      </w:r>
      <w:proofErr w:type="spellStart"/>
      <w:r>
        <w:t>Airbus</w:t>
      </w:r>
      <w:proofErr w:type="spellEnd"/>
      <w:r>
        <w:t xml:space="preserve"> A320 / A330 / A340 и т.д. Каждый тип ВС имеет свой набор SRM, CMM, IPC.</w:t>
      </w:r>
    </w:p>
    <w:p w:rsidR="00AE444C" w:rsidRPr="0029290E" w:rsidRDefault="00D87381">
      <w:pPr>
        <w:pStyle w:val="a4"/>
        <w:numPr>
          <w:ilvl w:val="0"/>
          <w:numId w:val="2"/>
        </w:numPr>
        <w:spacing w:after="80" w:line="276" w:lineRule="auto"/>
        <w:rPr>
          <w:lang w:val="en-US"/>
        </w:rPr>
      </w:pPr>
      <w:r>
        <w:rPr>
          <w:b/>
          <w:bCs/>
        </w:rPr>
        <w:t>По</w:t>
      </w:r>
      <w:r w:rsidRPr="0029290E">
        <w:rPr>
          <w:b/>
          <w:bCs/>
          <w:lang w:val="en-US"/>
        </w:rPr>
        <w:t xml:space="preserve"> ATA Chapter: </w:t>
      </w:r>
      <w:r w:rsidRPr="0029290E">
        <w:rPr>
          <w:lang w:val="en-US"/>
        </w:rPr>
        <w:t>Ch.51 Structures, Ch.52 Doors, Ch.53 Fuselage, Ch.54 Nacelles, Ch.55 Stabilizers, Ch.56 Windows, Ch.57 Wings.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По типу контента: </w:t>
      </w:r>
      <w:r>
        <w:t>SRM</w:t>
      </w:r>
      <w:r>
        <w:t xml:space="preserve"> (ремонтные процедуры), CMM (компоненты), IPC (каталог деталей), методики расчёта, справочные данные по материалам.</w:t>
      </w:r>
    </w:p>
    <w:p w:rsidR="00AE444C" w:rsidRDefault="00D87381">
      <w:pPr>
        <w:spacing w:after="120" w:line="276" w:lineRule="auto"/>
      </w:pPr>
      <w:r>
        <w:t>Запрос исследователя использует все три оси одновременно для максимальной точности. Например: тип ВС = B737 + ATA = 51-70 + тип = SRM → возв</w:t>
      </w:r>
      <w:r>
        <w:t xml:space="preserve">ращает только параграфы SRM по ремонту </w:t>
      </w:r>
      <w:proofErr w:type="spellStart"/>
      <w:r>
        <w:t>skin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для </w:t>
      </w:r>
      <w:proofErr w:type="spellStart"/>
      <w:r>
        <w:t>Boeing</w:t>
      </w:r>
      <w:proofErr w:type="spellEnd"/>
      <w:r>
        <w:t xml:space="preserve"> 737.</w:t>
      </w:r>
    </w:p>
    <w:p w:rsidR="00AE444C" w:rsidRDefault="00D87381">
      <w:pPr>
        <w:pStyle w:val="3"/>
      </w:pPr>
      <w:bookmarkStart w:id="22" w:name="_Toc225839617"/>
      <w:r>
        <w:t>2.5.3. Работа с архивом отчётов</w:t>
      </w:r>
      <w:bookmarkEnd w:id="22"/>
    </w:p>
    <w:p w:rsidR="00AE444C" w:rsidRDefault="00D87381">
      <w:pPr>
        <w:spacing w:after="120" w:line="276" w:lineRule="auto"/>
      </w:pPr>
      <w:r>
        <w:rPr>
          <w:b/>
          <w:bCs/>
        </w:rPr>
        <w:t xml:space="preserve">ВАЖНО: </w:t>
      </w:r>
      <w:r>
        <w:t>Предыдущие отчёты НЕ используются как источник технического содержания, поскольку их корректность не подтверждена. Они используются исключительно для: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Извлечение стиля: </w:t>
      </w:r>
      <w:r>
        <w:t>Какими фразами пишутся описания, как оформляются выводы, какая терминология используетс</w:t>
      </w:r>
      <w:r>
        <w:t>я.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Извлечение структуры: </w:t>
      </w:r>
      <w:r>
        <w:t>Порядок секций, уровень детализации, формат таблиц результатов.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Few-shot</w:t>
      </w:r>
      <w:proofErr w:type="spellEnd"/>
      <w:r>
        <w:rPr>
          <w:b/>
          <w:bCs/>
        </w:rPr>
        <w:t xml:space="preserve"> примеры: </w:t>
      </w:r>
      <w:r>
        <w:t>3-5 лучших примеров текста каждой секции для обучения писателя стилю.</w:t>
      </w:r>
    </w:p>
    <w:p w:rsidR="00AE444C" w:rsidRDefault="00D87381">
      <w:pPr>
        <w:spacing w:after="120" w:line="276" w:lineRule="auto"/>
      </w:pPr>
      <w:r>
        <w:lastRenderedPageBreak/>
        <w:t>Отбор эталонных отчётов выполняется инженером вручную на этапе настройки систем</w:t>
      </w:r>
      <w:r>
        <w:t>ы.</w:t>
      </w:r>
    </w:p>
    <w:p w:rsidR="00AE444C" w:rsidRDefault="00D87381">
      <w:r>
        <w:br w:type="page"/>
      </w:r>
    </w:p>
    <w:p w:rsidR="00AE444C" w:rsidRDefault="00D87381">
      <w:pPr>
        <w:pStyle w:val="2"/>
      </w:pPr>
      <w:bookmarkStart w:id="23" w:name="_Toc225839618"/>
      <w:r>
        <w:lastRenderedPageBreak/>
        <w:t>2.6. Слой шаблонов отчётов</w:t>
      </w:r>
      <w:bookmarkEnd w:id="23"/>
    </w:p>
    <w:p w:rsidR="00AE444C" w:rsidRDefault="00D87381">
      <w:pPr>
        <w:pStyle w:val="3"/>
      </w:pPr>
      <w:bookmarkStart w:id="24" w:name="_Toc225839619"/>
      <w:r>
        <w:t>2.6.1. Стандартная структура отчёта</w:t>
      </w:r>
      <w:bookmarkEnd w:id="24"/>
    </w:p>
    <w:p w:rsidR="00AE444C" w:rsidRDefault="00D87381">
      <w:pPr>
        <w:spacing w:after="120" w:line="276" w:lineRule="auto"/>
      </w:pPr>
      <w:r>
        <w:t>Типичный отчёт по прочностному расчёту содержит следующие секции: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6160"/>
      </w:tblGrid>
      <w:tr w:rsidR="00AE444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Секция</w:t>
            </w:r>
          </w:p>
        </w:tc>
        <w:tc>
          <w:tcPr>
            <w:tcW w:w="616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Содержание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Титульная страница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Номер документа, тип ВС, MSN, дата, авторы, утверждения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Содержание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Автогенерация</w:t>
            </w:r>
            <w:proofErr w:type="spellEnd"/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Список сокращений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Стандартный + специфичные для данного отчёта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Введение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Цель отчёта, область применения, ограничения</w:t>
            </w:r>
          </w:p>
        </w:tc>
      </w:tr>
      <w:tr w:rsidR="00AE444C" w:rsidRPr="0029290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Применимые документы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Pr="0029290E" w:rsidRDefault="00D87381">
            <w:pPr>
              <w:rPr>
                <w:lang w:val="en-US"/>
              </w:rPr>
            </w:pPr>
            <w:r w:rsidRPr="0029290E">
              <w:rPr>
                <w:sz w:val="20"/>
                <w:szCs w:val="20"/>
                <w:lang w:val="en-US"/>
              </w:rPr>
              <w:t xml:space="preserve">SRM, AD, SB, SIL, MMPDS — </w:t>
            </w:r>
            <w:r>
              <w:rPr>
                <w:sz w:val="20"/>
                <w:szCs w:val="20"/>
              </w:rPr>
              <w:t>с</w:t>
            </w:r>
            <w:r w:rsidRPr="0029290E">
              <w:rPr>
                <w:sz w:val="20"/>
                <w:szCs w:val="20"/>
                <w:lang w:val="en-US"/>
              </w:rPr>
              <w:t xml:space="preserve"> revision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Описание повреждения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Локация, размеры, тип, условия обнаружения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Описание ремонта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Конструкция ремонта, материалы, крепёж, процедура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Исходные данные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 xml:space="preserve">Материалы, геометрия, нагрузки — из </w:t>
            </w:r>
            <w:proofErr w:type="spellStart"/>
            <w:r>
              <w:rPr>
                <w:sz w:val="20"/>
                <w:szCs w:val="20"/>
              </w:rPr>
              <w:t>Excel</w:t>
            </w:r>
            <w:proofErr w:type="spellEnd"/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Расчётная часть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Формулы, подстановки, промежуточные и итоговые результаты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Итоговая таблица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Все проверяемые условия с MS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Заключение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Вердикт: ремонт обеспечивает / не обеспечивает прочность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Приложения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Чертежи, таблицы данных, детальные расчёты</w:t>
            </w:r>
          </w:p>
        </w:tc>
      </w:tr>
    </w:tbl>
    <w:p w:rsidR="00AE444C" w:rsidRDefault="00D87381">
      <w:pPr>
        <w:pStyle w:val="3"/>
      </w:pPr>
      <w:bookmarkStart w:id="25" w:name="_Toc225839620"/>
      <w:r>
        <w:t>2.6.2. Контракт секции</w:t>
      </w:r>
      <w:bookmarkEnd w:id="25"/>
    </w:p>
    <w:p w:rsidR="00AE444C" w:rsidRDefault="00D87381">
      <w:pPr>
        <w:spacing w:after="120" w:line="276" w:lineRule="auto"/>
      </w:pPr>
      <w:r>
        <w:t>Каждая секция описывается формализованным контрактом, ко</w:t>
      </w:r>
      <w:r>
        <w:t>торый используется оркестратором и писателем: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section_id</w:t>
      </w:r>
      <w:proofErr w:type="spellEnd"/>
      <w:r>
        <w:rPr>
          <w:b/>
          <w:bCs/>
        </w:rPr>
        <w:t xml:space="preserve">: </w:t>
      </w:r>
      <w:r>
        <w:t>Уникальный идентификатор (например, CALC_TENSION)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title</w:t>
      </w:r>
      <w:proofErr w:type="spellEnd"/>
      <w:r>
        <w:rPr>
          <w:b/>
          <w:bCs/>
        </w:rPr>
        <w:t xml:space="preserve">: </w:t>
      </w:r>
      <w:r>
        <w:t>Заголовок секции в отчёте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required_inputs</w:t>
      </w:r>
      <w:proofErr w:type="spellEnd"/>
      <w:r>
        <w:rPr>
          <w:b/>
          <w:bCs/>
        </w:rPr>
        <w:t xml:space="preserve">: </w:t>
      </w:r>
      <w:r>
        <w:t xml:space="preserve">Список полей из JSON парсера (например, </w:t>
      </w:r>
      <w:proofErr w:type="spellStart"/>
      <w:proofErr w:type="gramStart"/>
      <w:r>
        <w:t>materials</w:t>
      </w:r>
      <w:proofErr w:type="spellEnd"/>
      <w:r>
        <w:t>[</w:t>
      </w:r>
      <w:proofErr w:type="gramEnd"/>
      <w:r>
        <w:t>0].</w:t>
      </w:r>
      <w:proofErr w:type="spellStart"/>
      <w:r>
        <w:t>Ftu</w:t>
      </w:r>
      <w:proofErr w:type="spellEnd"/>
      <w:r>
        <w:t xml:space="preserve">, </w:t>
      </w:r>
      <w:proofErr w:type="spellStart"/>
      <w:r>
        <w:t>loads.P_ultimate</w:t>
      </w:r>
      <w:proofErr w:type="spellEnd"/>
      <w:r>
        <w:t>)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required_refs</w:t>
      </w:r>
      <w:proofErr w:type="spellEnd"/>
      <w:r>
        <w:rPr>
          <w:b/>
          <w:bCs/>
        </w:rPr>
        <w:t xml:space="preserve">: </w:t>
      </w:r>
      <w:r>
        <w:t xml:space="preserve">Типы документов для ссылок (например, SRM </w:t>
      </w:r>
      <w:proofErr w:type="spellStart"/>
      <w:r>
        <w:t>paragraph</w:t>
      </w:r>
      <w:proofErr w:type="spellEnd"/>
      <w:r>
        <w:t xml:space="preserve">, MMPDS </w:t>
      </w:r>
      <w:proofErr w:type="spellStart"/>
      <w:r>
        <w:t>table</w:t>
      </w:r>
      <w:proofErr w:type="spellEnd"/>
      <w:r>
        <w:t>)</w:t>
      </w:r>
    </w:p>
    <w:p w:rsidR="00AE444C" w:rsidRPr="0029290E" w:rsidRDefault="00D87381">
      <w:pPr>
        <w:pStyle w:val="a4"/>
        <w:numPr>
          <w:ilvl w:val="0"/>
          <w:numId w:val="2"/>
        </w:numPr>
        <w:spacing w:after="80" w:line="276" w:lineRule="auto"/>
        <w:rPr>
          <w:lang w:val="en-US"/>
        </w:rPr>
      </w:pPr>
      <w:proofErr w:type="spellStart"/>
      <w:r w:rsidRPr="0029290E">
        <w:rPr>
          <w:b/>
          <w:bCs/>
          <w:lang w:val="en-US"/>
        </w:rPr>
        <w:t>template_text</w:t>
      </w:r>
      <w:proofErr w:type="spellEnd"/>
      <w:r w:rsidRPr="0029290E">
        <w:rPr>
          <w:b/>
          <w:bCs/>
          <w:lang w:val="en-US"/>
        </w:rPr>
        <w:t xml:space="preserve">: </w:t>
      </w:r>
      <w:r>
        <w:t>Шаблон</w:t>
      </w:r>
      <w:r w:rsidRPr="0029290E">
        <w:rPr>
          <w:lang w:val="en-US"/>
        </w:rPr>
        <w:t xml:space="preserve"> </w:t>
      </w:r>
      <w:r>
        <w:t>с</w:t>
      </w:r>
      <w:r w:rsidRPr="0029290E">
        <w:rPr>
          <w:lang w:val="en-US"/>
        </w:rPr>
        <w:t xml:space="preserve"> </w:t>
      </w:r>
      <w:proofErr w:type="spellStart"/>
      <w:r>
        <w:t>плейсхолдерами</w:t>
      </w:r>
      <w:proofErr w:type="spellEnd"/>
      <w:r w:rsidRPr="0029290E">
        <w:rPr>
          <w:lang w:val="en-US"/>
        </w:rPr>
        <w:t>: "The ultimate tensile strength of {material} is {</w:t>
      </w:r>
      <w:proofErr w:type="spellStart"/>
      <w:r w:rsidRPr="0029290E">
        <w:rPr>
          <w:lang w:val="en-US"/>
        </w:rPr>
        <w:t>Ftu</w:t>
      </w:r>
      <w:proofErr w:type="spellEnd"/>
      <w:r w:rsidRPr="0029290E">
        <w:rPr>
          <w:lang w:val="en-US"/>
        </w:rPr>
        <w:t>} {unit} per {ref}."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style_examples</w:t>
      </w:r>
      <w:proofErr w:type="spellEnd"/>
      <w:r>
        <w:rPr>
          <w:b/>
          <w:bCs/>
        </w:rPr>
        <w:t xml:space="preserve">: </w:t>
      </w:r>
      <w:r>
        <w:t>2-3 примера из эталонных отчётов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validation_rules</w:t>
      </w:r>
      <w:proofErr w:type="spellEnd"/>
      <w:r>
        <w:rPr>
          <w:b/>
          <w:bCs/>
        </w:rPr>
        <w:t xml:space="preserve">: </w:t>
      </w:r>
      <w:r>
        <w:t>Правила дл</w:t>
      </w:r>
      <w:r>
        <w:t>я верификатора (например, MS = (</w:t>
      </w:r>
      <w:proofErr w:type="spellStart"/>
      <w:r>
        <w:t>allowable</w:t>
      </w:r>
      <w:proofErr w:type="spellEnd"/>
      <w:r>
        <w:t>/</w:t>
      </w:r>
      <w:proofErr w:type="spellStart"/>
      <w:r>
        <w:t>actual</w:t>
      </w:r>
      <w:proofErr w:type="spellEnd"/>
      <w:r>
        <w:t xml:space="preserve">) - 1, </w:t>
      </w:r>
      <w:proofErr w:type="gramStart"/>
      <w:r>
        <w:t>MS &gt;</w:t>
      </w:r>
      <w:proofErr w:type="gramEnd"/>
      <w:r>
        <w:t>= 0)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expected_length</w:t>
      </w:r>
      <w:proofErr w:type="spellEnd"/>
      <w:r>
        <w:rPr>
          <w:b/>
          <w:bCs/>
        </w:rPr>
        <w:t xml:space="preserve">: </w:t>
      </w:r>
      <w:r>
        <w:t>Ожидаемый объём (100-300 слов, 1-2 таблицы)</w:t>
      </w:r>
    </w:p>
    <w:p w:rsidR="00AE444C" w:rsidRDefault="00D87381">
      <w:r>
        <w:br w:type="page"/>
      </w:r>
    </w:p>
    <w:p w:rsidR="00AE444C" w:rsidRDefault="00D87381">
      <w:pPr>
        <w:pStyle w:val="1"/>
      </w:pPr>
      <w:bookmarkStart w:id="26" w:name="_Toc225839621"/>
      <w:r>
        <w:lastRenderedPageBreak/>
        <w:t>3. Контроль качества</w:t>
      </w:r>
      <w:bookmarkEnd w:id="26"/>
    </w:p>
    <w:p w:rsidR="00AE444C" w:rsidRDefault="00D87381">
      <w:pPr>
        <w:pStyle w:val="2"/>
      </w:pPr>
      <w:bookmarkStart w:id="27" w:name="_Toc225839622"/>
      <w:r>
        <w:t>3.1. Автоматические проверки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AE44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Проверка</w:t>
            </w:r>
          </w:p>
        </w:tc>
        <w:tc>
          <w:tcPr>
            <w:tcW w:w="328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328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Критерий прохождения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Числа в тексте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Regex</w:t>
            </w:r>
            <w:proofErr w:type="spellEnd"/>
            <w:r>
              <w:rPr>
                <w:sz w:val="20"/>
                <w:szCs w:val="20"/>
              </w:rPr>
              <w:t xml:space="preserve"> + сопоставление с JSON парсера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 xml:space="preserve">100% совпадение с </w:t>
            </w:r>
            <w:proofErr w:type="spellStart"/>
            <w:r>
              <w:rPr>
                <w:sz w:val="20"/>
                <w:szCs w:val="20"/>
              </w:rPr>
              <w:t>Excel</w:t>
            </w:r>
            <w:proofErr w:type="spellEnd"/>
            <w:r>
              <w:rPr>
                <w:sz w:val="20"/>
                <w:szCs w:val="20"/>
              </w:rPr>
              <w:t xml:space="preserve"> (±0.1%)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Ссылки на документы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 xml:space="preserve">Поиск в базе знаний по </w:t>
            </w:r>
            <w:proofErr w:type="spellStart"/>
            <w:r>
              <w:rPr>
                <w:sz w:val="20"/>
                <w:szCs w:val="20"/>
              </w:rPr>
              <w:t>exact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match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Все ссылки существуют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b/>
                <w:bCs/>
                <w:sz w:val="20"/>
                <w:szCs w:val="20"/>
              </w:rPr>
              <w:t>Margin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of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Safety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Пересчёт MS = (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actual</w:t>
            </w:r>
            <w:proofErr w:type="spellEnd"/>
            <w:r>
              <w:rPr>
                <w:sz w:val="20"/>
                <w:szCs w:val="20"/>
              </w:rPr>
              <w:t>) - 1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gramStart"/>
            <w:r>
              <w:rPr>
                <w:sz w:val="20"/>
                <w:szCs w:val="20"/>
              </w:rPr>
              <w:t>MS &gt;</w:t>
            </w:r>
            <w:proofErr w:type="gramEnd"/>
            <w:r>
              <w:rPr>
                <w:sz w:val="20"/>
                <w:szCs w:val="20"/>
              </w:rPr>
              <w:t>= 0 для всех условий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Единицы измерения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 xml:space="preserve">Проверка </w:t>
            </w:r>
            <w:proofErr w:type="spellStart"/>
            <w:r>
              <w:rPr>
                <w:sz w:val="20"/>
                <w:szCs w:val="20"/>
              </w:rPr>
              <w:t>консистентности</w:t>
            </w:r>
            <w:proofErr w:type="spellEnd"/>
            <w:r>
              <w:rPr>
                <w:sz w:val="20"/>
                <w:szCs w:val="20"/>
              </w:rPr>
              <w:t xml:space="preserve"> (SI/</w:t>
            </w:r>
            <w:proofErr w:type="spellStart"/>
            <w:r>
              <w:rPr>
                <w:sz w:val="20"/>
                <w:szCs w:val="20"/>
              </w:rPr>
              <w:t>Imperial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Одна система во всём отчёте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Полнота секций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Сравнение с контрактом секции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 xml:space="preserve">Все </w:t>
            </w:r>
            <w:proofErr w:type="spellStart"/>
            <w:r>
              <w:rPr>
                <w:sz w:val="20"/>
                <w:szCs w:val="20"/>
              </w:rPr>
              <w:t>required_inputs</w:t>
            </w:r>
            <w:proofErr w:type="spellEnd"/>
            <w:r>
              <w:rPr>
                <w:sz w:val="20"/>
                <w:szCs w:val="20"/>
              </w:rPr>
              <w:t xml:space="preserve"> присутствуют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Формат DOCX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Валидация XML + проверка стилей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Документ открывается без ошибок</w:t>
            </w:r>
          </w:p>
        </w:tc>
      </w:tr>
    </w:tbl>
    <w:p w:rsidR="00AE444C" w:rsidRDefault="00D87381">
      <w:pPr>
        <w:pStyle w:val="2"/>
      </w:pPr>
      <w:bookmarkStart w:id="28" w:name="_Toc225839623"/>
      <w:r>
        <w:t xml:space="preserve">3.2. Инженерный </w:t>
      </w:r>
      <w:proofErr w:type="spellStart"/>
      <w:r>
        <w:t>ревью</w:t>
      </w:r>
      <w:bookmarkEnd w:id="28"/>
      <w:proofErr w:type="spellEnd"/>
    </w:p>
    <w:p w:rsidR="00AE444C" w:rsidRDefault="00D87381">
      <w:pPr>
        <w:spacing w:after="120" w:line="276" w:lineRule="auto"/>
      </w:pPr>
      <w:r>
        <w:t xml:space="preserve">После автоматических проверок отчёт передаётся инженеру через веб-интерфейс </w:t>
      </w:r>
      <w:proofErr w:type="spellStart"/>
      <w:r>
        <w:t>ревью</w:t>
      </w:r>
      <w:proofErr w:type="spellEnd"/>
      <w:r>
        <w:t>: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Пометки [ПРОВЕРИТЬ]: </w:t>
      </w:r>
      <w:r>
        <w:t>Места, где агент не уверен (низкая релевантность RAG, неоднозначность в данных).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Diff</w:t>
      </w:r>
      <w:proofErr w:type="spellEnd"/>
      <w:r>
        <w:rPr>
          <w:b/>
          <w:bCs/>
        </w:rPr>
        <w:t xml:space="preserve">-вид: </w:t>
      </w:r>
      <w:r>
        <w:t>Сравнение с эталонным отчётом аналогичного типа (если есть).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Комментарии: </w:t>
      </w:r>
      <w:r>
        <w:t>Инженер добавляет комментарии, которые сохраняются как обучающие данные.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Утверждение: </w:t>
      </w:r>
      <w:r>
        <w:t xml:space="preserve">Финальный </w:t>
      </w:r>
      <w:proofErr w:type="spellStart"/>
      <w:r>
        <w:t>sign-off</w:t>
      </w:r>
      <w:proofErr w:type="spellEnd"/>
      <w:r>
        <w:t xml:space="preserve"> фиксируется в системе с </w:t>
      </w:r>
      <w:proofErr w:type="spellStart"/>
      <w:r>
        <w:t>timestamp</w:t>
      </w:r>
      <w:proofErr w:type="spellEnd"/>
      <w:r>
        <w:t>.</w:t>
      </w:r>
    </w:p>
    <w:p w:rsidR="00AE444C" w:rsidRDefault="00D87381">
      <w:pPr>
        <w:pStyle w:val="2"/>
      </w:pPr>
      <w:bookmarkStart w:id="29" w:name="_Toc225839624"/>
      <w:r>
        <w:t>3.3. Цикл обратной связи</w:t>
      </w:r>
      <w:bookmarkEnd w:id="29"/>
    </w:p>
    <w:p w:rsidR="00AE444C" w:rsidRDefault="00D87381">
      <w:pPr>
        <w:spacing w:after="120" w:line="276" w:lineRule="auto"/>
      </w:pPr>
      <w:r>
        <w:t>Правки инженера используются для улучшения системы: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Корректировка промптов: </w:t>
      </w:r>
      <w:r>
        <w:t>Си</w:t>
      </w:r>
      <w:r>
        <w:t>стематические ошибки в формулировках → обновление промптов писателя.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Расширение примеров: </w:t>
      </w:r>
      <w:r>
        <w:t>Утверждённые отчёты добавляются в пул эталонных примеров.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>Доработка шаблонов</w:t>
      </w:r>
      <w:proofErr w:type="gramStart"/>
      <w:r>
        <w:rPr>
          <w:b/>
          <w:bCs/>
        </w:rPr>
        <w:t xml:space="preserve">: </w:t>
      </w:r>
      <w:r>
        <w:t>Если</w:t>
      </w:r>
      <w:proofErr w:type="gramEnd"/>
      <w:r>
        <w:t xml:space="preserve"> структура секции регулярно корректируется → обновление контракта.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>Улучшение RAG</w:t>
      </w:r>
      <w:proofErr w:type="gramStart"/>
      <w:r>
        <w:rPr>
          <w:b/>
          <w:bCs/>
        </w:rPr>
        <w:t xml:space="preserve">: </w:t>
      </w:r>
      <w:r>
        <w:t>Если</w:t>
      </w:r>
      <w:proofErr w:type="gramEnd"/>
      <w:r>
        <w:t xml:space="preserve"> ссылки регулярно неточные → переиндексация или доработка </w:t>
      </w:r>
      <w:proofErr w:type="spellStart"/>
      <w:r>
        <w:t>chunking</w:t>
      </w:r>
      <w:proofErr w:type="spellEnd"/>
      <w:r>
        <w:t>.</w:t>
      </w:r>
    </w:p>
    <w:p w:rsidR="00AE444C" w:rsidRDefault="00D87381">
      <w:r>
        <w:br w:type="page"/>
      </w:r>
    </w:p>
    <w:p w:rsidR="00AE444C" w:rsidRDefault="00D87381">
      <w:pPr>
        <w:pStyle w:val="1"/>
      </w:pPr>
      <w:bookmarkStart w:id="30" w:name="_Toc225839625"/>
      <w:r>
        <w:lastRenderedPageBreak/>
        <w:t>4. Технологический стек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AE44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338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Технология</w:t>
            </w:r>
          </w:p>
        </w:tc>
        <w:tc>
          <w:tcPr>
            <w:tcW w:w="338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Альтернатива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b/>
                <w:bCs/>
                <w:sz w:val="20"/>
                <w:szCs w:val="20"/>
              </w:rPr>
              <w:t>Оркестрация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агентов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CrewAI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Custom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AutoGen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Semantic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Kernel</w:t>
            </w:r>
            <w:proofErr w:type="spellEnd"/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LLM (текст)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Claude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Opus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Anthropic</w:t>
            </w:r>
            <w:proofErr w:type="spellEnd"/>
            <w:r>
              <w:rPr>
                <w:sz w:val="20"/>
                <w:szCs w:val="20"/>
              </w:rPr>
              <w:t xml:space="preserve"> API)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 xml:space="preserve">GPT-5.4 для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LLM (код)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Codex</w:t>
            </w:r>
            <w:proofErr w:type="spellEnd"/>
            <w:r>
              <w:rPr>
                <w:sz w:val="20"/>
                <w:szCs w:val="20"/>
              </w:rPr>
              <w:t xml:space="preserve"> GPT-5.4 </w:t>
            </w:r>
            <w:proofErr w:type="spellStart"/>
            <w:r>
              <w:rPr>
                <w:sz w:val="20"/>
                <w:szCs w:val="20"/>
              </w:rPr>
              <w:t>Agent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Claude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b/>
                <w:bCs/>
                <w:sz w:val="20"/>
                <w:szCs w:val="20"/>
              </w:rPr>
              <w:t>Embeddings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Pr="0029290E" w:rsidRDefault="00D87381">
            <w:pPr>
              <w:rPr>
                <w:lang w:val="en-US"/>
              </w:rPr>
            </w:pPr>
            <w:r w:rsidRPr="0029290E">
              <w:rPr>
                <w:sz w:val="20"/>
                <w:szCs w:val="20"/>
                <w:lang w:val="en-US"/>
              </w:rPr>
              <w:t xml:space="preserve">Voyage AI / </w:t>
            </w:r>
            <w:proofErr w:type="spellStart"/>
            <w:r w:rsidRPr="0029290E">
              <w:rPr>
                <w:sz w:val="20"/>
                <w:szCs w:val="20"/>
                <w:lang w:val="en-US"/>
              </w:rPr>
              <w:t>OpenAI</w:t>
            </w:r>
            <w:proofErr w:type="spellEnd"/>
            <w:r w:rsidRPr="0029290E">
              <w:rPr>
                <w:sz w:val="20"/>
                <w:szCs w:val="20"/>
                <w:lang w:val="en-US"/>
              </w:rPr>
              <w:t xml:space="preserve"> text-embedding-3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Cohere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Embed</w:t>
            </w:r>
            <w:proofErr w:type="spellEnd"/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Векторная БД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Pinecone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Weaviate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Qdrant</w:t>
            </w:r>
            <w:proofErr w:type="spellEnd"/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b/>
                <w:bCs/>
                <w:sz w:val="20"/>
                <w:szCs w:val="20"/>
              </w:rPr>
              <w:t>Парсинг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Excel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openpyxl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  <w:r>
              <w:rPr>
                <w:sz w:val="20"/>
                <w:szCs w:val="20"/>
              </w:rPr>
              <w:t xml:space="preserve">) / </w:t>
            </w:r>
            <w:proofErr w:type="spellStart"/>
            <w:r>
              <w:rPr>
                <w:sz w:val="20"/>
                <w:szCs w:val="20"/>
              </w:rPr>
              <w:t>SheetJS</w:t>
            </w:r>
            <w:proofErr w:type="spellEnd"/>
            <w:r>
              <w:rPr>
                <w:sz w:val="20"/>
                <w:szCs w:val="20"/>
              </w:rPr>
              <w:t xml:space="preserve"> (JS)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pandas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xlrd</w:t>
            </w:r>
            <w:proofErr w:type="spellEnd"/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Генерация DOCX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docx-js</w:t>
            </w:r>
            <w:proofErr w:type="spellEnd"/>
            <w:r>
              <w:rPr>
                <w:sz w:val="20"/>
                <w:szCs w:val="20"/>
              </w:rPr>
              <w:t xml:space="preserve"> (Node.js)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python-docx</w:t>
            </w:r>
            <w:proofErr w:type="spellEnd"/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OCR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Tesseract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PyMuPDF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Azure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Intelligence</w:t>
            </w:r>
            <w:proofErr w:type="spellEnd"/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b/>
                <w:bCs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) / Node.js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Django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Express</w:t>
            </w:r>
            <w:proofErr w:type="spellEnd"/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b/>
                <w:bCs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 xml:space="preserve">Next.js, </w:t>
            </w:r>
            <w:proofErr w:type="spellStart"/>
            <w:r>
              <w:rPr>
                <w:sz w:val="20"/>
                <w:szCs w:val="20"/>
              </w:rPr>
              <w:t>Vue</w:t>
            </w:r>
            <w:proofErr w:type="spellEnd"/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Хранилище файлов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 xml:space="preserve">S3 /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Azure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БД метаданных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MongoDB</w:t>
            </w:r>
            <w:proofErr w:type="spellEnd"/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CI/CD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sz w:val="20"/>
                <w:szCs w:val="20"/>
              </w:rPr>
              <w:t>GitLab</w:t>
            </w:r>
            <w:proofErr w:type="spellEnd"/>
            <w:r>
              <w:rPr>
                <w:sz w:val="20"/>
                <w:szCs w:val="20"/>
              </w:rPr>
              <w:t xml:space="preserve"> CI</w:t>
            </w:r>
          </w:p>
        </w:tc>
      </w:tr>
    </w:tbl>
    <w:p w:rsidR="00AE444C" w:rsidRDefault="00D87381">
      <w:r>
        <w:br w:type="page"/>
      </w:r>
    </w:p>
    <w:p w:rsidR="00AE444C" w:rsidRDefault="00D87381">
      <w:pPr>
        <w:pStyle w:val="1"/>
      </w:pPr>
      <w:bookmarkStart w:id="31" w:name="_Toc225839626"/>
      <w:r>
        <w:lastRenderedPageBreak/>
        <w:t>5. План внедрения</w:t>
      </w:r>
      <w:bookmarkEnd w:id="31"/>
    </w:p>
    <w:p w:rsidR="00AE444C" w:rsidRDefault="00D87381">
      <w:pPr>
        <w:pStyle w:val="2"/>
      </w:pPr>
      <w:bookmarkStart w:id="32" w:name="_Toc225839627"/>
      <w:r>
        <w:t>5.1. Фаза 1 — Прототип (недели 1-4)</w:t>
      </w:r>
      <w:bookmarkEnd w:id="32"/>
    </w:p>
    <w:p w:rsidR="00AE444C" w:rsidRDefault="00D87381">
      <w:pPr>
        <w:spacing w:after="120" w:line="276" w:lineRule="auto"/>
      </w:pPr>
      <w:r>
        <w:rPr>
          <w:b/>
          <w:bCs/>
        </w:rPr>
        <w:t xml:space="preserve">Цель: </w:t>
      </w:r>
      <w:r>
        <w:t xml:space="preserve">Работающий </w:t>
      </w:r>
      <w:proofErr w:type="spellStart"/>
      <w:r>
        <w:t>пайплайн</w:t>
      </w:r>
      <w:proofErr w:type="spellEnd"/>
      <w:r>
        <w:t xml:space="preserve"> для одного типа отчёта (например: ремонт </w:t>
      </w:r>
      <w:proofErr w:type="spellStart"/>
      <w:r>
        <w:t>skin</w:t>
      </w:r>
      <w:proofErr w:type="spellEnd"/>
      <w:r>
        <w:t xml:space="preserve"> </w:t>
      </w:r>
      <w:proofErr w:type="spellStart"/>
      <w:r>
        <w:t>panel</w:t>
      </w:r>
      <w:proofErr w:type="spellEnd"/>
      <w:r>
        <w:t xml:space="preserve"> накладкой, </w:t>
      </w:r>
      <w:proofErr w:type="spellStart"/>
      <w:r>
        <w:t>Boeing</w:t>
      </w:r>
      <w:proofErr w:type="spellEnd"/>
      <w:r>
        <w:t xml:space="preserve"> 737).</w:t>
      </w:r>
    </w:p>
    <w:p w:rsidR="00AE444C" w:rsidRDefault="00D87381">
      <w:pPr>
        <w:spacing w:after="120" w:line="276" w:lineRule="auto"/>
      </w:pPr>
      <w:r>
        <w:t>Задачи: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[Агент] </w:t>
      </w:r>
      <w:r>
        <w:t xml:space="preserve">Создать парсер </w:t>
      </w:r>
      <w:proofErr w:type="spellStart"/>
      <w:r>
        <w:t>Excel</w:t>
      </w:r>
      <w:proofErr w:type="spellEnd"/>
      <w:r>
        <w:t xml:space="preserve"> → JSON для стандартного формата расчётов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[Агент] </w:t>
      </w:r>
      <w:r>
        <w:t>Разработать систему промптов для 12 секций отчёта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[Агент] </w:t>
      </w:r>
      <w:r>
        <w:t xml:space="preserve">Реализовать </w:t>
      </w:r>
      <w:proofErr w:type="spellStart"/>
      <w:r>
        <w:t>пайплайн</w:t>
      </w:r>
      <w:proofErr w:type="spellEnd"/>
      <w:r>
        <w:t xml:space="preserve">: </w:t>
      </w:r>
      <w:proofErr w:type="spellStart"/>
      <w:r>
        <w:t>Excel</w:t>
      </w:r>
      <w:proofErr w:type="spellEnd"/>
      <w:r>
        <w:t xml:space="preserve"> → </w:t>
      </w:r>
      <w:proofErr w:type="spellStart"/>
      <w:r>
        <w:t>парсинг</w:t>
      </w:r>
      <w:proofErr w:type="spellEnd"/>
      <w:r>
        <w:t xml:space="preserve"> → генерация секций → сборка DOCX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[Агент] </w:t>
      </w:r>
      <w:r>
        <w:t>Создать базовую верификацию (сверка чисел)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>[Челов</w:t>
      </w:r>
      <w:r>
        <w:rPr>
          <w:b/>
          <w:bCs/>
        </w:rPr>
        <w:t xml:space="preserve">ек] </w:t>
      </w:r>
      <w:r>
        <w:t>Отобрать 5-10 эталонных отчётов и подтвердить структуру секций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[Человек] </w:t>
      </w:r>
      <w:r>
        <w:t>Проверить первые 10 сгенерированных отчётов и дать обратную связь</w:t>
      </w:r>
    </w:p>
    <w:p w:rsidR="00AE444C" w:rsidRDefault="00D87381">
      <w:pPr>
        <w:spacing w:after="120" w:line="276" w:lineRule="auto"/>
      </w:pPr>
      <w:r>
        <w:rPr>
          <w:b/>
          <w:bCs/>
        </w:rPr>
        <w:t xml:space="preserve">Результат: </w:t>
      </w:r>
      <w:r>
        <w:t>Отчёт генерируется за 5-10 минут вместо 4-8 часов. Качество ~70% (требует существенных правок).</w:t>
      </w:r>
    </w:p>
    <w:p w:rsidR="00AE444C" w:rsidRDefault="00D87381">
      <w:pPr>
        <w:pStyle w:val="2"/>
      </w:pPr>
      <w:bookmarkStart w:id="33" w:name="_Toc225839628"/>
      <w:r>
        <w:t>5.2. Ф</w:t>
      </w:r>
      <w:r>
        <w:t>аза 2 — RAG + верификация (недели 5-10)</w:t>
      </w:r>
      <w:bookmarkEnd w:id="33"/>
    </w:p>
    <w:p w:rsidR="00AE444C" w:rsidRDefault="00D87381">
      <w:pPr>
        <w:spacing w:after="120" w:line="276" w:lineRule="auto"/>
      </w:pPr>
      <w:r>
        <w:rPr>
          <w:b/>
          <w:bCs/>
        </w:rPr>
        <w:t xml:space="preserve">Цель: </w:t>
      </w:r>
      <w:r>
        <w:t>Автоматический подбор ссылок на документацию и надёжная верификация.</w:t>
      </w:r>
    </w:p>
    <w:p w:rsidR="00AE444C" w:rsidRDefault="00D87381">
      <w:pPr>
        <w:spacing w:after="120" w:line="276" w:lineRule="auto"/>
      </w:pPr>
      <w:r>
        <w:t>Задачи: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[Агент] </w:t>
      </w:r>
      <w:r>
        <w:t xml:space="preserve">Построить </w:t>
      </w:r>
      <w:proofErr w:type="spellStart"/>
      <w:r>
        <w:t>пайплайн</w:t>
      </w:r>
      <w:proofErr w:type="spellEnd"/>
      <w:r>
        <w:t xml:space="preserve"> индексации документов (OCR → </w:t>
      </w:r>
      <w:proofErr w:type="spellStart"/>
      <w:r>
        <w:t>chunking</w:t>
      </w:r>
      <w:proofErr w:type="spellEnd"/>
      <w:r>
        <w:t xml:space="preserve"> → </w:t>
      </w:r>
      <w:proofErr w:type="spellStart"/>
      <w:r>
        <w:t>embedding</w:t>
      </w:r>
      <w:proofErr w:type="spellEnd"/>
      <w:r>
        <w:t xml:space="preserve"> → DB)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[Агент] </w:t>
      </w:r>
      <w:r>
        <w:t xml:space="preserve">Реализовать агента-исследователя с </w:t>
      </w:r>
      <w:proofErr w:type="spellStart"/>
      <w:r>
        <w:t>semanti</w:t>
      </w:r>
      <w:r>
        <w:t>c</w:t>
      </w:r>
      <w:proofErr w:type="spellEnd"/>
      <w:r>
        <w:t xml:space="preserve"> </w:t>
      </w:r>
      <w:proofErr w:type="spellStart"/>
      <w:r>
        <w:t>search</w:t>
      </w:r>
      <w:proofErr w:type="spellEnd"/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[Агент] </w:t>
      </w:r>
      <w:r>
        <w:t>Добавить агента-верификатора (числа + ссылки + логика)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[Агент] </w:t>
      </w:r>
      <w:r>
        <w:t>Реализовать цикл исправлений (верификатор → писатель → верификатор)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[Человек] </w:t>
      </w:r>
      <w:r>
        <w:t>Предоставить документы (SRM, CMM, IPC) в цифровом виде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[Человек] </w:t>
      </w:r>
      <w:r>
        <w:t>Проверить качество поиска по документации (10-20 тестовых запросов)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[Человек] </w:t>
      </w:r>
      <w:proofErr w:type="spellStart"/>
      <w:r>
        <w:t>Валидировать</w:t>
      </w:r>
      <w:proofErr w:type="spellEnd"/>
      <w:r>
        <w:t xml:space="preserve"> корректность ссылок в отчётах</w:t>
      </w:r>
    </w:p>
    <w:p w:rsidR="00AE444C" w:rsidRDefault="00D87381">
      <w:pPr>
        <w:spacing w:after="120" w:line="276" w:lineRule="auto"/>
      </w:pPr>
      <w:r>
        <w:rPr>
          <w:b/>
          <w:bCs/>
        </w:rPr>
        <w:t xml:space="preserve">Результат: </w:t>
      </w:r>
      <w:r>
        <w:t>Ссылки на документацию генерируются автоматически. Качество ~85% (требует минимальных правок).</w:t>
      </w:r>
    </w:p>
    <w:p w:rsidR="00AE444C" w:rsidRDefault="00D87381">
      <w:pPr>
        <w:pStyle w:val="2"/>
      </w:pPr>
      <w:bookmarkStart w:id="34" w:name="_Toc225839629"/>
      <w:r>
        <w:t xml:space="preserve">5.3. Фаза 3 — </w:t>
      </w:r>
      <w:proofErr w:type="spellStart"/>
      <w:r>
        <w:t>Мультиагентная</w:t>
      </w:r>
      <w:proofErr w:type="spellEnd"/>
      <w:r>
        <w:t xml:space="preserve"> </w:t>
      </w:r>
      <w:r>
        <w:t>система (недели 11-18)</w:t>
      </w:r>
      <w:bookmarkEnd w:id="34"/>
    </w:p>
    <w:p w:rsidR="00AE444C" w:rsidRDefault="00D87381">
      <w:pPr>
        <w:spacing w:after="120" w:line="276" w:lineRule="auto"/>
      </w:pPr>
      <w:r>
        <w:rPr>
          <w:b/>
          <w:bCs/>
        </w:rPr>
        <w:t xml:space="preserve">Цель: </w:t>
      </w:r>
      <w:r>
        <w:t xml:space="preserve">Полноценная </w:t>
      </w:r>
      <w:proofErr w:type="spellStart"/>
      <w:r>
        <w:t>мультиагентная</w:t>
      </w:r>
      <w:proofErr w:type="spellEnd"/>
      <w:r>
        <w:t xml:space="preserve"> платформа с веб-интерфейсом.</w:t>
      </w:r>
    </w:p>
    <w:p w:rsidR="00AE444C" w:rsidRDefault="00D87381">
      <w:pPr>
        <w:spacing w:after="120" w:line="276" w:lineRule="auto"/>
      </w:pPr>
      <w:r>
        <w:t>Задачи: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[Агент] </w:t>
      </w:r>
      <w:r>
        <w:t xml:space="preserve">Реализовать </w:t>
      </w:r>
      <w:proofErr w:type="spellStart"/>
      <w:r>
        <w:t>мультиагентную</w:t>
      </w:r>
      <w:proofErr w:type="spellEnd"/>
      <w:r>
        <w:t xml:space="preserve"> </w:t>
      </w:r>
      <w:proofErr w:type="spellStart"/>
      <w:r>
        <w:t>оркестрацию</w:t>
      </w:r>
      <w:proofErr w:type="spellEnd"/>
      <w:r>
        <w:t xml:space="preserve"> (</w:t>
      </w:r>
      <w:proofErr w:type="spellStart"/>
      <w:r>
        <w:t>LangGraph</w:t>
      </w:r>
      <w:proofErr w:type="spellEnd"/>
      <w:r>
        <w:t xml:space="preserve"> / </w:t>
      </w:r>
      <w:proofErr w:type="spellStart"/>
      <w:r>
        <w:t>CrewAI</w:t>
      </w:r>
      <w:proofErr w:type="spellEnd"/>
      <w:r>
        <w:t>)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[Агент] </w:t>
      </w:r>
      <w:r>
        <w:t xml:space="preserve">Создать веб-интерфейс: входная форма, статус генерации, </w:t>
      </w:r>
      <w:proofErr w:type="spellStart"/>
      <w:r>
        <w:t>ревью</w:t>
      </w:r>
      <w:proofErr w:type="spellEnd"/>
      <w:r>
        <w:t>, история</w:t>
      </w:r>
      <w:bookmarkStart w:id="35" w:name="_GoBack"/>
      <w:bookmarkEnd w:id="35"/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lastRenderedPageBreak/>
        <w:t xml:space="preserve">[Агент] </w:t>
      </w:r>
      <w:r>
        <w:t>Расширит</w:t>
      </w:r>
      <w:r>
        <w:t>ь на дополнительные типы отчётов (</w:t>
      </w:r>
      <w:proofErr w:type="spellStart"/>
      <w:r>
        <w:t>doubler</w:t>
      </w:r>
      <w:proofErr w:type="spellEnd"/>
      <w:r>
        <w:t xml:space="preserve">, </w:t>
      </w:r>
      <w:proofErr w:type="spellStart"/>
      <w:r>
        <w:t>insert</w:t>
      </w:r>
      <w:proofErr w:type="spellEnd"/>
      <w:r>
        <w:t xml:space="preserve">, </w:t>
      </w:r>
      <w:proofErr w:type="spellStart"/>
      <w:r>
        <w:t>blend-out</w:t>
      </w:r>
      <w:proofErr w:type="spellEnd"/>
      <w:r>
        <w:t>)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[Агент] </w:t>
      </w:r>
      <w:r>
        <w:t>Добавить поддержку дополнительных типов ВС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[Агент] </w:t>
      </w:r>
      <w:r>
        <w:t>Реализовать цикл обратной связи (правки → обучение)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[Человек] </w:t>
      </w:r>
      <w:r>
        <w:t>Определить приоритеты расширения (какие типы отчётов следующие)</w:t>
      </w:r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[Человек] </w:t>
      </w:r>
      <w:r>
        <w:t xml:space="preserve">Для каждого нового типа — предоставить эталоны и </w:t>
      </w:r>
      <w:proofErr w:type="spellStart"/>
      <w:r>
        <w:t>валидировать</w:t>
      </w:r>
      <w:proofErr w:type="spellEnd"/>
    </w:p>
    <w:p w:rsidR="00AE444C" w:rsidRDefault="00D87381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[Человек] </w:t>
      </w:r>
      <w:r>
        <w:t>Приёмочное тестирование на реальных задачах</w:t>
      </w:r>
    </w:p>
    <w:p w:rsidR="00AE444C" w:rsidRDefault="00D87381">
      <w:pPr>
        <w:spacing w:after="120" w:line="276" w:lineRule="auto"/>
      </w:pPr>
      <w:r>
        <w:rPr>
          <w:b/>
          <w:bCs/>
        </w:rPr>
        <w:t xml:space="preserve">Результат: </w:t>
      </w:r>
      <w:r>
        <w:t>Платформа поддерживает несколько типов отчётов и ВС. Качество ~90-95% (минимальные правки, в основном стилистические).</w:t>
      </w:r>
    </w:p>
    <w:p w:rsidR="00AE444C" w:rsidRDefault="00D87381">
      <w:r>
        <w:br w:type="page"/>
      </w:r>
    </w:p>
    <w:p w:rsidR="00AE444C" w:rsidRDefault="00D87381">
      <w:pPr>
        <w:pStyle w:val="1"/>
      </w:pPr>
      <w:bookmarkStart w:id="36" w:name="_Toc225839630"/>
      <w:r>
        <w:lastRenderedPageBreak/>
        <w:t xml:space="preserve">6. Риски и </w:t>
      </w:r>
      <w:proofErr w:type="spellStart"/>
      <w:r>
        <w:t>митигация</w:t>
      </w:r>
      <w:bookmarkEnd w:id="3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2680"/>
        <w:gridCol w:w="2680"/>
      </w:tblGrid>
      <w:tr w:rsidR="00AE44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Риск</w:t>
            </w:r>
          </w:p>
        </w:tc>
        <w:tc>
          <w:tcPr>
            <w:tcW w:w="160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Уровень</w:t>
            </w:r>
          </w:p>
        </w:tc>
        <w:tc>
          <w:tcPr>
            <w:tcW w:w="268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Последствия</w:t>
            </w:r>
          </w:p>
        </w:tc>
        <w:tc>
          <w:tcPr>
            <w:tcW w:w="268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Митигация</w:t>
            </w:r>
            <w:proofErr w:type="spellEnd"/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Галлюцинации в цифрах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Неверные значения в отчёте, потенциально опасный ремонт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 xml:space="preserve">Агент-верификатор сверяет 100% чисел с </w:t>
            </w:r>
            <w:proofErr w:type="spellStart"/>
            <w:r>
              <w:rPr>
                <w:sz w:val="20"/>
                <w:szCs w:val="20"/>
              </w:rPr>
              <w:t>Excel</w:t>
            </w:r>
            <w:proofErr w:type="spellEnd"/>
            <w:r>
              <w:rPr>
                <w:sz w:val="20"/>
                <w:szCs w:val="20"/>
              </w:rPr>
              <w:t>. Запрет на генерацию чисел.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Ложные ссылки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Ссылка на несуществующий параграф SRM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 xml:space="preserve">RAG отдаёт только реальные </w:t>
            </w:r>
            <w:proofErr w:type="spellStart"/>
            <w:r>
              <w:rPr>
                <w:sz w:val="20"/>
                <w:szCs w:val="20"/>
              </w:rPr>
              <w:t>чанки</w:t>
            </w:r>
            <w:proofErr w:type="spellEnd"/>
            <w:r>
              <w:rPr>
                <w:sz w:val="20"/>
                <w:szCs w:val="20"/>
              </w:rPr>
              <w:t>. Верификатор проверяет каждую ссылку.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Ошибки в архиве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Воспроизведение ошибок старых отчётов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Архив используется только для стиля. Содержание — из первоисточников.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Качество OCR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Неверно распознанные таблицы и формулы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Двойная проверка OCR + ручная верификация при индексации.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 xml:space="preserve">Нестандартный </w:t>
            </w:r>
            <w:proofErr w:type="spellStart"/>
            <w:r>
              <w:rPr>
                <w:b/>
                <w:bCs/>
                <w:sz w:val="20"/>
                <w:szCs w:val="20"/>
              </w:rPr>
              <w:t>Excel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Парсер не может извлечь данные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 xml:space="preserve">Стандартизация формата + </w:t>
            </w:r>
            <w:proofErr w:type="spellStart"/>
            <w:r>
              <w:rPr>
                <w:sz w:val="20"/>
                <w:szCs w:val="20"/>
              </w:rPr>
              <w:t>graceful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с пометкой [ПРОВЕРИТЬ].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Сопротивление инженеров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НИЗКИЙ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Система не используется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Инкрементальное внедрение. Показать экономию времени на первых отчётах.</w:t>
            </w:r>
          </w:p>
        </w:tc>
      </w:tr>
    </w:tbl>
    <w:p w:rsidR="00AE444C" w:rsidRDefault="00D87381">
      <w:r>
        <w:br w:type="page"/>
      </w:r>
    </w:p>
    <w:p w:rsidR="00AE444C" w:rsidRDefault="00D87381">
      <w:pPr>
        <w:pStyle w:val="1"/>
      </w:pPr>
      <w:bookmarkStart w:id="37" w:name="_Toc225839631"/>
      <w:r>
        <w:lastRenderedPageBreak/>
        <w:t>7. Распределение ролей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680"/>
        <w:gridCol w:w="2680"/>
      </w:tblGrid>
      <w:tr w:rsidR="00AE44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Инструмент</w:t>
            </w:r>
          </w:p>
        </w:tc>
        <w:tc>
          <w:tcPr>
            <w:tcW w:w="468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Задачи</w:t>
            </w:r>
          </w:p>
        </w:tc>
        <w:tc>
          <w:tcPr>
            <w:tcW w:w="268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Почему именно он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b/>
                <w:bCs/>
                <w:sz w:val="20"/>
                <w:szCs w:val="20"/>
              </w:rPr>
              <w:t>Claude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Opus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 xml:space="preserve">Генерация текста секций, верификация содержания, работа с документацией, </w:t>
            </w:r>
            <w:proofErr w:type="spellStart"/>
            <w:r>
              <w:rPr>
                <w:sz w:val="20"/>
                <w:szCs w:val="20"/>
              </w:rPr>
              <w:t>оркестрация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Лучшее понимание контекста, меньше галлюцинаций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b/>
                <w:bCs/>
                <w:sz w:val="20"/>
                <w:szCs w:val="20"/>
              </w:rPr>
              <w:t>Claude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Opus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Agent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Автономный оркестратор, агент-исследователь, цепочки задач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Автономное планирование и выполнение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spellStart"/>
            <w:r>
              <w:rPr>
                <w:b/>
                <w:bCs/>
                <w:sz w:val="20"/>
                <w:szCs w:val="20"/>
              </w:rPr>
              <w:t>Codex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GPT-5.4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 xml:space="preserve">Написание кода инфраструктуры: парсеры, </w:t>
            </w:r>
            <w:proofErr w:type="spellStart"/>
            <w:r>
              <w:rPr>
                <w:sz w:val="20"/>
                <w:szCs w:val="20"/>
              </w:rPr>
              <w:t>пайплайны</w:t>
            </w:r>
            <w:proofErr w:type="spellEnd"/>
            <w:r>
              <w:rPr>
                <w:sz w:val="20"/>
                <w:szCs w:val="20"/>
              </w:rPr>
              <w:t>, API, веб-интерфейс, сборка DOCX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Оптимизирован для кода, быстрая итерация</w:t>
            </w:r>
          </w:p>
        </w:tc>
      </w:tr>
    </w:tbl>
    <w:p w:rsidR="00AE444C" w:rsidRDefault="00AE444C"/>
    <w:p w:rsidR="00AE444C" w:rsidRDefault="00AE444C"/>
    <w:p w:rsidR="00AE444C" w:rsidRDefault="00D87381">
      <w:pPr>
        <w:pStyle w:val="1"/>
      </w:pPr>
      <w:bookmarkStart w:id="38" w:name="_Toc225839632"/>
      <w:r>
        <w:t>8. Метрики успеха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AE444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Метрика</w:t>
            </w:r>
          </w:p>
        </w:tc>
        <w:tc>
          <w:tcPr>
            <w:tcW w:w="318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Текущее</w:t>
            </w:r>
          </w:p>
        </w:tc>
        <w:tc>
          <w:tcPr>
            <w:tcW w:w="318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444C" w:rsidRDefault="00D873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Целевое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Время на отчёт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4-8 часов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 xml:space="preserve">15-30 минут (включая </w:t>
            </w:r>
            <w:proofErr w:type="spellStart"/>
            <w:r>
              <w:rPr>
                <w:sz w:val="20"/>
                <w:szCs w:val="20"/>
              </w:rPr>
              <w:t>ревью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Правок инженера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N/A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proofErr w:type="gramStart"/>
            <w:r>
              <w:rPr>
                <w:sz w:val="20"/>
                <w:szCs w:val="20"/>
              </w:rPr>
              <w:t>&lt; 5</w:t>
            </w:r>
            <w:proofErr w:type="gramEnd"/>
            <w:r>
              <w:rPr>
                <w:sz w:val="20"/>
                <w:szCs w:val="20"/>
              </w:rPr>
              <w:t>% текста при зрелой системе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Точность чисел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N/A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100% (нулевая толерантность к ошибкам)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Точность ссылок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N/A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&gt; 95% корректных ссылок на документацию</w:t>
            </w:r>
          </w:p>
        </w:tc>
      </w:tr>
      <w:tr w:rsidR="00AE444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b/>
                <w:bCs/>
                <w:sz w:val="20"/>
                <w:szCs w:val="20"/>
              </w:rPr>
              <w:t>Покрытие типов отчётов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0%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444C" w:rsidRDefault="00D87381">
            <w:r>
              <w:rPr>
                <w:sz w:val="20"/>
                <w:szCs w:val="20"/>
              </w:rPr>
              <w:t>&gt; 80% типичных сценариев к концу Фазы 3</w:t>
            </w:r>
          </w:p>
        </w:tc>
      </w:tr>
    </w:tbl>
    <w:p w:rsidR="00D87381" w:rsidRDefault="00D87381"/>
    <w:sectPr w:rsidR="00D8738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7381" w:rsidRDefault="00D87381">
      <w:r>
        <w:separator/>
      </w:r>
    </w:p>
  </w:endnote>
  <w:endnote w:type="continuationSeparator" w:id="0">
    <w:p w:rsidR="00D87381" w:rsidRDefault="00D87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444C" w:rsidRDefault="00D87381">
    <w:pPr>
      <w:jc w:val="center"/>
    </w:pPr>
    <w:r>
      <w:rPr>
        <w:color w:val="999999"/>
        <w:sz w:val="18"/>
        <w:szCs w:val="18"/>
      </w:rPr>
      <w:t xml:space="preserve">Страница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 w:rsidR="0029290E">
      <w:rPr>
        <w:color w:val="999999"/>
        <w:sz w:val="18"/>
        <w:szCs w:val="18"/>
      </w:rPr>
      <w:fldChar w:fldCharType="separate"/>
    </w:r>
    <w:r w:rsidR="0029290E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7381" w:rsidRDefault="00D87381">
      <w:r>
        <w:separator/>
      </w:r>
    </w:p>
  </w:footnote>
  <w:footnote w:type="continuationSeparator" w:id="0">
    <w:p w:rsidR="00D87381" w:rsidRDefault="00D873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444C" w:rsidRDefault="00D87381">
    <w:pPr>
      <w:jc w:val="right"/>
    </w:pPr>
    <w:r>
      <w:rPr>
        <w:i/>
        <w:iCs/>
        <w:color w:val="999999"/>
        <w:sz w:val="18"/>
        <w:szCs w:val="18"/>
      </w:rPr>
      <w:t>Архитектура системы генерации отчётов |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351AE8"/>
    <w:multiLevelType w:val="hybridMultilevel"/>
    <w:tmpl w:val="F31E87D6"/>
    <w:lvl w:ilvl="0" w:tplc="B5FC0AA4">
      <w:start w:val="1"/>
      <w:numFmt w:val="decimal"/>
      <w:lvlText w:val="%1."/>
      <w:lvlJc w:val="left"/>
      <w:pPr>
        <w:ind w:left="720" w:hanging="360"/>
      </w:pPr>
    </w:lvl>
    <w:lvl w:ilvl="1" w:tplc="A00ED640">
      <w:numFmt w:val="decimal"/>
      <w:lvlText w:val=""/>
      <w:lvlJc w:val="left"/>
    </w:lvl>
    <w:lvl w:ilvl="2" w:tplc="0F709342">
      <w:numFmt w:val="decimal"/>
      <w:lvlText w:val=""/>
      <w:lvlJc w:val="left"/>
    </w:lvl>
    <w:lvl w:ilvl="3" w:tplc="B7582C1C">
      <w:numFmt w:val="decimal"/>
      <w:lvlText w:val=""/>
      <w:lvlJc w:val="left"/>
    </w:lvl>
    <w:lvl w:ilvl="4" w:tplc="8D6A9E80">
      <w:numFmt w:val="decimal"/>
      <w:lvlText w:val=""/>
      <w:lvlJc w:val="left"/>
    </w:lvl>
    <w:lvl w:ilvl="5" w:tplc="10EEFFF2">
      <w:numFmt w:val="decimal"/>
      <w:lvlText w:val=""/>
      <w:lvlJc w:val="left"/>
    </w:lvl>
    <w:lvl w:ilvl="6" w:tplc="802691AA">
      <w:numFmt w:val="decimal"/>
      <w:lvlText w:val=""/>
      <w:lvlJc w:val="left"/>
    </w:lvl>
    <w:lvl w:ilvl="7" w:tplc="B4A6FC46">
      <w:numFmt w:val="decimal"/>
      <w:lvlText w:val=""/>
      <w:lvlJc w:val="left"/>
    </w:lvl>
    <w:lvl w:ilvl="8" w:tplc="CA26BED8">
      <w:numFmt w:val="decimal"/>
      <w:lvlText w:val=""/>
      <w:lvlJc w:val="left"/>
    </w:lvl>
  </w:abstractNum>
  <w:abstractNum w:abstractNumId="1" w15:restartNumberingAfterBreak="0">
    <w:nsid w:val="16CC50F2"/>
    <w:multiLevelType w:val="hybridMultilevel"/>
    <w:tmpl w:val="3C807826"/>
    <w:lvl w:ilvl="0" w:tplc="EF8678D4">
      <w:start w:val="1"/>
      <w:numFmt w:val="bullet"/>
      <w:lvlText w:val="●"/>
      <w:lvlJc w:val="left"/>
      <w:pPr>
        <w:ind w:left="720" w:hanging="360"/>
      </w:pPr>
    </w:lvl>
    <w:lvl w:ilvl="1" w:tplc="C4905E6A">
      <w:start w:val="1"/>
      <w:numFmt w:val="bullet"/>
      <w:lvlText w:val="○"/>
      <w:lvlJc w:val="left"/>
      <w:pPr>
        <w:ind w:left="1440" w:hanging="360"/>
      </w:pPr>
    </w:lvl>
    <w:lvl w:ilvl="2" w:tplc="6EDA2D62">
      <w:start w:val="1"/>
      <w:numFmt w:val="bullet"/>
      <w:lvlText w:val="■"/>
      <w:lvlJc w:val="left"/>
      <w:pPr>
        <w:ind w:left="2160" w:hanging="360"/>
      </w:pPr>
    </w:lvl>
    <w:lvl w:ilvl="3" w:tplc="5DCA6E62">
      <w:start w:val="1"/>
      <w:numFmt w:val="bullet"/>
      <w:lvlText w:val="●"/>
      <w:lvlJc w:val="left"/>
      <w:pPr>
        <w:ind w:left="2880" w:hanging="360"/>
      </w:pPr>
    </w:lvl>
    <w:lvl w:ilvl="4" w:tplc="FD10F606">
      <w:start w:val="1"/>
      <w:numFmt w:val="bullet"/>
      <w:lvlText w:val="○"/>
      <w:lvlJc w:val="left"/>
      <w:pPr>
        <w:ind w:left="3600" w:hanging="360"/>
      </w:pPr>
    </w:lvl>
    <w:lvl w:ilvl="5" w:tplc="DF6A7BB2">
      <w:start w:val="1"/>
      <w:numFmt w:val="bullet"/>
      <w:lvlText w:val="■"/>
      <w:lvlJc w:val="left"/>
      <w:pPr>
        <w:ind w:left="4320" w:hanging="360"/>
      </w:pPr>
    </w:lvl>
    <w:lvl w:ilvl="6" w:tplc="0068FA82">
      <w:start w:val="1"/>
      <w:numFmt w:val="bullet"/>
      <w:lvlText w:val="●"/>
      <w:lvlJc w:val="left"/>
      <w:pPr>
        <w:ind w:left="5040" w:hanging="360"/>
      </w:pPr>
    </w:lvl>
    <w:lvl w:ilvl="7" w:tplc="D1707152">
      <w:start w:val="1"/>
      <w:numFmt w:val="bullet"/>
      <w:lvlText w:val="●"/>
      <w:lvlJc w:val="left"/>
      <w:pPr>
        <w:ind w:left="5760" w:hanging="360"/>
      </w:pPr>
    </w:lvl>
    <w:lvl w:ilvl="8" w:tplc="D3063B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CB71EAD"/>
    <w:multiLevelType w:val="hybridMultilevel"/>
    <w:tmpl w:val="F82072A4"/>
    <w:lvl w:ilvl="0" w:tplc="9F5AE9DC">
      <w:start w:val="1"/>
      <w:numFmt w:val="decimal"/>
      <w:lvlText w:val="%1."/>
      <w:lvlJc w:val="left"/>
      <w:pPr>
        <w:ind w:left="720" w:hanging="360"/>
      </w:pPr>
    </w:lvl>
    <w:lvl w:ilvl="1" w:tplc="39665E3A">
      <w:numFmt w:val="decimal"/>
      <w:lvlText w:val=""/>
      <w:lvlJc w:val="left"/>
    </w:lvl>
    <w:lvl w:ilvl="2" w:tplc="57E67E20">
      <w:numFmt w:val="decimal"/>
      <w:lvlText w:val=""/>
      <w:lvlJc w:val="left"/>
    </w:lvl>
    <w:lvl w:ilvl="3" w:tplc="1F2A0C02">
      <w:numFmt w:val="decimal"/>
      <w:lvlText w:val=""/>
      <w:lvlJc w:val="left"/>
    </w:lvl>
    <w:lvl w:ilvl="4" w:tplc="F4CCF3A6">
      <w:numFmt w:val="decimal"/>
      <w:lvlText w:val=""/>
      <w:lvlJc w:val="left"/>
    </w:lvl>
    <w:lvl w:ilvl="5" w:tplc="CC0A597C">
      <w:numFmt w:val="decimal"/>
      <w:lvlText w:val=""/>
      <w:lvlJc w:val="left"/>
    </w:lvl>
    <w:lvl w:ilvl="6" w:tplc="58E4A12C">
      <w:numFmt w:val="decimal"/>
      <w:lvlText w:val=""/>
      <w:lvlJc w:val="left"/>
    </w:lvl>
    <w:lvl w:ilvl="7" w:tplc="A7CE32E2">
      <w:numFmt w:val="decimal"/>
      <w:lvlText w:val=""/>
      <w:lvlJc w:val="left"/>
    </w:lvl>
    <w:lvl w:ilvl="8" w:tplc="7AC8B4FE">
      <w:numFmt w:val="decimal"/>
      <w:lvlText w:val=""/>
      <w:lvlJc w:val="left"/>
    </w:lvl>
  </w:abstractNum>
  <w:abstractNum w:abstractNumId="3" w15:restartNumberingAfterBreak="0">
    <w:nsid w:val="7B455CA6"/>
    <w:multiLevelType w:val="hybridMultilevel"/>
    <w:tmpl w:val="3DB82770"/>
    <w:lvl w:ilvl="0" w:tplc="75E425E6">
      <w:start w:val="1"/>
      <w:numFmt w:val="bullet"/>
      <w:lvlText w:val="•"/>
      <w:lvlJc w:val="left"/>
      <w:pPr>
        <w:ind w:left="720" w:hanging="360"/>
      </w:pPr>
    </w:lvl>
    <w:lvl w:ilvl="1" w:tplc="2B32905E">
      <w:start w:val="1"/>
      <w:numFmt w:val="bullet"/>
      <w:lvlText w:val="◦"/>
      <w:lvlJc w:val="left"/>
      <w:pPr>
        <w:ind w:left="1080" w:hanging="360"/>
      </w:pPr>
    </w:lvl>
    <w:lvl w:ilvl="2" w:tplc="D6FE837C">
      <w:numFmt w:val="decimal"/>
      <w:lvlText w:val=""/>
      <w:lvlJc w:val="left"/>
    </w:lvl>
    <w:lvl w:ilvl="3" w:tplc="D4CE762C">
      <w:numFmt w:val="decimal"/>
      <w:lvlText w:val=""/>
      <w:lvlJc w:val="left"/>
    </w:lvl>
    <w:lvl w:ilvl="4" w:tplc="EA14C29C">
      <w:numFmt w:val="decimal"/>
      <w:lvlText w:val=""/>
      <w:lvlJc w:val="left"/>
    </w:lvl>
    <w:lvl w:ilvl="5" w:tplc="8098CE78">
      <w:numFmt w:val="decimal"/>
      <w:lvlText w:val=""/>
      <w:lvlJc w:val="left"/>
    </w:lvl>
    <w:lvl w:ilvl="6" w:tplc="5D56273A">
      <w:numFmt w:val="decimal"/>
      <w:lvlText w:val=""/>
      <w:lvlJc w:val="left"/>
    </w:lvl>
    <w:lvl w:ilvl="7" w:tplc="5B40155E">
      <w:numFmt w:val="decimal"/>
      <w:lvlText w:val=""/>
      <w:lvlJc w:val="left"/>
    </w:lvl>
    <w:lvl w:ilvl="8" w:tplc="09A4249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44C"/>
    <w:rsid w:val="0029290E"/>
    <w:rsid w:val="00AE444C"/>
    <w:rsid w:val="00D87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1051F0D-65C8-48E1-8816-83AF83B6A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A3A5C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5D8A"/>
      <w:sz w:val="30"/>
      <w:szCs w:val="30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3D7AB5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29290E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29290E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29290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3249</Words>
  <Characters>18524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Айдинов Артем Сергеевич</cp:lastModifiedBy>
  <cp:revision>2</cp:revision>
  <dcterms:created xsi:type="dcterms:W3CDTF">2026-04-01T15:43:00Z</dcterms:created>
  <dcterms:modified xsi:type="dcterms:W3CDTF">2026-04-01T15:43:00Z</dcterms:modified>
</cp:coreProperties>
</file>