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833" w:rsidRPr="00031833" w:rsidRDefault="00031833" w:rsidP="00031833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Number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of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fixe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subscriptions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(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per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100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people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>)</w:t>
      </w:r>
    </w:p>
    <w:p w:rsidR="00031833" w:rsidRPr="00031833" w:rsidRDefault="00031833" w:rsidP="00031833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Number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of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mobile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cellular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subscriptions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(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per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100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people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>)</w:t>
      </w:r>
    </w:p>
    <w:p w:rsidR="00031833" w:rsidRPr="00031833" w:rsidRDefault="00031833" w:rsidP="00031833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Number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of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broadband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subscriptions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(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per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100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people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>)</w:t>
      </w:r>
    </w:p>
    <w:p w:rsidR="00031833" w:rsidRPr="00031833" w:rsidRDefault="00031833" w:rsidP="00031833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Number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of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individuals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using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the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internet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(%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of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population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>)</w:t>
      </w:r>
    </w:p>
    <w:p w:rsidR="00031833" w:rsidRPr="00031833" w:rsidRDefault="00031833" w:rsidP="00031833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Digitalization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level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as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obtained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by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applying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a PCA</w:t>
      </w:r>
      <w:r w:rsidRPr="00031833">
        <w:rPr>
          <w:rFonts w:ascii="inherit" w:eastAsia="Times New Roman" w:hAnsi="inherit" w:cs="Arial"/>
          <w:color w:val="3C4043"/>
          <w:sz w:val="21"/>
          <w:szCs w:val="21"/>
        </w:rPr>
        <w:br/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Moreover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,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we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include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several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macro-economic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variables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as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control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variables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which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affect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the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relationship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between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Digitalization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and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economic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growth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>:</w:t>
      </w:r>
    </w:p>
    <w:p w:rsidR="00031833" w:rsidRPr="00031833" w:rsidRDefault="00031833" w:rsidP="00031833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Investment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measured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by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gross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fixed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capital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formation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(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as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percentage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of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GDP).</w:t>
      </w:r>
    </w:p>
    <w:p w:rsidR="00031833" w:rsidRPr="00031833" w:rsidRDefault="00031833" w:rsidP="00031833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Trade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openness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which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is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a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country’s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trade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volume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used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as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a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proxy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for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the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degree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of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openness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of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a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country’s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economy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(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as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percentage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of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GDP)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and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which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is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measured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as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the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sum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of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imports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and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exports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>.</w:t>
      </w:r>
    </w:p>
    <w:p w:rsidR="00031833" w:rsidRPr="00031833" w:rsidRDefault="00031833" w:rsidP="00031833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Labor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force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which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is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the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total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of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labor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force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participation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rate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>.</w:t>
      </w:r>
    </w:p>
    <w:p w:rsidR="00031833" w:rsidRPr="00031833" w:rsidRDefault="00031833" w:rsidP="00031833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Inflation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is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measured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by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the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consumer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price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index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(%).</w:t>
      </w:r>
    </w:p>
    <w:p w:rsidR="00031833" w:rsidRPr="00031833" w:rsidRDefault="00031833" w:rsidP="00031833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Population</w:t>
      </w:r>
      <w:proofErr w:type="spellEnd"/>
    </w:p>
    <w:p w:rsidR="00031833" w:rsidRDefault="00031833" w:rsidP="00031833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Consumption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is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the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government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consumption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expenditure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for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goods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and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services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(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as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a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percentage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031833">
        <w:rPr>
          <w:rFonts w:ascii="inherit" w:eastAsia="Times New Roman" w:hAnsi="inherit" w:cs="Arial"/>
          <w:color w:val="3C4043"/>
          <w:sz w:val="21"/>
          <w:szCs w:val="21"/>
        </w:rPr>
        <w:t>of</w:t>
      </w:r>
      <w:proofErr w:type="spellEnd"/>
      <w:r w:rsidRPr="00031833">
        <w:rPr>
          <w:rFonts w:ascii="inherit" w:eastAsia="Times New Roman" w:hAnsi="inherit" w:cs="Arial"/>
          <w:color w:val="3C4043"/>
          <w:sz w:val="21"/>
          <w:szCs w:val="21"/>
        </w:rPr>
        <w:t xml:space="preserve"> GDP).</w:t>
      </w:r>
    </w:p>
    <w:p w:rsidR="00031833" w:rsidRDefault="00031833" w:rsidP="00031833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</w:p>
    <w:p w:rsidR="00031833" w:rsidRDefault="00031833" w:rsidP="00031833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</w:p>
    <w:p w:rsidR="00031833" w:rsidRDefault="00031833" w:rsidP="00031833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hyperlink r:id="rId5" w:history="1">
        <w:r w:rsidRPr="003B1967">
          <w:rPr>
            <w:rStyle w:val="Hyperlink"/>
            <w:rFonts w:ascii="inherit" w:eastAsia="Times New Roman" w:hAnsi="inherit" w:cs="Arial"/>
            <w:sz w:val="21"/>
            <w:szCs w:val="21"/>
          </w:rPr>
          <w:t>https://www.kaggle.com/datasets/jocelyndumlao/digitalizations-impact-on-economic-growth</w:t>
        </w:r>
      </w:hyperlink>
    </w:p>
    <w:p w:rsidR="00031833" w:rsidRPr="00031833" w:rsidRDefault="00031833" w:rsidP="00031833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bookmarkStart w:id="0" w:name="_GoBack"/>
      <w:bookmarkEnd w:id="0"/>
    </w:p>
    <w:sectPr w:rsidR="00031833" w:rsidRPr="00031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40276"/>
    <w:multiLevelType w:val="multilevel"/>
    <w:tmpl w:val="27A2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8FF"/>
    <w:rsid w:val="000308FF"/>
    <w:rsid w:val="00031833"/>
    <w:rsid w:val="0062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9463A-DE9D-462D-9CED-B90D5670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8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2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jocelyndumlao/digitalizations-impact-on-economic-grow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2025-08-17T15:58:00Z</dcterms:created>
  <dcterms:modified xsi:type="dcterms:W3CDTF">2025-08-17T15:59:00Z</dcterms:modified>
</cp:coreProperties>
</file>