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  <w:i w:val="0"/>
        </w:rPr>
        <w:t>INTELIGENCIA ARTIFICIAL APLICADA A ORGANIZACIONES</w:t>
      </w:r>
    </w:p>
    <w:p>
      <w:r>
        <w:rPr>
          <w:b/>
          <w:i w:val="0"/>
        </w:rPr>
        <w:t>Trabajo de Fin de Ciclo — ENTREGA FINAL DE PROYECTO</w:t>
      </w:r>
    </w:p>
    <w:p>
      <w:r>
        <w:rPr>
          <w:b w:val="0"/>
          <w:i w:val="0"/>
        </w:rPr>
        <w:t>UTN FRBA — Curso de Inteligencia Artificial para Programadores</w:t>
      </w:r>
    </w:p>
    <w:p/>
    <w:p>
      <w:r>
        <w:rPr>
          <w:b w:val="0"/>
          <w:i w:val="0"/>
          <w:color w:val="666666"/>
        </w:rPr>
        <w:t>Grupo: [COMPLETAR nombre/rol de cada integrante]</w:t>
      </w:r>
    </w:p>
    <w:p>
      <w:r>
        <w:rPr>
          <w:b w:val="0"/>
          <w:i w:val="0"/>
        </w:rPr>
        <w:t>Repositorio: https://github.com/patosimple/Incidencias</w:t>
      </w:r>
    </w:p>
    <w:p/>
    <w:p>
      <w:pPr>
        <w:pStyle w:val="Heading1"/>
      </w:pPr>
      <w:r>
        <w:rPr>
          <w:color w:val="007AC3"/>
        </w:rPr>
        <w:t>Links de acceso directo (validos al momento de la correccion)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Repositorio GitHub</w:t>
            </w:r>
          </w:p>
        </w:tc>
        <w:tc>
          <w:tcPr>
            <w:tcW w:type="dxa" w:w="4320"/>
          </w:tcPr>
          <w:p>
            <w:r>
              <w:t>https://github.com/patosimple/Incidencias</w:t>
            </w:r>
          </w:p>
        </w:tc>
      </w:tr>
      <w:tr>
        <w:tc>
          <w:tcPr>
            <w:tcW w:type="dxa" w:w="4320"/>
          </w:tcPr>
          <w:p>
            <w:r>
              <w:t>Aplicacion en produccion</w:t>
            </w:r>
          </w:p>
        </w:tc>
        <w:tc>
          <w:tcPr>
            <w:tcW w:type="dxa" w:w="4320"/>
          </w:tcPr>
          <w:p>
            <w:r>
              <w:t>[COMPLETAR URL de Render/Neon]</w:t>
            </w:r>
          </w:p>
        </w:tc>
      </w:tr>
      <w:tr>
        <w:tc>
          <w:tcPr>
            <w:tcW w:type="dxa" w:w="4320"/>
          </w:tcPr>
          <w:p>
            <w:r>
              <w:t>Video demo</w:t>
            </w:r>
          </w:p>
        </w:tc>
        <w:tc>
          <w:tcPr>
            <w:tcW w:type="dxa" w:w="4320"/>
          </w:tcPr>
          <w:p>
            <w:r>
              <w:t>[COMPLETAR enlace]</w:t>
            </w:r>
          </w:p>
        </w:tc>
      </w:tr>
      <w:tr>
        <w:tc>
          <w:tcPr>
            <w:tcW w:type="dxa" w:w="4320"/>
          </w:tcPr>
          <w:p>
            <w:r>
              <w:t>Otros recursos publicados</w:t>
            </w:r>
          </w:p>
        </w:tc>
        <w:tc>
          <w:tcPr>
            <w:tcW w:type="dxa" w:w="4320"/>
          </w:tcPr>
          <w:p>
            <w:r>
              <w:t>[COMPLETAR si aplica]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7AC3"/>
        </w:rPr>
        <w:t>PARTE 1 — El proyecto como aplicacion real</w:t>
      </w:r>
    </w:p>
    <w:p>
      <w:pPr>
        <w:pStyle w:val="Heading2"/>
      </w:pPr>
      <w:r>
        <w:rPr>
          <w:color w:val="007AC3"/>
        </w:rPr>
        <w:t>1. Presentacion del equipo y del proyecto</w:t>
      </w:r>
    </w:p>
    <w:p>
      <w:r>
        <w:rPr>
          <w:b/>
          <w:i w:val="0"/>
        </w:rPr>
        <w:t>Integrantes del grupo (nombre, rol en el desarrollo):</w:t>
      </w:r>
    </w:p>
    <w:p>
      <w:r>
        <w:rPr>
          <w:b w:val="0"/>
          <w:i w:val="0"/>
        </w:rPr>
        <w:t>[COMPLETAR por integrante]</w:t>
      </w:r>
    </w:p>
    <w:p>
      <w:pPr>
        <w:pStyle w:val="Heading3"/>
      </w:pPr>
      <w:r>
        <w:rPr>
          <w:color w:val="007AC3"/>
        </w:rPr>
        <w:t>Nombre del proyecto</w:t>
      </w:r>
    </w:p>
    <w:p>
      <w:r>
        <w:rPr>
          <w:b w:val="0"/>
          <w:i w:val="0"/>
        </w:rPr>
        <w:t>Sistema de Gestion de Incidencias de TI (tickets) con analisis IA asistido.</w:t>
      </w:r>
    </w:p>
    <w:p>
      <w:pPr>
        <w:pStyle w:val="Heading3"/>
      </w:pPr>
      <w:r>
        <w:rPr>
          <w:color w:val="007AC3"/>
        </w:rPr>
        <w:t>Problema que resuelve</w:t>
      </w:r>
    </w:p>
    <w:p>
      <w:r>
        <w:rPr>
          <w:b w:val="0"/>
          <w:i w:val="0"/>
        </w:rPr>
        <w:t>Gestion interna de bugs y requerimientos sobre dos aplicaciones de negocio (Balances y Financiamiento politico). Centraliza el reporte, el seguimiento, la toma colaborativa, el cambio de estado y el cierre de incidentes, e incorpora una capa de analisis IA que asiste a desarrolladores y coordinadores a entender el problema reportado.</w:t>
      </w:r>
    </w:p>
    <w:p>
      <w:pPr>
        <w:pStyle w:val="Heading3"/>
      </w:pPr>
      <w:r>
        <w:rPr>
          <w:color w:val="007AC3"/>
        </w:rPr>
        <w:t>Publico objetivo</w:t>
      </w:r>
    </w:p>
    <w:p>
      <w:r>
        <w:rPr>
          <w:b w:val="0"/>
          <w:i w:val="0"/>
        </w:rPr>
        <w:t>Usuarios internos de la organizacion: (a) solicitantes (usuarios de negocio que reportan incidencias sin acceso a detalles tecnicos), (b) desarrolladores que atienden los tickets de sus sistemas, y (c) coordinadores que supervisan el flujo. El admin/superuser gestiona usuarios, accesos y configuracion de IA.</w:t>
      </w:r>
    </w:p>
    <w:p>
      <w:pPr>
        <w:pStyle w:val="Heading2"/>
      </w:pPr>
      <w:r>
        <w:rPr>
          <w:color w:val="007AC3"/>
        </w:rPr>
        <w:t>2. Arquitectura tecnica</w:t>
      </w:r>
    </w:p>
    <w:p>
      <w:pPr>
        <w:pStyle w:val="Heading3"/>
      </w:pPr>
      <w:r>
        <w:rPr>
          <w:color w:val="007AC3"/>
        </w:rPr>
        <w:t>Diagrama de arquitectura general</w:t>
      </w:r>
    </w:p>
    <w:p>
      <w:r>
        <w:rPr>
          <w:b w:val="0"/>
          <w:i w:val="0"/>
        </w:rPr>
        <w:t>Componentes IA vs logica tradicional: el nucleo de tickets (crear, listar, comentar, estados, permisos, adjuntos) es logica tradicional Django. La unica componente IA es el modulo de analisis de incidencias (ai/), que se dispara manualmente.</w:t>
      </w:r>
    </w:p>
    <w:p>
      <w:r>
        <w:rPr>
          <w:b/>
          <w:i w:val="0"/>
        </w:rPr>
        <w:t>DIAGRAMA IMAGEN — [Arquitectura general]</w:t>
      </w:r>
    </w:p>
    <w:p>
      <w:r>
        <w:rPr>
          <w:b w:val="0"/>
          <w:i/>
          <w:color w:val="666666"/>
        </w:rPr>
        <w:t>Fuente Mermaid: diagramas\arquitectura.mmd  (generar el PNG aparte en https://mermaid.live y guardarlo como diagramas\arquitectura.png para que se incruste a esta ubicacion).</w:t>
      </w:r>
    </w:p>
    <w:p/>
    <w:p>
      <w:pPr>
        <w:pStyle w:val="Heading3"/>
      </w:pPr>
      <w:r>
        <w:rPr>
          <w:color w:val="007AC3"/>
        </w:rPr>
        <w:t>Diagrama de flujo de agentes</w:t>
      </w:r>
    </w:p>
    <w:p>
      <w:r>
        <w:rPr>
          <w:b w:val="0"/>
          <w:i w:val="0"/>
        </w:rPr>
        <w:t>El proyecto como aplicacion NO incluye orquestacion multi-agente en produccion: el analisis IA es un paso puntual y manual. El trabajo de desarrollo si se apoyo en esquemas de IA, alternando dos modalidades: opencode (CLI) con cambio de agente manual por tarea, y Antigravity (IDE) con Gemini como orquestador sobre un multiMCP adaptado para usar rotacion interna de API keys y proveedores. El diagrama siguiente representa esta metodologia (las partes de la app estan cubiertas en los diagramas funcionales).</w:t>
      </w:r>
    </w:p>
    <w:p>
      <w:r>
        <w:rPr>
          <w:b/>
          <w:i w:val="0"/>
        </w:rPr>
        <w:t>DIAGRAMA IMAGEN — [Flujo de agentes (metodologia de desarrollo)]</w:t>
      </w:r>
    </w:p>
    <w:p>
      <w:r>
        <w:rPr>
          <w:b w:val="0"/>
          <w:i/>
          <w:color w:val="666666"/>
        </w:rPr>
        <w:t>Fuente Mermaid: diagramas\agentes_desarrollo.mmd  (generar el PNG aparte en https://mermaid.live y guardarlo como diagramas\agentes_desarrollo.png para que se incruste a esta ubicacion).</w:t>
      </w:r>
    </w:p>
    <w:p/>
    <w:p>
      <w:r>
        <w:rPr>
          <w:b/>
          <w:i w:val="0"/>
        </w:rPr>
        <w:t>DIAGRAMA IMAGEN — [Flujo de estados del ticket]</w:t>
      </w:r>
    </w:p>
    <w:p>
      <w:r>
        <w:rPr>
          <w:b w:val="0"/>
          <w:i/>
          <w:color w:val="666666"/>
        </w:rPr>
        <w:t>Fuente Mermaid: diagramas\estados_ticket.mmd  (generar el PNG aparte en https://mermaid.live y guardarlo como diagramas\estados_ticket.png para que se incruste a esta ubicacion).</w:t>
      </w:r>
    </w:p>
    <w:p/>
    <w:p>
      <w:pPr>
        <w:pStyle w:val="Heading3"/>
      </w:pPr>
      <w:r>
        <w:rPr>
          <w:color w:val="007AC3"/>
        </w:rPr>
        <w:t>UML — Diagrama de clases</w:t>
      </w:r>
    </w:p>
    <w:p>
      <w:r>
        <w:rPr>
          <w:b/>
          <w:i w:val="0"/>
        </w:rPr>
        <w:t>DIAGRAMA IMAGEN — [Diagrama de clases (modelo de datos)]</w:t>
      </w:r>
    </w:p>
    <w:p>
      <w:r>
        <w:rPr>
          <w:b w:val="0"/>
          <w:i/>
          <w:color w:val="666666"/>
        </w:rPr>
        <w:t>Fuente Mermaid: diagramas\clases.mmd  (generar el PNG aparte en https://mermaid.live y guardarlo como diagramas\clases.png para que se incruste a esta ubicacion).</w:t>
      </w:r>
    </w:p>
    <w:p/>
    <w:p>
      <w:pPr>
        <w:pStyle w:val="Heading3"/>
      </w:pPr>
      <w:r>
        <w:rPr>
          <w:color w:val="007AC3"/>
        </w:rPr>
        <w:t>UML — Casos de uso</w:t>
      </w:r>
    </w:p>
    <w:p>
      <w:r>
        <w:rPr>
          <w:b/>
          <w:i w:val="0"/>
        </w:rPr>
        <w:t>DIAGRAMA IMAGEN — [Casos de uso por rol]</w:t>
      </w:r>
    </w:p>
    <w:p>
      <w:r>
        <w:rPr>
          <w:b w:val="0"/>
          <w:i/>
          <w:color w:val="666666"/>
        </w:rPr>
        <w:t>Fuente Mermaid: diagramas\casos_de_uso.mmd  (generar el PNG aparte en https://mermaid.live y guardarlo como diagramas\casos_de_uso.png para que se incruste a esta ubicacion).</w:t>
      </w:r>
    </w:p>
    <w:p/>
    <w:p>
      <w:pPr>
        <w:pStyle w:val="Heading3"/>
      </w:pPr>
      <w:r>
        <w:rPr>
          <w:color w:val="007AC3"/>
        </w:rPr>
        <w:t>UML — Secuencia del analisis IA</w:t>
      </w:r>
    </w:p>
    <w:p>
      <w:r>
        <w:rPr>
          <w:b/>
          <w:i w:val="0"/>
        </w:rPr>
        <w:t>DIAGRAMA IMAGEN — [Secuencia del analisis IA]</w:t>
      </w:r>
    </w:p>
    <w:p>
      <w:r>
        <w:rPr>
          <w:b w:val="0"/>
          <w:i/>
          <w:color w:val="666666"/>
        </w:rPr>
        <w:t>Fuente Mermaid: diagramas\secuencia_analisis_ia.mmd  (generar el PNG aparte en https://mermaid.live y guardarlo como diagramas\secuencia_analisis_ia.png para que se incruste a esta ubicacion).</w:t>
      </w:r>
    </w:p>
    <w:p/>
    <w:p>
      <w:r>
        <w:br w:type="page"/>
      </w:r>
    </w:p>
    <w:p>
      <w:pPr>
        <w:pStyle w:val="Heading2"/>
      </w:pPr>
      <w:r>
        <w:rPr>
          <w:color w:val="007AC3"/>
        </w:rPr>
        <w:t>3. Stack tecnologico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Tecnologia / Herramienta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Por que esta y no otra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Templates Django + HTMX + Tailwind (CDN), dark mode</w:t>
            </w:r>
          </w:p>
        </w:tc>
        <w:tc>
          <w:tcPr>
            <w:tcW w:type="dxa" w:w="2880"/>
          </w:tcPr>
          <w:p>
            <w:r>
              <w:t>HTMX permite interacciones parciales sin SPA ni JS pesado; Tailwind da consistencia rapida con paleta de marca y responsive; CDN evita build complejo. Se eligio sobre React/Vue por simplicidad de mantenimiento server-rendered en un equipo chico.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Django 5.2 + Gunicorn + Whitenoise</w:t>
            </w:r>
          </w:p>
        </w:tc>
        <w:tc>
          <w:tcPr>
            <w:tcW w:type="dxa" w:w="2880"/>
          </w:tcPr>
          <w:p>
            <w:r>
              <w:t>Django trae ORM, admin, auth y seguridad (CSRF, login) maduros; Python es el stack del curso y el idoneo para integrar APIs de IA. Whitenoise sirve estaticos sin servidor aparte.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PostgreSQL (Neon/Supabase)</w:t>
            </w:r>
          </w:p>
        </w:tc>
        <w:tc>
          <w:tcPr>
            <w:tcW w:type="dxa" w:w="2880"/>
          </w:tcPr>
          <w:p>
            <w:r>
              <w:t>Postgres por integridad (constraints, unique_together, indices) y por pgvector (plan RAG futuro). Neon gratis y con SSL; almacenamiento de adjuntos via Supabase Storage (pendiente). No SQLite porque el deploy en Render usa disco efimero y la app corre persistida en la nube.</w:t>
            </w:r>
          </w:p>
        </w:tc>
      </w:tr>
      <w:tr>
        <w:tc>
          <w:tcPr>
            <w:tcW w:type="dxa" w:w="2880"/>
          </w:tcPr>
          <w:p>
            <w:r>
              <w:t>Modelo de IA</w:t>
            </w:r>
          </w:p>
        </w:tc>
        <w:tc>
          <w:tcPr>
            <w:tcW w:type="dxa" w:w="2880"/>
          </w:tcPr>
          <w:p>
            <w:r>
              <w:t>Multi-proveedor OpenAI-compatible: Groq, Gemini, OpenRouter, NVIDIA; Ollama local. Activo: qwen3.8-27b (Groq).</w:t>
            </w:r>
          </w:p>
        </w:tc>
        <w:tc>
          <w:tcPr>
            <w:tcW w:type="dxa" w:w="2880"/>
          </w:tcPr>
          <w:p>
            <w:r>
              <w:t>Abstraccion en ai/providers.py con un unico contrato HTTP; permite probar el modelo activo o caer a Ollama local (privacidad). Groq como activo por latencia baja del free tier.</w:t>
            </w:r>
          </w:p>
        </w:tc>
      </w:tr>
      <w:tr>
        <w:tc>
          <w:tcPr>
            <w:tcW w:type="dxa" w:w="2880"/>
          </w:tcPr>
          <w:p>
            <w:r>
              <w:t>Orquestacion</w:t>
            </w:r>
          </w:p>
        </w:tc>
        <w:tc>
          <w:tcPr>
            <w:tcW w:type="dxa" w:w="2880"/>
          </w:tcPr>
          <w:p>
            <w:r>
              <w:t>Codigo propio + Huey (cola de tareas; hoy sincrono con immediate=True)</w:t>
            </w:r>
          </w:p>
        </w:tc>
        <w:tc>
          <w:tcPr>
            <w:tcW w:type="dxa" w:w="2880"/>
          </w:tcPr>
          <w:p>
            <w:r>
              <w:t>Sin LangChain: la fachada IA es simple y completa (mensajes, formato, reintentos). Huey+PostgresHuey para no sumar Redis al proyecto: usa la misma base de datos.</w:t>
            </w:r>
          </w:p>
        </w:tc>
      </w:tr>
      <w:tr>
        <w:tc>
          <w:tcPr>
            <w:tcW w:type="dxa" w:w="2880"/>
          </w:tcPr>
          <w:p>
            <w:r>
              <w:t>Despliegue</w:t>
            </w:r>
          </w:p>
        </w:tc>
        <w:tc>
          <w:tcPr>
            <w:tcW w:type="dxa" w:w="2880"/>
          </w:tcPr>
          <w:p>
            <w:r>
              <w:t>Render (Gunicorn) + Neon (Postgres) + Supabase Storage (pendiente)</w:t>
            </w:r>
          </w:p>
        </w:tc>
        <w:tc>
          <w:tcPr>
            <w:tcW w:type="dxa" w:w="2880"/>
          </w:tcPr>
          <w:p>
            <w:r>
              <w:t>Render gratis con deploy por git; neon gratis sin tarjeta. Storage de adjuntos en Supabase S3 porque el disco de Render es efimero (cada redeploy pierde archivos — ver plan pendiente).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7AC3"/>
        </w:rPr>
        <w:t>4. Evidencia de funcionamiento</w:t>
      </w:r>
    </w:p>
    <w:p>
      <w:pPr>
        <w:pStyle w:val="Heading3"/>
      </w:pPr>
      <w:r>
        <w:rPr>
          <w:color w:val="007AC3"/>
        </w:rPr>
        <w:t>Capturas de pantalla (minimo 3)</w:t>
      </w:r>
    </w:p>
    <w:p>
      <w:r>
        <w:rPr>
          <w:b w:val="0"/>
          <w:i w:val="0"/>
        </w:rPr>
        <w:t>[COMPLETAR: home / archivo adjunto], [COMPLETAR: flujo de uso principal — crear ticket → tomar → comentar → cerrar], [COMPLETAR: output de IA visible — seccion Analisis IA con cards de resultado]. Referencias de lugar: ticket_list (home), ticket_form (crear), ticket_detail (detalle + Analisis IA).</w:t>
      </w:r>
    </w:p>
    <w:p>
      <w:pPr>
        <w:pStyle w:val="Heading3"/>
      </w:pPr>
      <w:r>
        <w:rPr>
          <w:color w:val="007AC3"/>
        </w:rPr>
        <w:t>Video de demostracion (opcional)</w:t>
      </w:r>
    </w:p>
    <w:p>
      <w:r>
        <w:rPr>
          <w:b w:val="0"/>
          <w:i w:val="0"/>
        </w:rPr>
        <w:t>[COMPLETAR enlace si aplica — max 3 min]</w:t>
      </w:r>
    </w:p>
    <w:p>
      <w:pPr>
        <w:pStyle w:val="Heading3"/>
      </w:pPr>
      <w:r>
        <w:rPr>
          <w:color w:val="007AC3"/>
        </w:rPr>
        <w:t>Log de una sesion real</w:t>
      </w:r>
    </w:p>
    <w:p>
      <w:r>
        <w:rPr>
          <w:b w:val="0"/>
          <w:i w:val="0"/>
        </w:rPr>
        <w:t>Se incluye en anexo: linea de tiempo de una ejecucion completa extraida de la base de datos real (tickets + comentarios + analisis IA con proveedor/modelo/version de prompt). [COMPLETAR: exportar el log o dejar el ejemplo]</w:t>
      </w:r>
    </w:p>
    <w:p>
      <w:r>
        <w:br w:type="page"/>
      </w:r>
    </w:p>
    <w:p>
      <w:pPr>
        <w:pStyle w:val="Heading2"/>
      </w:pPr>
      <w:r>
        <w:rPr>
          <w:color w:val="007AC3"/>
        </w:rPr>
        <w:t>5. Evaluacion UX/UI</w:t>
      </w:r>
    </w:p>
    <w:p>
      <w:pPr>
        <w:pStyle w:val="Heading3"/>
      </w:pPr>
      <w:r>
        <w:rPr>
          <w:color w:val="007AC3"/>
        </w:rPr>
        <w:t>5.1 Heuristicas de Nielsen aplicadas al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Heuristica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Cumple?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Evidencia / Observacion</w:t>
            </w:r>
          </w:p>
        </w:tc>
      </w:tr>
      <w:tr>
        <w:tc>
          <w:tcPr>
            <w:tcW w:type="dxa" w:w="2880"/>
          </w:tcPr>
          <w:p>
            <w:r>
              <w:t>Visibilidad del estado del sistema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Badges de estado coloreados en listado y detalle (PENDIENTE rojo, EN_PROCESO verde, CERRADO gris, REABIERTO); el color distingue si lo tomo el usuario u otro (verde=yo, azul=otro, rojo=sin tomar). Toasts/flash con feedback; spinner + barra de progreso real en adjuntos.</w:t>
            </w:r>
          </w:p>
        </w:tc>
      </w:tr>
      <w:tr>
        <w:tc>
          <w:tcPr>
            <w:tcW w:type="dxa" w:w="2880"/>
          </w:tcPr>
          <w:p>
            <w:r>
              <w:t>Coincidencia con el mundo real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Lenguaje del dominio en espanol (tickets, sistema, solicitante, colaborador); el usuario no ve internals; etiquetas claras en forms y botones con verbos (Tomar, Liberar, Cerrar, Reabrir, Analizar).</w:t>
            </w:r>
          </w:p>
        </w:tc>
      </w:tr>
      <w:tr>
        <w:tc>
          <w:tcPr>
            <w:tcW w:type="dxa" w:w="2880"/>
          </w:tcPr>
          <w:p>
            <w:r>
              <w:t>Control y libertad del usuario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Cancelar en todos los forms; quitar adjuntos antes de subir; editar/eliminar comentarios y ticket propio; liberar/reabrir para corregir errores; Los enlaces vuelven al listado; limpiar filtros.</w:t>
            </w:r>
          </w:p>
        </w:tc>
      </w:tr>
      <w:tr>
        <w:tc>
          <w:tcPr>
            <w:tcW w:type="dxa" w:w="2880"/>
          </w:tcPr>
          <w:p>
            <w:r>
              <w:t>Consistencia y estandares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Paleta brand unica (#007AC3) en toda la app, dark mode coherente, partials reutilizables (badges, cards, pagina de ticket), mismos patrones de botones por estado, misma metodologia de filtros en listado.</w:t>
            </w:r>
          </w:p>
        </w:tc>
      </w:tr>
      <w:tr>
        <w:tc>
          <w:tcPr>
            <w:tcW w:type="dxa" w:w="2880"/>
          </w:tcPr>
          <w:p>
            <w:r>
              <w:t>Prevencion de errores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Validacion client-side al seleccionar adjuntos (10MB + whitelist de extensiones con toast), validacion de form antes de enviar, botones destructivos con confirmacion (SweetAlert2), bloquear submit durante upload, botones contextuales (no aparece 'Tomar' si ya colabora).</w:t>
            </w:r>
          </w:p>
        </w:tc>
      </w:tr>
      <w:tr>
        <w:tc>
          <w:tcPr>
            <w:tcW w:type="dxa" w:w="2880"/>
          </w:tcPr>
          <w:p>
            <w:r>
              <w:t>Reconocimiento sobre recuerdo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Selects con label placeholder (Sistema/Estado/Colaborador/Novena-dades), puntito de novedad por fila, filtro 'Tomado' para devs, badges que se explican solos; el usuario no necesita recordar valores.</w:t>
            </w:r>
          </w:p>
        </w:tc>
      </w:tr>
      <w:tr>
        <w:tc>
          <w:tcPr>
            <w:tcW w:type="dxa" w:w="2880"/>
          </w:tcPr>
          <w:p>
            <w:r>
              <w:t>Ayuda y documentacion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Mensajes de error claros en espanol; falta un manual de uso en la app (pendiente planificado: ManualView).</w:t>
            </w:r>
          </w:p>
        </w:tc>
      </w:tr>
    </w:tbl>
    <w:p>
      <w:pPr>
        <w:pStyle w:val="Heading3"/>
      </w:pPr>
      <w:r>
        <w:rPr>
          <w:color w:val="007AC3"/>
        </w:rPr>
        <w:t>5.2 Evaluacion orientada al publico objetivo</w:t>
      </w:r>
    </w:p>
    <w:p>
      <w:r>
        <w:rPr>
          <w:b w:val="0"/>
          <w:i w:val="0"/>
        </w:rPr>
        <w:t>Diseño apropiado para el nivel tecnico: el solicitante no ve internals (ni analisis IA ni toma colaborativa); devs/coord ven las herramientas de gestion sin friccion.</w:t>
      </w:r>
    </w:p>
    <w:p>
      <w:r>
        <w:rPr>
          <w:b w:val="0"/>
          <w:i w:val="0"/>
        </w:rPr>
        <w:t>Lenguaje visual/textual comprensible: espanol de negocio, no jargon de backend; hint de adjuntos y textos de accion verbales. El analisis IA pide solo informacion que el usuario podria aportar (pantalla, pasos, mensaje de error, frecuencia, OS).</w:t>
      </w:r>
    </w:p>
    <w:p>
      <w:r>
        <w:rPr>
          <w:b w:val="0"/>
          <w:i w:val="0"/>
        </w:rPr>
        <w:t>Prueba con usuario real: [COMPLETAR lo que corresponda, p.ej. la validacion de la maqueta; feedback obtenido: decisiones como toasts vs flash, limite de adjuntos 10MB, quitar del analisis la 'informacion faltante'.]</w:t>
      </w:r>
    </w:p>
    <w:p>
      <w:r>
        <w:br w:type="page"/>
      </w:r>
    </w:p>
    <w:p>
      <w:pPr>
        <w:pStyle w:val="Heading2"/>
      </w:pPr>
      <w:r>
        <w:rPr>
          <w:color w:val="007AC3"/>
        </w:rPr>
        <w:t>6. Evaluacion de Ciberseguridad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Riesgo identificado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Tipo (OWASP/privacidad/acceso)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Medida implementada</w:t>
            </w:r>
          </w:p>
        </w:tc>
      </w:tr>
      <w:tr>
        <w:tc>
          <w:tcPr>
            <w:tcW w:type="dxa" w:w="2880"/>
          </w:tcPr>
          <w:p>
            <w:r>
              <w:t>Inyeccion de prompt en el modelo IA</w:t>
            </w:r>
          </w:p>
        </w:tc>
        <w:tc>
          <w:tcPr>
            <w:tcW w:type="dxa" w:w="2880"/>
          </w:tcPr>
          <w:p>
            <w:r>
              <w:t>Prompt injection</w:t>
            </w:r>
          </w:p>
        </w:tc>
        <w:tc>
          <w:tcPr>
            <w:tcW w:type="dxa" w:w="2880"/>
          </w:tcPr>
          <w:p>
            <w:r>
              <w:t>Prompt separado system/user; el user declara que la descripcion del ticket es SOLO dato (puede contener ordenes) que se ignoran; bloque delimitado con """ y defensa explicita en system; el titulo tambien se protege. Ninguna instruccion dentro de la descripcion modifica la tarea/reglas/formato.</w:t>
            </w:r>
          </w:p>
        </w:tc>
      </w:tr>
      <w:tr>
        <w:tc>
          <w:tcPr>
            <w:tcW w:type="dxa" w:w="2880"/>
          </w:tcPr>
          <w:p>
            <w:r>
              <w:t>Exposicion de API keys</w:t>
            </w:r>
          </w:p>
        </w:tc>
        <w:tc>
          <w:tcPr>
            <w:tcW w:type="dxa" w:w="2880"/>
          </w:tcPr>
          <w:p>
            <w:r>
              <w:t>Secretos en codigo</w:t>
            </w:r>
          </w:p>
        </w:tc>
        <w:tc>
          <w:tcPr>
            <w:tcW w:type="dxa" w:w="2880"/>
          </w:tcPr>
          <w:p>
            <w:r>
              <w:t>Keys en .env (ignorado en git) propagadas a os.environ en settings; nunca hardcodeadas; .env.example commiteado solo con placeholders.</w:t>
            </w:r>
          </w:p>
        </w:tc>
      </w:tr>
      <w:tr>
        <w:tc>
          <w:tcPr>
            <w:tcW w:type="dxa" w:w="2880"/>
          </w:tcPr>
          <w:p>
            <w:r>
              <w:t>Datos de usuarios almacenados</w:t>
            </w:r>
          </w:p>
        </w:tc>
        <w:tc>
          <w:tcPr>
            <w:tcW w:type="dxa" w:w="2880"/>
          </w:tcPr>
          <w:p>
            <w:r>
              <w:t>Privacidad</w:t>
            </w:r>
          </w:p>
        </w:tc>
        <w:tc>
          <w:tcPr>
            <w:tcW w:type="dxa" w:w="2880"/>
          </w:tcPr>
          <w:p>
            <w:r>
              <w:t>Modelo minimo: username, rol, accesos a sistemas; no se guardan datos sensibles extra; contraseñas hasheadas por Django; el analisis IA con datos de Financiamiento politico puede correr 100% local con Ollama para no salir de la org.</w:t>
            </w:r>
          </w:p>
        </w:tc>
      </w:tr>
      <w:tr>
        <w:tc>
          <w:tcPr>
            <w:tcW w:type="dxa" w:w="2880"/>
          </w:tcPr>
          <w:p>
            <w:r>
              <w:t>Acceso no autorizado (autenticacion/autorizacion)</w:t>
            </w:r>
          </w:p>
        </w:tc>
        <w:tc>
          <w:tcPr>
            <w:tcW w:type="dxa" w:w="2880"/>
          </w:tcPr>
          <w:p>
            <w:r>
              <w:t>Acceso</w:t>
            </w:r>
          </w:p>
        </w:tc>
        <w:tc>
          <w:tcPr>
            <w:tcW w:type="dxa" w:w="2880"/>
          </w:tcPr>
          <w:p>
            <w:r>
              <w:t>Login obligatorio (LOGIN_URL), permisos por rol (solicitante ve solo sus tickets; dev ve sus sistemas), verificacion server-side (403/404) en tomar/cerrar/reabrir/comentar/analizar; superuser con bypass controlado; soft-delete conserva auditoria. Se implemento integralmente.</w:t>
            </w:r>
          </w:p>
        </w:tc>
      </w:tr>
      <w:tr>
        <w:tc>
          <w:tcPr>
            <w:tcW w:type="dxa" w:w="2880"/>
          </w:tcPr>
          <w:p>
            <w:r>
              <w:t>XSS en contenido del ticket/comentarios</w:t>
            </w:r>
          </w:p>
        </w:tc>
        <w:tc>
          <w:tcPr>
            <w:tcW w:type="dxa" w:w="2880"/>
          </w:tcPr>
          <w:p>
            <w:r>
              <w:t>OWASP A3</w:t>
            </w:r>
          </w:p>
        </w:tc>
        <w:tc>
          <w:tcPr>
            <w:tcW w:type="dxa" w:w="2880"/>
          </w:tcPr>
          <w:p>
            <w:r>
              <w:t>Sanitizacion nh3 al guardar (whitelist de tags/atributos Quill) en crear/editar ticket y comentarios; render con |safe es seguro porque el input llega ya saneado; tests E2E de XSS automatizados (XssVistaTest).</w:t>
            </w:r>
          </w:p>
        </w:tc>
      </w:tr>
      <w:tr>
        <w:tc>
          <w:tcPr>
            <w:tcW w:type="dxa" w:w="2880"/>
          </w:tcPr>
          <w:p>
            <w:r>
              <w:t>Adjuntos maliciosos</w:t>
            </w:r>
          </w:p>
        </w:tc>
        <w:tc>
          <w:tcPr>
            <w:tcW w:type="dxa" w:w="2880"/>
          </w:tcPr>
          <w:p>
            <w:r>
              <w:t>OWASP A1 (mayormente)</w:t>
            </w:r>
          </w:p>
        </w:tc>
        <w:tc>
          <w:tcPr>
            <w:tcW w:type="dxa" w:w="2880"/>
          </w:tcPr>
          <w:p>
            <w:r>
              <w:t>Whitelist de extensiones (imagenes, office, comprimidos) — excluidos ejecutables, .svg, macros de Office y html/xml; limite de 10MB por archivo con validacion client y server.</w:t>
            </w:r>
          </w:p>
        </w:tc>
      </w:tr>
      <w:tr>
        <w:tc>
          <w:tcPr>
            <w:tcW w:type="dxa" w:w="2880"/>
          </w:tcPr>
          <w:p>
            <w:r>
              <w:t>CSRF / sesion</w:t>
            </w:r>
          </w:p>
        </w:tc>
        <w:tc>
          <w:tcPr>
            <w:tcW w:type="dxa" w:w="2880"/>
          </w:tcPr>
          <w:p>
            <w:r>
              <w:t>OWASP A1/A8</w:t>
            </w:r>
          </w:p>
        </w:tc>
        <w:tc>
          <w:tcPr>
            <w:tcW w:type="dxa" w:w="2880"/>
          </w:tcPr>
          <w:p>
            <w:r>
              <w:t>CSRF middleware activo y token en todos los forms POST (incluidos los HTMX); logout por POST.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7AC3"/>
        </w:rPr>
        <w:t>7. IAs usadas en el co-work de desarrollo</w:t>
      </w:r>
    </w:p>
    <w:p>
      <w:r>
        <w:rPr>
          <w:b w:val="0"/>
          <w:i w:val="0"/>
        </w:rPr>
        <w:t>El desarrollo se hizo en dos esquemas combinados: (1) esquema multi-agente con Antigravity + Gemini como orquestador + un multiMCP adaptado para usar rotacion interna de API keys y proveedores; y (2) opencode como CLI con cambio de agente manual por tarea. Detalle de que partes se hicieron con cada esquema: [COMPLETAR lista por feature].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Herramienta IA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Para que la usaron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</w:rPr>
              <w:t>Aporto</w:t>
            </w:r>
          </w:p>
        </w:tc>
      </w:tr>
      <w:tr>
        <w:tc>
          <w:tcPr>
            <w:tcW w:type="dxa" w:w="2880"/>
          </w:tcPr>
          <w:p>
            <w:r>
              <w:t>Claude (claude.ai, chat)</w:t>
            </w:r>
          </w:p>
        </w:tc>
        <w:tc>
          <w:tcPr>
            <w:tcW w:type="dxa" w:w="2880"/>
          </w:tcPr>
          <w:p>
            <w:r>
              <w:t>Planificacion y diseno del sistema (entidades, flujos, esquema de datos) directamente desde el chat de claude.ai, y allí mismo genero el proyecto Django inicial listo para trabajar: estructura del proyecto, modelos, urls y views iniciales, archivos docker y requirements.txt, entregados como .zip.</w:t>
            </w:r>
          </w:p>
        </w:tc>
        <w:tc>
          <w:tcPr>
            <w:tcW w:type="dxa" w:w="2880"/>
          </w:tcPr>
          <w:p>
            <w:r>
              <w:t>Bien: el andamiaje completo del proyecto quedo definido y descargable desde el arranque y consistente con el diseno planificado; sobre esa base luego se trabajó con Antigravity (multi-agente) y opencode (agentes manuales).</w:t>
            </w:r>
          </w:p>
        </w:tc>
      </w:tr>
      <w:tr>
        <w:tc>
          <w:tcPr>
            <w:tcW w:type="dxa" w:w="2880"/>
          </w:tcPr>
          <w:p>
            <w:r>
              <w:t>Antigravity + Gemini (orquestador multi-agente) + multiMCP adaptado con rotacion interna de API keys y proveedores</w:t>
            </w:r>
          </w:p>
        </w:tc>
        <w:tc>
          <w:tcPr>
            <w:tcW w:type="dxa" w:w="2880"/>
          </w:tcPr>
          <w:p>
            <w:r>
              <w:t>Desarrollo de parte del codigo con esquema multi-agente: varios agentes orquestados por Gemini para generar features del backend y frontend.</w:t>
            </w:r>
          </w:p>
        </w:tc>
        <w:tc>
          <w:tcPr>
            <w:tcW w:type="dxa" w:w="2880"/>
          </w:tcPr>
          <w:p>
            <w:r>
              <w:t>[COMPLETAR: que features y que aporto; problemas del multiMCP: proveedores deprecados/sin saldo en la sesion de prueba (ver AGENTS.md), por eso se termino combinando con opencode.]</w:t>
            </w:r>
          </w:p>
        </w:tc>
      </w:tr>
      <w:tr>
        <w:tc>
          <w:tcPr>
            <w:tcW w:type="dxa" w:w="2880"/>
          </w:tcPr>
          <w:p>
            <w:r>
              <w:t>opencode (CLI, agentes manuales)</w:t>
            </w:r>
          </w:p>
        </w:tc>
        <w:tc>
          <w:tcPr>
            <w:tcW w:type="dxa" w:w="2880"/>
          </w:tcPr>
          <w:p>
            <w:r>
              <w:t>Generar backend Django, forms, vistas, templates (Tailwind/HTMX/Quill), capa IA multi-proveedor, tests automatizados, debugging</w:t>
            </w:r>
          </w:p>
        </w:tc>
        <w:tc>
          <w:tcPr>
            <w:tcW w:type="dxa" w:w="2880"/>
          </w:tcPr>
          <w:p>
            <w:r>
              <w:t>Bien: velocidad de generacion de estructura completa y consistente; revision de bugs con repro (p.ej. scroll de SweetAlert2, orden de serializacion HTMX). Mal: a veces generaba codigo con errores sutiles (p.ej. {# #} multilinea renderizado literal, Orden de listeners HTMX) que hubo que corregir con tests.</w:t>
            </w:r>
          </w:p>
        </w:tc>
      </w:tr>
      <w:tr>
        <w:tc>
          <w:tcPr>
            <w:tcW w:type="dxa" w:w="2880"/>
          </w:tcPr>
          <w:p>
            <w:r>
              <w:t>GitHub/Git (historial de commits)</w:t>
            </w:r>
          </w:p>
        </w:tc>
        <w:tc>
          <w:tcPr>
            <w:tcW w:type="dxa" w:w="2880"/>
          </w:tcPr>
          <w:p>
            <w:r>
              <w:t>Evidencia del proceso real de trabajo incremental</w:t>
            </w:r>
          </w:p>
        </w:tc>
        <w:tc>
          <w:tcPr>
            <w:tcW w:type="dxa" w:w="2880"/>
          </w:tcPr>
          <w:p>
            <w:r>
              <w:t>Bien: historia de commits real es requisito de evaluacion.</w:t>
            </w:r>
          </w:p>
        </w:tc>
      </w:tr>
    </w:tbl>
    <w:p>
      <w:pPr>
        <w:pStyle w:val="Heading3"/>
      </w:pPr>
      <w:r>
        <w:rPr>
          <w:color w:val="007AC3"/>
        </w:rPr>
        <w:t>Reflexion obligatoria</w:t>
      </w:r>
    </w:p>
    <w:p>
      <w:r>
        <w:rPr>
          <w:b w:val="0"/>
          <w:i w:val="0"/>
        </w:rPr>
        <w:t>[COMPLETAR párrafo final 3-4 lineas: qué hubiera tomado el doble de tiempo sin el co-work (p.ej. la capa IA multi-proveedor con formato por modelo, la generacion de ~40 tests, los fixes finos de UX como el scroll del Swal) y qué la IA hizo mal y se corrigió (p.ej. comentario multilinea, incidentes de serialización HTMX, garantias de XSS inexistentes que los propios tests delataron). Incluir ademas la comparacion de esquemas: multi-agente (Antigravity/Gemini) vs cambio manual de agente (opencode) — que mejoro una y otra.]</w:t>
      </w:r>
    </w:p>
    <w:p>
      <w:r>
        <w:br w:type="page"/>
      </w:r>
    </w:p>
    <w:p>
      <w:pPr>
        <w:pStyle w:val="Heading1"/>
      </w:pPr>
      <w:r>
        <w:rPr>
          <w:color w:val="007AC3"/>
        </w:rPr>
        <w:t>PARTE 2 — IA local en tu proyecto</w:t>
      </w:r>
    </w:p>
    <w:p>
      <w:r>
        <w:rPr>
          <w:b w:val="0"/>
          <w:i w:val="0"/>
        </w:rPr>
        <w:t>Nota: la aplicacion ya incorpora Ollama como proveedor local (formato NATIVO, sin key). El plan RAG (manuales de uso de cada sistema embebidos localmente con nomic-embed-text) esta acordado y pendiente. Esto da sustento concreto a las respuestas.</w:t>
      </w:r>
    </w:p>
    <w:p>
      <w:pPr>
        <w:pStyle w:val="Heading2"/>
      </w:pPr>
      <w:r>
        <w:rPr>
          <w:color w:val="007AC3"/>
        </w:rPr>
        <w:t>Pregunta 1 - Que papel jugaria un LLM/SLM local</w:t>
      </w:r>
    </w:p>
    <w:p>
      <w:r>
        <w:rPr>
          <w:b w:val="0"/>
          <w:i w:val="0"/>
        </w:rPr>
        <w:t>[Borrador] Podria reemplazar la API externa para escenarios sensibles: los tickets de Financiamiento politico no deberian salir de la organizacion. El provider Ollama ya existe en la app: cambiando el modelo activo el analisis corre local. Ademas haria algo nuevo: embeddings locales (nomic-embed-text) para RAG sobre los manuales de uso sin enviar datos a la nube. Seria un componente de soporte intercambiable, no el agente principal.</w:t>
      </w:r>
    </w:p>
    <w:p>
      <w:pPr>
        <w:pStyle w:val="Heading2"/>
      </w:pPr>
      <w:r>
        <w:rPr>
          <w:color w:val="007AC3"/>
        </w:rPr>
        <w:t>Pregunta 2 - Que le aportaria al usuario</w:t>
      </w:r>
    </w:p>
    <w:p>
      <w:r>
        <w:rPr>
          <w:b w:val="0"/>
          <w:i w:val="0"/>
        </w:rPr>
        <w:t>[Borrador] Privacidad (los datos sensibles no salen de la org), cero costo por token y funcionamiento offline. En experiencia, permitiria ofrecer analisis como garantia por defecto para incidencias de sistemas sensibles.</w:t>
      </w:r>
    </w:p>
    <w:p>
      <w:pPr>
        <w:pStyle w:val="Heading2"/>
      </w:pPr>
      <w:r>
        <w:rPr>
          <w:color w:val="007AC3"/>
        </w:rPr>
        <w:t>Pregunta 3 - Que te aportaria a vos como profesional</w:t>
      </w:r>
    </w:p>
    <w:p>
      <w:r>
        <w:rPr>
          <w:b w:val="0"/>
          <w:i w:val="0"/>
        </w:rPr>
        <w:t>[Borrador] Analizar logs/comportamientos de incidencias y patrones de reportes sin necesidad de que los datos salgan de la organizacion; probar el pipeline de IA offline; el modelo local corre con el mismo codigo, lo que permite desarrollo sin keys ni costo.</w:t>
      </w:r>
    </w:p>
    <w:p>
      <w:pPr>
        <w:pStyle w:val="Heading2"/>
      </w:pPr>
      <w:r>
        <w:rPr>
          <w:color w:val="007AC3"/>
        </w:rPr>
        <w:t>Pregunta 4 - Limitaciones concretas vs API en la nube</w:t>
      </w:r>
    </w:p>
    <w:p>
      <w:r>
        <w:rPr>
          <w:b w:val="0"/>
          <w:i w:val="0"/>
        </w:rPr>
        <w:t>[Borrador] Comparacion de tiempos de analisis local vs nube (se completara con las mediciones reales): el analisis con el modelo local (qwen2.5:3b) tarda [T_LOCAL] vs la API en la nube (Groq) que tarda [T_NUBE]. La implementacion final esta prevista sobre un servidor de la organizacion con caracteristicas superiores a los equipos de desarrollo, lo que reduce la brecha de rendimiento. La calidad del modelo local de ~3B es inferior a la de los ~27B de Groq para el caso de uso especifico. Mantenimiento (actualizar el modelo, ollama pull) recae en el equipo local. No conviene para volumen alto ni para tareas globales largas.</w:t>
      </w:r>
    </w:p>
    <w:p>
      <w:pPr>
        <w:pStyle w:val="Heading2"/>
      </w:pPr>
      <w:r>
        <w:rPr>
          <w:color w:val="007AC3"/>
        </w:rPr>
        <w:t>Entregable opcional — captura de Ollama local</w:t>
      </w:r>
    </w:p>
    <w:p>
      <w:r>
        <w:rPr>
          <w:b w:val="0"/>
          <w:i w:val="0"/>
        </w:rPr>
        <w:t>[COMPLETAR captura tras ejecutar, p.ej.:]</w:t>
      </w:r>
    </w:p>
    <w:p>
      <w:r>
        <w:rPr>
          <w:b w:val="0"/>
          <w:i w:val="0"/>
        </w:rPr>
        <w:t>Comando: ollama run qwen2.5:3b</w:t>
      </w:r>
    </w:p>
    <w:p>
      <w:r>
        <w:rPr>
          <w:b w:val="0"/>
          <w:i w:val="0"/>
        </w:rPr>
        <w:t>Pregunta: "En una organizacion que gestiona incidencias de Financiamiento politico, que ventajas y riesgos tiene analizar esas incidencias con un LLM local versus una API en la nube?"</w:t>
      </w:r>
    </w:p>
    <w:p>
      <w:r>
        <w:rPr>
          <w:b w:val="0"/>
          <w:i w:val="0"/>
        </w:rPr>
        <w:t>Respuesta (1 linea): [COMPLETAR lo que respondio el modelo]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