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B7F" w:rsidRDefault="00BD5B7F" w:rsidP="00BD5B7F">
      <w:pPr>
        <w:autoSpaceDE w:val="0"/>
        <w:autoSpaceDN w:val="0"/>
        <w:adjustRightInd w:val="0"/>
        <w:jc w:val="left"/>
        <w:rPr>
          <w:rFonts w:ascii="MyriadPro-SemiboldCond" w:eastAsia="MyriadPro-SemiboldCond" w:cs="MyriadPro-SemiboldCond"/>
          <w:kern w:val="0"/>
          <w:sz w:val="38"/>
          <w:szCs w:val="38"/>
        </w:rPr>
      </w:pPr>
      <w:r>
        <w:rPr>
          <w:rFonts w:ascii="MyriadPro-SemiboldCond" w:eastAsia="MyriadPro-SemiboldCond" w:cs="MyriadPro-SemiboldCond"/>
          <w:kern w:val="0"/>
          <w:sz w:val="38"/>
          <w:szCs w:val="38"/>
        </w:rPr>
        <w:t>DevOps for Legacy Systems</w:t>
      </w:r>
    </w:p>
    <w:p w:rsidR="00F4319A" w:rsidRPr="00F4319A" w:rsidRDefault="00F4319A" w:rsidP="00F4319A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>
        <w:rPr>
          <w:rFonts w:ascii="&amp;quot" w:eastAsia="宋体" w:hAnsi="&amp;quot" w:cs="宋体" w:hint="eastAsia"/>
          <w:color w:val="000000"/>
          <w:kern w:val="0"/>
          <w:sz w:val="38"/>
          <w:szCs w:val="38"/>
        </w:rPr>
        <w:t>遗留</w:t>
      </w:r>
      <w:r w:rsidRPr="00F4319A">
        <w:rPr>
          <w:rFonts w:ascii="&amp;quot" w:eastAsia="宋体" w:hAnsi="&amp;quot" w:cs="宋体"/>
          <w:color w:val="000000"/>
          <w:kern w:val="0"/>
          <w:sz w:val="38"/>
          <w:szCs w:val="38"/>
        </w:rPr>
        <w:t>系统的</w:t>
      </w:r>
      <w:r w:rsidRPr="00F4319A">
        <w:rPr>
          <w:rFonts w:ascii="&amp;quot" w:eastAsia="宋体" w:hAnsi="&amp;quot" w:cs="宋体"/>
          <w:color w:val="000000"/>
          <w:kern w:val="0"/>
          <w:sz w:val="38"/>
          <w:szCs w:val="38"/>
        </w:rPr>
        <w:t>DevOps</w:t>
      </w:r>
    </w:p>
    <w:p w:rsidR="00F4319A" w:rsidRDefault="00F4319A" w:rsidP="00BD5B7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</w:p>
    <w:p w:rsidR="00BD5B7F" w:rsidRDefault="00BD5B7F" w:rsidP="00BD5B7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Introducing Continuous Delivery, Infrastructure as Code, and similar</w:t>
      </w:r>
    </w:p>
    <w:p w:rsidR="00BD5B7F" w:rsidRDefault="00BD5B7F" w:rsidP="00BD5B7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practices into a legacy environment can be a heavy lift. There are</w:t>
      </w:r>
    </w:p>
    <w:p w:rsidR="00BD5B7F" w:rsidRDefault="00BD5B7F" w:rsidP="00BD5B7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usually a lot of different technology platforms and application architectures</w:t>
      </w:r>
    </w:p>
    <w:p w:rsidR="00316B84" w:rsidRDefault="00BD5B7F" w:rsidP="00EA3775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to deal with, and outside of Linux and maybe Windows</w:t>
      </w:r>
      <w:r w:rsidR="00EA3775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environments, there isn</w:t>
      </w:r>
      <w:r>
        <w:rPr>
          <w:rFonts w:ascii="MinionPro-Regular" w:eastAsia="MinionPro-Regular" w:cs="MinionPro-Regular" w:hint="eastAsia"/>
          <w:kern w:val="0"/>
          <w:szCs w:val="21"/>
        </w:rPr>
        <w:t>’</w:t>
      </w:r>
      <w:r>
        <w:rPr>
          <w:rFonts w:ascii="MinionPro-Regular" w:eastAsia="MinionPro-Regular" w:cs="MinionPro-Regular"/>
          <w:kern w:val="0"/>
          <w:szCs w:val="21"/>
        </w:rPr>
        <w:t>t a lot of good DevOps tooling support</w:t>
      </w:r>
      <w:r w:rsidR="00EA3775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available yet for many legacy systems.</w:t>
      </w:r>
    </w:p>
    <w:p w:rsidR="00F4319A" w:rsidRPr="00F4319A" w:rsidRDefault="00EA3775" w:rsidP="00F4319A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>
        <w:rPr>
          <w:rFonts w:ascii="MinionPro-Regular" w:cs="MinionPro-Regular" w:hint="eastAsia"/>
          <w:kern w:val="0"/>
          <w:szCs w:val="21"/>
        </w:rPr>
        <w:t>在遗留环境中</w:t>
      </w:r>
      <w:r w:rsidR="00F4319A" w:rsidRPr="00F4319A">
        <w:rPr>
          <w:rFonts w:ascii="&amp;quot" w:eastAsia="宋体" w:hAnsi="&amp;quot" w:cs="宋体"/>
          <w:color w:val="000000"/>
          <w:kern w:val="0"/>
          <w:szCs w:val="21"/>
        </w:rPr>
        <w:t>引入连续交付、基础架构</w:t>
      </w:r>
      <w:r w:rsidR="00F4319A">
        <w:rPr>
          <w:rFonts w:ascii="&amp;quot" w:eastAsia="宋体" w:hAnsi="&amp;quot" w:cs="宋体" w:hint="eastAsia"/>
          <w:color w:val="000000"/>
          <w:kern w:val="0"/>
          <w:szCs w:val="21"/>
        </w:rPr>
        <w:t>即</w:t>
      </w:r>
      <w:r w:rsidR="00F4319A">
        <w:rPr>
          <w:rFonts w:ascii="&amp;quot" w:eastAsia="宋体" w:hAnsi="&amp;quot" w:cs="宋体"/>
          <w:color w:val="000000"/>
          <w:kern w:val="0"/>
          <w:szCs w:val="21"/>
        </w:rPr>
        <w:t>代码</w:t>
      </w:r>
      <w:r w:rsidR="00F4319A" w:rsidRPr="00F4319A">
        <w:rPr>
          <w:rFonts w:ascii="&amp;quot" w:eastAsia="宋体" w:hAnsi="&amp;quot" w:cs="宋体"/>
          <w:color w:val="000000"/>
          <w:kern w:val="0"/>
          <w:szCs w:val="21"/>
        </w:rPr>
        <w:t>和类似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实践</w:t>
      </w:r>
      <w:r>
        <w:rPr>
          <w:rFonts w:ascii="&amp;quot" w:eastAsia="宋体" w:hAnsi="&amp;quot" w:cs="宋体"/>
          <w:color w:val="000000"/>
          <w:kern w:val="0"/>
          <w:szCs w:val="21"/>
        </w:rPr>
        <w:t>可能是一个沉重的负担。</w:t>
      </w:r>
      <w:r w:rsidR="00F4319A" w:rsidRPr="00F4319A">
        <w:rPr>
          <w:rFonts w:ascii="&amp;quot" w:eastAsia="宋体" w:hAnsi="&amp;quot" w:cs="宋体"/>
          <w:color w:val="000000"/>
          <w:kern w:val="0"/>
          <w:szCs w:val="21"/>
        </w:rPr>
        <w:t>通常有很多不同的技术平台和应用架构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需要处理，</w:t>
      </w:r>
      <w:r w:rsidRPr="00F4319A">
        <w:rPr>
          <w:rFonts w:ascii="&amp;quot" w:eastAsia="宋体" w:hAnsi="&amp;quot" w:cs="宋体"/>
          <w:color w:val="000000"/>
          <w:kern w:val="0"/>
          <w:szCs w:val="21"/>
        </w:rPr>
        <w:t>对于许多遗留系统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来说，并</w:t>
      </w:r>
      <w:r w:rsidR="00F4319A" w:rsidRPr="00F4319A">
        <w:rPr>
          <w:rFonts w:ascii="&amp;quot" w:eastAsia="宋体" w:hAnsi="&amp;quot" w:cs="宋体"/>
          <w:color w:val="000000"/>
          <w:kern w:val="0"/>
          <w:szCs w:val="21"/>
        </w:rPr>
        <w:t>没有很多好的</w:t>
      </w:r>
      <w:r w:rsidR="00F4319A" w:rsidRPr="00F4319A">
        <w:rPr>
          <w:rFonts w:ascii="&amp;quot" w:eastAsia="宋体" w:hAnsi="&amp;quot" w:cs="宋体"/>
          <w:color w:val="000000"/>
          <w:kern w:val="0"/>
          <w:szCs w:val="21"/>
        </w:rPr>
        <w:t>DevOps</w:t>
      </w:r>
      <w:r w:rsidR="00F4319A" w:rsidRPr="00F4319A">
        <w:rPr>
          <w:rFonts w:ascii="&amp;quot" w:eastAsia="宋体" w:hAnsi="&amp;quot" w:cs="宋体"/>
          <w:color w:val="000000"/>
          <w:kern w:val="0"/>
          <w:szCs w:val="21"/>
        </w:rPr>
        <w:t>工具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可用</w:t>
      </w:r>
      <w:r w:rsidR="00CF2EFE">
        <w:rPr>
          <w:rFonts w:ascii="&amp;quot" w:eastAsia="宋体" w:hAnsi="&amp;quot" w:cs="宋体" w:hint="eastAsia"/>
          <w:color w:val="000000"/>
          <w:kern w:val="0"/>
          <w:szCs w:val="21"/>
        </w:rPr>
        <w:t>，除了在</w:t>
      </w:r>
      <w:r w:rsidR="00CF2EFE" w:rsidRPr="00F4319A">
        <w:rPr>
          <w:rFonts w:ascii="&amp;quot" w:eastAsia="宋体" w:hAnsi="&amp;quot" w:cs="宋体"/>
          <w:color w:val="000000"/>
          <w:kern w:val="0"/>
          <w:szCs w:val="21"/>
        </w:rPr>
        <w:t>Linux</w:t>
      </w:r>
      <w:r w:rsidR="00CF2EFE" w:rsidRPr="00F4319A">
        <w:rPr>
          <w:rFonts w:ascii="&amp;quot" w:eastAsia="宋体" w:hAnsi="&amp;quot" w:cs="宋体"/>
          <w:color w:val="000000"/>
          <w:kern w:val="0"/>
          <w:szCs w:val="21"/>
        </w:rPr>
        <w:t>和</w:t>
      </w:r>
      <w:r w:rsidR="00CF2EFE" w:rsidRPr="00F4319A">
        <w:rPr>
          <w:rFonts w:ascii="&amp;quot" w:eastAsia="宋体" w:hAnsi="&amp;quot" w:cs="宋体"/>
          <w:color w:val="000000"/>
          <w:kern w:val="0"/>
          <w:szCs w:val="21"/>
        </w:rPr>
        <w:t>Windows</w:t>
      </w:r>
      <w:r w:rsidR="00CF2EFE">
        <w:rPr>
          <w:rFonts w:ascii="&amp;quot" w:eastAsia="宋体" w:hAnsi="&amp;quot" w:cs="宋体" w:hint="eastAsia"/>
          <w:color w:val="000000"/>
          <w:kern w:val="0"/>
          <w:szCs w:val="21"/>
        </w:rPr>
        <w:t>环境下</w:t>
      </w:r>
      <w:r w:rsidR="00CF2EFE">
        <w:rPr>
          <w:rFonts w:ascii="&amp;quot" w:eastAsia="宋体" w:hAnsi="&amp;quot" w:cs="宋体"/>
          <w:color w:val="000000"/>
          <w:kern w:val="0"/>
          <w:szCs w:val="21"/>
        </w:rPr>
        <w:t>之外</w:t>
      </w:r>
      <w:r w:rsidR="00F4319A" w:rsidRPr="00F4319A">
        <w:rPr>
          <w:rFonts w:ascii="&amp;quot" w:eastAsia="宋体" w:hAnsi="&amp;quot" w:cs="宋体"/>
          <w:color w:val="000000"/>
          <w:kern w:val="0"/>
          <w:szCs w:val="21"/>
        </w:rPr>
        <w:t>。</w:t>
      </w:r>
    </w:p>
    <w:p w:rsidR="00F4319A" w:rsidRPr="00F4319A" w:rsidRDefault="00F4319A" w:rsidP="00BD5B7F">
      <w:pPr>
        <w:rPr>
          <w:rFonts w:ascii="MinionPro-Regular" w:cs="MinionPro-Regular"/>
          <w:kern w:val="0"/>
          <w:szCs w:val="21"/>
        </w:rPr>
      </w:pPr>
    </w:p>
    <w:p w:rsidR="00BD5B7F" w:rsidRDefault="00BD5B7F" w:rsidP="00BD5B7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IBM and other enterprise vendors are jumping in to fill in the tooling</w:t>
      </w:r>
    </w:p>
    <w:p w:rsidR="00BD5B7F" w:rsidRDefault="00BD5B7F" w:rsidP="00BD5B7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gap, with upgraded development and automated testing tools,cross-platform release automation solutions, and virtualized cloud</w:t>
      </w:r>
      <w:r w:rsidR="00910510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services for testing. Organizations like Nationwide Insurance are</w:t>
      </w:r>
      <w:r w:rsidR="00910510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implementing Continuous Integration and Continuous Delivery on</w:t>
      </w:r>
      <w:r w:rsidR="00910510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zSeries mainframes, and a few other success stories prove that</w:t>
      </w:r>
      <w:r w:rsidR="00910510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DevOps can work in a legacy enterprise environment.</w:t>
      </w:r>
    </w:p>
    <w:p w:rsidR="00910510" w:rsidRPr="00F4319A" w:rsidRDefault="00910510" w:rsidP="00B26478">
      <w:pPr>
        <w:widowControl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F4319A">
        <w:rPr>
          <w:rFonts w:ascii="&amp;quot" w:eastAsia="宋体" w:hAnsi="&amp;quot" w:cs="宋体"/>
          <w:color w:val="000000"/>
          <w:kern w:val="0"/>
          <w:szCs w:val="21"/>
        </w:rPr>
        <w:t> IBM</w:t>
      </w:r>
      <w:r w:rsidRPr="00F4319A">
        <w:rPr>
          <w:rFonts w:ascii="&amp;quot" w:eastAsia="宋体" w:hAnsi="&amp;quot" w:cs="宋体"/>
          <w:color w:val="000000"/>
          <w:kern w:val="0"/>
          <w:szCs w:val="21"/>
        </w:rPr>
        <w:t>和其他企业供应商正</w:t>
      </w:r>
      <w:r w:rsidR="00B26478">
        <w:rPr>
          <w:rFonts w:ascii="&amp;quot" w:eastAsia="宋体" w:hAnsi="&amp;quot" w:cs="宋体" w:hint="eastAsia"/>
          <w:color w:val="000000"/>
          <w:kern w:val="0"/>
          <w:szCs w:val="21"/>
        </w:rPr>
        <w:t>竞相涌入来弥补工具的缺乏</w:t>
      </w:r>
      <w:r w:rsidRPr="00F4319A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="0041349E">
        <w:rPr>
          <w:rFonts w:ascii="&amp;quot" w:eastAsia="宋体" w:hAnsi="&amp;quot" w:cs="宋体" w:hint="eastAsia"/>
          <w:color w:val="000000"/>
          <w:kern w:val="0"/>
          <w:szCs w:val="21"/>
        </w:rPr>
        <w:t>提供</w:t>
      </w:r>
      <w:r w:rsidRPr="00F4319A">
        <w:rPr>
          <w:rFonts w:ascii="&amp;quot" w:eastAsia="宋体" w:hAnsi="&amp;quot" w:cs="宋体"/>
          <w:color w:val="000000"/>
          <w:kern w:val="0"/>
          <w:szCs w:val="21"/>
        </w:rPr>
        <w:t>升级的开发和自动化测试工具，跨平台</w:t>
      </w:r>
      <w:r w:rsidR="00B26478">
        <w:rPr>
          <w:rFonts w:ascii="&amp;quot" w:eastAsia="宋体" w:hAnsi="&amp;quot" w:cs="宋体" w:hint="eastAsia"/>
          <w:color w:val="000000"/>
          <w:kern w:val="0"/>
          <w:szCs w:val="21"/>
        </w:rPr>
        <w:t>的</w:t>
      </w:r>
      <w:r w:rsidRPr="00F4319A">
        <w:rPr>
          <w:rFonts w:ascii="&amp;quot" w:eastAsia="宋体" w:hAnsi="&amp;quot" w:cs="宋体"/>
          <w:color w:val="000000"/>
          <w:kern w:val="0"/>
          <w:szCs w:val="21"/>
        </w:rPr>
        <w:t>发布自动化解决方案和虚拟</w:t>
      </w:r>
      <w:r w:rsidR="0041349E">
        <w:rPr>
          <w:rFonts w:ascii="&amp;quot" w:eastAsia="宋体" w:hAnsi="&amp;quot" w:cs="宋体"/>
          <w:color w:val="000000"/>
          <w:kern w:val="0"/>
          <w:szCs w:val="21"/>
        </w:rPr>
        <w:t>化云测试服务。像</w:t>
      </w:r>
      <w:r w:rsidR="0041349E">
        <w:rPr>
          <w:rFonts w:hint="eastAsia"/>
          <w:b/>
          <w:bCs/>
          <w:color w:val="828282"/>
          <w:szCs w:val="21"/>
        </w:rPr>
        <w:t>美国</w:t>
      </w:r>
      <w:r w:rsidR="0041349E">
        <w:rPr>
          <w:rFonts w:ascii="&amp;quot" w:eastAsia="宋体" w:hAnsi="&amp;quot" w:cs="宋体"/>
          <w:color w:val="000000"/>
          <w:kern w:val="0"/>
          <w:szCs w:val="21"/>
        </w:rPr>
        <w:t>全国</w:t>
      </w:r>
      <w:r w:rsidRPr="00F4319A">
        <w:rPr>
          <w:rFonts w:ascii="&amp;quot" w:eastAsia="宋体" w:hAnsi="&amp;quot" w:cs="宋体"/>
          <w:color w:val="000000"/>
          <w:kern w:val="0"/>
          <w:szCs w:val="21"/>
        </w:rPr>
        <w:t>保险</w:t>
      </w:r>
      <w:r w:rsidR="0041349E">
        <w:rPr>
          <w:rFonts w:ascii="&amp;quot" w:eastAsia="宋体" w:hAnsi="&amp;quot" w:cs="宋体" w:hint="eastAsia"/>
          <w:color w:val="000000"/>
          <w:kern w:val="0"/>
          <w:szCs w:val="21"/>
        </w:rPr>
        <w:t>公司</w:t>
      </w:r>
      <w:r w:rsidRPr="00F4319A">
        <w:rPr>
          <w:rFonts w:ascii="&amp;quot" w:eastAsia="宋体" w:hAnsi="&amp;quot" w:cs="宋体"/>
          <w:color w:val="000000"/>
          <w:kern w:val="0"/>
          <w:szCs w:val="21"/>
        </w:rPr>
        <w:t>这样的组织</w:t>
      </w:r>
      <w:r w:rsidR="0041349E">
        <w:rPr>
          <w:rFonts w:ascii="&amp;quot" w:eastAsia="宋体" w:hAnsi="&amp;quot" w:cs="宋体" w:hint="eastAsia"/>
          <w:color w:val="000000"/>
          <w:kern w:val="0"/>
          <w:szCs w:val="21"/>
        </w:rPr>
        <w:t>在</w:t>
      </w:r>
      <w:r w:rsidRPr="00F4319A">
        <w:rPr>
          <w:rFonts w:ascii="&amp;quot" w:eastAsia="宋体" w:hAnsi="&amp;quot" w:cs="宋体"/>
          <w:color w:val="000000"/>
          <w:kern w:val="0"/>
          <w:szCs w:val="21"/>
        </w:rPr>
        <w:t>zSeries</w:t>
      </w:r>
      <w:r w:rsidRPr="00F4319A">
        <w:rPr>
          <w:rFonts w:ascii="&amp;quot" w:eastAsia="宋体" w:hAnsi="&amp;quot" w:cs="宋体"/>
          <w:color w:val="000000"/>
          <w:kern w:val="0"/>
          <w:szCs w:val="21"/>
        </w:rPr>
        <w:t>大型机</w:t>
      </w:r>
      <w:r w:rsidR="0041349E">
        <w:rPr>
          <w:rFonts w:ascii="&amp;quot" w:eastAsia="宋体" w:hAnsi="&amp;quot" w:cs="宋体" w:hint="eastAsia"/>
          <w:color w:val="000000"/>
          <w:kern w:val="0"/>
          <w:szCs w:val="21"/>
        </w:rPr>
        <w:t>上实施</w:t>
      </w:r>
      <w:r w:rsidR="0041349E" w:rsidRPr="00F4319A">
        <w:rPr>
          <w:rFonts w:ascii="&amp;quot" w:eastAsia="宋体" w:hAnsi="&amp;quot" w:cs="宋体"/>
          <w:color w:val="000000"/>
          <w:kern w:val="0"/>
          <w:szCs w:val="21"/>
        </w:rPr>
        <w:t>持续集成和持续交付</w:t>
      </w:r>
      <w:r w:rsidRPr="00F4319A">
        <w:rPr>
          <w:rFonts w:ascii="&amp;quot" w:eastAsia="宋体" w:hAnsi="&amp;quot" w:cs="宋体"/>
          <w:color w:val="000000"/>
          <w:kern w:val="0"/>
          <w:szCs w:val="21"/>
        </w:rPr>
        <w:t>和其他一些成功案例证明</w:t>
      </w:r>
      <w:r w:rsidR="0041349E">
        <w:rPr>
          <w:rFonts w:ascii="&amp;quot" w:eastAsia="宋体" w:hAnsi="&amp;quot" w:cs="宋体" w:hint="eastAsia"/>
          <w:color w:val="000000"/>
          <w:kern w:val="0"/>
          <w:szCs w:val="21"/>
        </w:rPr>
        <w:t>了</w:t>
      </w:r>
      <w:r w:rsidRPr="00F4319A">
        <w:rPr>
          <w:rFonts w:ascii="&amp;quot" w:eastAsia="宋体" w:hAnsi="&amp;quot" w:cs="宋体"/>
          <w:color w:val="000000"/>
          <w:kern w:val="0"/>
          <w:szCs w:val="21"/>
        </w:rPr>
        <w:t>DevOps</w:t>
      </w:r>
      <w:r w:rsidR="0041349E">
        <w:rPr>
          <w:rFonts w:ascii="&amp;quot" w:eastAsia="宋体" w:hAnsi="&amp;quot" w:cs="宋体"/>
          <w:color w:val="000000"/>
          <w:kern w:val="0"/>
          <w:szCs w:val="21"/>
        </w:rPr>
        <w:t>在遗留</w:t>
      </w:r>
      <w:r w:rsidRPr="00F4319A">
        <w:rPr>
          <w:rFonts w:ascii="&amp;quot" w:eastAsia="宋体" w:hAnsi="&amp;quot" w:cs="宋体"/>
          <w:color w:val="000000"/>
          <w:kern w:val="0"/>
          <w:szCs w:val="21"/>
        </w:rPr>
        <w:t>企业环境中</w:t>
      </w:r>
      <w:r w:rsidR="0041349E">
        <w:rPr>
          <w:rFonts w:ascii="&amp;quot" w:eastAsia="宋体" w:hAnsi="&amp;quot" w:cs="宋体" w:hint="eastAsia"/>
          <w:color w:val="000000"/>
          <w:kern w:val="0"/>
          <w:szCs w:val="21"/>
        </w:rPr>
        <w:t>同样有效</w:t>
      </w:r>
      <w:r w:rsidRPr="00F4319A">
        <w:rPr>
          <w:rFonts w:ascii="&amp;quot" w:eastAsia="宋体" w:hAnsi="&amp;quot" w:cs="宋体"/>
          <w:color w:val="000000"/>
          <w:kern w:val="0"/>
          <w:szCs w:val="21"/>
        </w:rPr>
        <w:t>。</w:t>
      </w:r>
    </w:p>
    <w:p w:rsidR="00910510" w:rsidRDefault="00910510" w:rsidP="00BD5B7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</w:p>
    <w:p w:rsidR="00BD5B7F" w:rsidRDefault="00BD5B7F" w:rsidP="00BD5B7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There</w:t>
      </w:r>
      <w:r>
        <w:rPr>
          <w:rFonts w:ascii="MinionPro-Regular" w:eastAsia="MinionPro-Regular" w:cs="MinionPro-Regular" w:hint="eastAsia"/>
          <w:kern w:val="0"/>
          <w:szCs w:val="21"/>
        </w:rPr>
        <w:t>’</w:t>
      </w:r>
      <w:r>
        <w:rPr>
          <w:rFonts w:ascii="MinionPro-Regular" w:eastAsia="MinionPro-Regular" w:cs="MinionPro-Regular"/>
          <w:kern w:val="0"/>
          <w:szCs w:val="21"/>
        </w:rPr>
        <w:t>s no reason not to try to speed up development and testing, or</w:t>
      </w:r>
    </w:p>
    <w:p w:rsidR="00BD5B7F" w:rsidRDefault="00BD5B7F" w:rsidP="00BD5B7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to shift security left into design and coding in any environment. It</w:t>
      </w:r>
      <w:r>
        <w:rPr>
          <w:rFonts w:ascii="MinionPro-Regular" w:eastAsia="MinionPro-Regular" w:cs="MinionPro-Regular" w:hint="eastAsia"/>
          <w:kern w:val="0"/>
          <w:szCs w:val="21"/>
        </w:rPr>
        <w:t>’</w:t>
      </w:r>
      <w:r>
        <w:rPr>
          <w:rFonts w:ascii="MinionPro-Regular" w:eastAsia="MinionPro-Regular" w:cs="MinionPro-Regular"/>
          <w:kern w:val="0"/>
          <w:szCs w:val="21"/>
        </w:rPr>
        <w:t>s</w:t>
      </w:r>
    </w:p>
    <w:p w:rsidR="00BD5B7F" w:rsidRDefault="00BD5B7F" w:rsidP="00BD5B7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just good sense to make testing and production configurations</w:t>
      </w:r>
      <w:r w:rsidR="0041349E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 xml:space="preserve">match; to automate more of the compliance steps around change 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management and release management; and to get developers more</w:t>
      </w:r>
      <w:r w:rsidR="00E2162A">
        <w:rPr>
          <w:rFonts w:ascii="MinionPro-Regular" w:eastAsia="MinionPro-Regular" w:cs="MinionPro-Regular"/>
          <w:color w:val="000000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involved with operations in configuring, packaging, deploying, and</w:t>
      </w:r>
      <w:r w:rsidR="00E2162A">
        <w:rPr>
          <w:rFonts w:ascii="MinionPro-Regular" w:eastAsia="MinionPro-Regular" w:cs="MinionPro-Regular"/>
          <w:color w:val="000000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monitoring the system, regardless of technology issues.</w:t>
      </w:r>
    </w:p>
    <w:p w:rsidR="0041349E" w:rsidRPr="00F4319A" w:rsidRDefault="0041349E" w:rsidP="0041349E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F4319A">
        <w:rPr>
          <w:rFonts w:ascii="&amp;quot" w:eastAsia="宋体" w:hAnsi="&amp;quot" w:cs="宋体"/>
          <w:color w:val="000000"/>
          <w:kern w:val="0"/>
          <w:szCs w:val="21"/>
        </w:rPr>
        <w:t>没有理由不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尝试去</w:t>
      </w:r>
      <w:r>
        <w:rPr>
          <w:rFonts w:ascii="&amp;quot" w:eastAsia="宋体" w:hAnsi="&amp;quot" w:cs="宋体"/>
          <w:color w:val="000000"/>
          <w:kern w:val="0"/>
          <w:szCs w:val="21"/>
        </w:rPr>
        <w:t>加速开发和测试，或者在任何环境中将安全</w:t>
      </w:r>
      <w:r w:rsidRPr="00F4319A">
        <w:rPr>
          <w:rFonts w:ascii="&amp;quot" w:eastAsia="宋体" w:hAnsi="&amp;quot" w:cs="宋体"/>
          <w:color w:val="000000"/>
          <w:kern w:val="0"/>
          <w:szCs w:val="21"/>
        </w:rPr>
        <w:t>转换为设计和编码。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让</w:t>
      </w:r>
      <w:r w:rsidRPr="00F4319A">
        <w:rPr>
          <w:rFonts w:ascii="&amp;quot" w:eastAsia="宋体" w:hAnsi="&amp;quot" w:cs="宋体"/>
          <w:color w:val="000000"/>
          <w:kern w:val="0"/>
          <w:szCs w:val="21"/>
        </w:rPr>
        <w:t>测试和生产</w:t>
      </w:r>
      <w:r w:rsidR="006721A3">
        <w:rPr>
          <w:rFonts w:ascii="&amp;quot" w:eastAsia="宋体" w:hAnsi="&amp;quot" w:cs="宋体" w:hint="eastAsia"/>
          <w:color w:val="000000"/>
          <w:kern w:val="0"/>
          <w:szCs w:val="21"/>
        </w:rPr>
        <w:t>环境的</w:t>
      </w:r>
      <w:r w:rsidRPr="00F4319A">
        <w:rPr>
          <w:rFonts w:ascii="&amp;quot" w:eastAsia="宋体" w:hAnsi="&amp;quot" w:cs="宋体"/>
          <w:color w:val="000000"/>
          <w:kern w:val="0"/>
          <w:szCs w:val="21"/>
        </w:rPr>
        <w:t>配置匹配</w:t>
      </w:r>
      <w:r w:rsidR="006721A3">
        <w:rPr>
          <w:rFonts w:ascii="&amp;quot" w:eastAsia="宋体" w:hAnsi="&amp;quot" w:cs="宋体" w:hint="eastAsia"/>
          <w:color w:val="000000"/>
          <w:kern w:val="0"/>
          <w:szCs w:val="21"/>
        </w:rPr>
        <w:t>也很有道理</w:t>
      </w:r>
      <w:r w:rsidRPr="00F4319A">
        <w:rPr>
          <w:rFonts w:ascii="&amp;quot" w:eastAsia="宋体" w:hAnsi="&amp;quot" w:cs="宋体"/>
          <w:color w:val="000000"/>
          <w:kern w:val="0"/>
          <w:szCs w:val="21"/>
        </w:rPr>
        <w:t>；围绕变更管理和发布管理</w:t>
      </w:r>
      <w:r w:rsidR="00E2162A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="00E2162A">
        <w:rPr>
          <w:rFonts w:ascii="&amp;quot" w:eastAsia="宋体" w:hAnsi="&amp;quot" w:cs="宋体" w:hint="eastAsia"/>
          <w:color w:val="000000"/>
          <w:kern w:val="0"/>
          <w:szCs w:val="21"/>
        </w:rPr>
        <w:t>将更多的合规步骤实现</w:t>
      </w:r>
      <w:r w:rsidRPr="00F4319A">
        <w:rPr>
          <w:rFonts w:ascii="&amp;quot" w:eastAsia="宋体" w:hAnsi="&amp;quot" w:cs="宋体"/>
          <w:color w:val="000000"/>
          <w:kern w:val="0"/>
          <w:szCs w:val="21"/>
        </w:rPr>
        <w:t>自动化</w:t>
      </w:r>
      <w:r w:rsidR="00E2162A">
        <w:rPr>
          <w:rFonts w:ascii="&amp;quot" w:eastAsia="宋体" w:hAnsi="&amp;quot" w:cs="宋体"/>
          <w:color w:val="000000"/>
          <w:kern w:val="0"/>
          <w:szCs w:val="21"/>
        </w:rPr>
        <w:t>；无论</w:t>
      </w:r>
      <w:r w:rsidR="00E2162A">
        <w:rPr>
          <w:rFonts w:ascii="&amp;quot" w:eastAsia="宋体" w:hAnsi="&amp;quot" w:cs="宋体" w:hint="eastAsia"/>
          <w:color w:val="000000"/>
          <w:kern w:val="0"/>
          <w:szCs w:val="21"/>
        </w:rPr>
        <w:t>什么</w:t>
      </w:r>
      <w:r w:rsidR="00E2162A">
        <w:rPr>
          <w:rFonts w:ascii="&amp;quot" w:eastAsia="宋体" w:hAnsi="&amp;quot" w:cs="宋体"/>
          <w:color w:val="000000"/>
          <w:kern w:val="0"/>
          <w:szCs w:val="21"/>
        </w:rPr>
        <w:t>技术问题，</w:t>
      </w:r>
      <w:r w:rsidR="00E2162A">
        <w:rPr>
          <w:rFonts w:ascii="&amp;quot" w:eastAsia="宋体" w:hAnsi="&amp;quot" w:cs="宋体" w:hint="eastAsia"/>
          <w:color w:val="000000"/>
          <w:kern w:val="0"/>
          <w:szCs w:val="21"/>
        </w:rPr>
        <w:t>让</w:t>
      </w:r>
      <w:r w:rsidR="00E2162A">
        <w:rPr>
          <w:rFonts w:ascii="&amp;quot" w:eastAsia="宋体" w:hAnsi="&amp;quot" w:cs="宋体"/>
          <w:color w:val="000000"/>
          <w:kern w:val="0"/>
          <w:szCs w:val="21"/>
        </w:rPr>
        <w:t>开发人员</w:t>
      </w:r>
      <w:r w:rsidR="00E2162A">
        <w:rPr>
          <w:rFonts w:ascii="&amp;quot" w:eastAsia="宋体" w:hAnsi="&amp;quot" w:cs="宋体" w:hint="eastAsia"/>
          <w:color w:val="000000"/>
          <w:kern w:val="0"/>
          <w:szCs w:val="21"/>
        </w:rPr>
        <w:t>有更多</w:t>
      </w:r>
      <w:r w:rsidRPr="00F4319A">
        <w:rPr>
          <w:rFonts w:ascii="&amp;quot" w:eastAsia="宋体" w:hAnsi="&amp;quot" w:cs="宋体"/>
          <w:color w:val="000000"/>
          <w:kern w:val="0"/>
          <w:szCs w:val="21"/>
        </w:rPr>
        <w:t>参与</w:t>
      </w:r>
      <w:r w:rsidR="00E2162A">
        <w:rPr>
          <w:rFonts w:ascii="&amp;quot" w:eastAsia="宋体" w:hAnsi="&amp;quot" w:cs="宋体" w:hint="eastAsia"/>
          <w:color w:val="000000"/>
          <w:kern w:val="0"/>
          <w:szCs w:val="21"/>
        </w:rPr>
        <w:t>运营中的</w:t>
      </w:r>
      <w:r w:rsidRPr="00F4319A">
        <w:rPr>
          <w:rFonts w:ascii="&amp;quot" w:eastAsia="宋体" w:hAnsi="&amp;quot" w:cs="宋体"/>
          <w:color w:val="000000"/>
          <w:kern w:val="0"/>
          <w:szCs w:val="21"/>
        </w:rPr>
        <w:t>配置、打包、部署和监控系统</w:t>
      </w:r>
      <w:r w:rsidR="00E2162A">
        <w:rPr>
          <w:rFonts w:ascii="&amp;quot" w:eastAsia="宋体" w:hAnsi="&amp;quot" w:cs="宋体" w:hint="eastAsia"/>
          <w:color w:val="000000"/>
          <w:kern w:val="0"/>
          <w:szCs w:val="21"/>
        </w:rPr>
        <w:t>的机会</w:t>
      </w:r>
      <w:r w:rsidRPr="00F4319A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="00E2162A" w:rsidRPr="00F4319A">
        <w:rPr>
          <w:rFonts w:ascii="&amp;quot" w:eastAsia="宋体" w:hAnsi="&amp;quot" w:cs="宋体"/>
          <w:color w:val="000000"/>
          <w:kern w:val="0"/>
          <w:szCs w:val="21"/>
        </w:rPr>
        <w:t xml:space="preserve"> </w:t>
      </w:r>
    </w:p>
    <w:p w:rsidR="00BD5B7F" w:rsidRDefault="00BD5B7F" w:rsidP="00BD5B7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But you will reach a point of diminishing returns as you run into</w:t>
      </w:r>
      <w:r w:rsidR="00E2162A">
        <w:rPr>
          <w:rFonts w:ascii="MinionPro-Regular" w:eastAsia="MinionPro-Regular" w:cs="MinionPro-Regular"/>
          <w:color w:val="000000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limits of platform tooling and testability. According to Dave Farley:</w:t>
      </w:r>
    </w:p>
    <w:p w:rsidR="00BD5B7F" w:rsidRDefault="00BD5B7F" w:rsidP="00BD5B7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kern w:val="0"/>
          <w:sz w:val="19"/>
          <w:szCs w:val="19"/>
        </w:rPr>
        <w:t>Software that was written from scratch, using the high levels of</w:t>
      </w:r>
      <w:r w:rsidR="00E2162A">
        <w:rPr>
          <w:rFonts w:ascii="MinionPro-Regular" w:eastAsia="MinionPro-Regular" w:cs="MinionPro-Regular"/>
          <w:color w:val="000000"/>
          <w:kern w:val="0"/>
          <w:sz w:val="19"/>
          <w:szCs w:val="19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 w:val="19"/>
          <w:szCs w:val="19"/>
        </w:rPr>
        <w:t>automated testing inherent in Continuous Delivery, looks different</w:t>
      </w:r>
      <w:r w:rsidR="00E2162A">
        <w:rPr>
          <w:rFonts w:ascii="MinionPro-Regular" w:eastAsia="MinionPro-Regular" w:cs="MinionPro-Regular"/>
          <w:color w:val="000000"/>
          <w:kern w:val="0"/>
          <w:sz w:val="19"/>
          <w:szCs w:val="19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 w:val="19"/>
          <w:szCs w:val="19"/>
        </w:rPr>
        <w:t>from software that was not. Software written using automated testing</w:t>
      </w:r>
      <w:r w:rsidR="00E2162A">
        <w:rPr>
          <w:rFonts w:ascii="MinionPro-Regular" w:eastAsia="MinionPro-Regular" w:cs="MinionPro-Regular"/>
          <w:color w:val="000000"/>
          <w:kern w:val="0"/>
          <w:sz w:val="19"/>
          <w:szCs w:val="19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 w:val="19"/>
          <w:szCs w:val="19"/>
        </w:rPr>
        <w:t>to drive its design is more modular, more loosely coupled, and</w:t>
      </w:r>
      <w:r w:rsidR="00E2162A">
        <w:rPr>
          <w:rFonts w:ascii="MinionPro-Regular" w:eastAsia="MinionPro-Regular" w:cs="MinionPro-Regular"/>
          <w:color w:val="000000"/>
          <w:kern w:val="0"/>
          <w:sz w:val="19"/>
          <w:szCs w:val="19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 w:val="19"/>
          <w:szCs w:val="19"/>
        </w:rPr>
        <w:t>more flexible</w:t>
      </w:r>
      <w:r>
        <w:rPr>
          <w:rFonts w:ascii="MinionPro-Regular" w:eastAsia="MinionPro-Regular" w:cs="MinionPro-Regular" w:hint="eastAsia"/>
          <w:color w:val="000000"/>
          <w:kern w:val="0"/>
          <w:sz w:val="19"/>
          <w:szCs w:val="19"/>
        </w:rPr>
        <w:t>—</w:t>
      </w:r>
      <w:r>
        <w:rPr>
          <w:rFonts w:ascii="MinionPro-Regular" w:eastAsia="MinionPro-Regular" w:cs="MinionPro-Regular"/>
          <w:color w:val="000000"/>
          <w:kern w:val="0"/>
          <w:sz w:val="19"/>
          <w:szCs w:val="19"/>
        </w:rPr>
        <w:t>it has to be to make it testable. This imposes a barrier</w:t>
      </w:r>
    </w:p>
    <w:p w:rsidR="00BD5B7F" w:rsidRDefault="00BD5B7F" w:rsidP="00BD5B7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12"/>
          <w:szCs w:val="12"/>
        </w:rPr>
      </w:pPr>
      <w:r>
        <w:rPr>
          <w:rFonts w:ascii="MinionPro-Regular" w:eastAsia="MinionPro-Regular" w:cs="MinionPro-Regular"/>
          <w:color w:val="000000"/>
          <w:kern w:val="0"/>
          <w:sz w:val="19"/>
          <w:szCs w:val="19"/>
        </w:rPr>
        <w:t>for companies looking to transition. There are successful</w:t>
      </w:r>
      <w:r w:rsidR="00E2162A">
        <w:rPr>
          <w:rFonts w:ascii="MinionPro-Regular" w:eastAsia="MinionPro-Regular" w:cs="MinionPro-Regular"/>
          <w:color w:val="000000"/>
          <w:kern w:val="0"/>
          <w:sz w:val="19"/>
          <w:szCs w:val="19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 w:val="19"/>
          <w:szCs w:val="19"/>
        </w:rPr>
        <w:t xml:space="preserve">strategies to make this </w:t>
      </w:r>
      <w:r>
        <w:rPr>
          <w:rFonts w:ascii="MinionPro-Regular" w:eastAsia="MinionPro-Regular" w:cs="MinionPro-Regular"/>
          <w:color w:val="000000"/>
          <w:kern w:val="0"/>
          <w:sz w:val="19"/>
          <w:szCs w:val="19"/>
        </w:rPr>
        <w:lastRenderedPageBreak/>
        <w:t>transition but it is a challenge to the development</w:t>
      </w:r>
      <w:r w:rsidR="00E2162A">
        <w:rPr>
          <w:rFonts w:ascii="MinionPro-Regular" w:eastAsia="MinionPro-Regular" w:cs="MinionPro-Regular"/>
          <w:color w:val="000000"/>
          <w:kern w:val="0"/>
          <w:sz w:val="19"/>
          <w:szCs w:val="19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 w:val="19"/>
          <w:szCs w:val="19"/>
        </w:rPr>
        <w:t>culture, both business and technical, and at the technical</w:t>
      </w:r>
      <w:r w:rsidR="00E2162A">
        <w:rPr>
          <w:rFonts w:ascii="MinionPro-Regular" w:eastAsia="MinionPro-Regular" w:cs="MinionPro-Regular"/>
          <w:color w:val="000000"/>
          <w:kern w:val="0"/>
          <w:sz w:val="19"/>
          <w:szCs w:val="19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 w:val="19"/>
          <w:szCs w:val="19"/>
        </w:rPr>
        <w:t xml:space="preserve">level in terms of </w:t>
      </w:r>
      <w:r>
        <w:rPr>
          <w:rFonts w:ascii="MinionPro-Regular" w:eastAsia="MinionPro-Regular" w:cs="MinionPro-Regular" w:hint="eastAsia"/>
          <w:color w:val="000000"/>
          <w:kern w:val="0"/>
          <w:sz w:val="19"/>
          <w:szCs w:val="19"/>
        </w:rPr>
        <w:t>“</w:t>
      </w:r>
      <w:r>
        <w:rPr>
          <w:rFonts w:ascii="MinionPro-Regular" w:eastAsia="MinionPro-Regular" w:cs="MinionPro-Regular"/>
          <w:color w:val="000000"/>
          <w:kern w:val="0"/>
          <w:sz w:val="19"/>
          <w:szCs w:val="19"/>
        </w:rPr>
        <w:t>how do you migrate a legacy system to make it</w:t>
      </w:r>
      <w:r w:rsidR="00B870CD">
        <w:rPr>
          <w:rFonts w:ascii="MinionPro-Regular" w:eastAsia="MinionPro-Regular" w:cs="MinionPro-Regular"/>
          <w:color w:val="000000"/>
          <w:kern w:val="0"/>
          <w:sz w:val="19"/>
          <w:szCs w:val="19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 w:val="19"/>
          <w:szCs w:val="19"/>
        </w:rPr>
        <w:t>testable?</w:t>
      </w:r>
      <w:r>
        <w:rPr>
          <w:rFonts w:ascii="MinionPro-Regular" w:eastAsia="MinionPro-Regular" w:cs="MinionPro-Regular" w:hint="eastAsia"/>
          <w:color w:val="000000"/>
          <w:kern w:val="0"/>
          <w:sz w:val="19"/>
          <w:szCs w:val="19"/>
        </w:rPr>
        <w:t>”</w:t>
      </w:r>
      <w:r>
        <w:rPr>
          <w:rFonts w:ascii="MinionPro-Regular" w:eastAsia="MinionPro-Regular" w:cs="MinionPro-Regular"/>
          <w:color w:val="000000"/>
          <w:kern w:val="0"/>
          <w:sz w:val="12"/>
          <w:szCs w:val="12"/>
        </w:rPr>
        <w:t>19</w:t>
      </w:r>
    </w:p>
    <w:p w:rsidR="00E2162A" w:rsidRPr="00F4319A" w:rsidRDefault="00B870CD" w:rsidP="00E2162A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>
        <w:rPr>
          <w:rFonts w:ascii="&amp;quot" w:eastAsia="宋体" w:hAnsi="&amp;quot" w:cs="宋体"/>
          <w:color w:val="000000"/>
          <w:kern w:val="0"/>
          <w:szCs w:val="21"/>
        </w:rPr>
        <w:t>但</w:t>
      </w:r>
      <w:r w:rsidR="00E2162A" w:rsidRPr="00F4319A">
        <w:rPr>
          <w:rFonts w:ascii="&amp;quot" w:eastAsia="宋体" w:hAnsi="&amp;quot" w:cs="宋体"/>
          <w:color w:val="000000"/>
          <w:kern w:val="0"/>
          <w:szCs w:val="21"/>
        </w:rPr>
        <w:t>你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终将因为</w:t>
      </w:r>
      <w:r w:rsidR="00E2162A" w:rsidRPr="00F4319A">
        <w:rPr>
          <w:rFonts w:ascii="&amp;quot" w:eastAsia="宋体" w:hAnsi="&amp;quot" w:cs="宋体"/>
          <w:color w:val="000000"/>
          <w:kern w:val="0"/>
          <w:szCs w:val="21"/>
        </w:rPr>
        <w:t>平台工具和可测试性的限制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而遇到收益拐点</w:t>
      </w:r>
      <w:r w:rsidR="00E2162A" w:rsidRPr="00F4319A">
        <w:rPr>
          <w:rFonts w:ascii="&amp;quot" w:eastAsia="宋体" w:hAnsi="&amp;quot" w:cs="宋体"/>
          <w:color w:val="000000"/>
          <w:kern w:val="0"/>
          <w:szCs w:val="21"/>
        </w:rPr>
        <w:t>。根据戴夫</w:t>
      </w:r>
      <w:r w:rsidR="00E2162A" w:rsidRPr="00F4319A">
        <w:rPr>
          <w:rFonts w:ascii="&amp;quot" w:eastAsia="宋体" w:hAnsi="&amp;quot" w:cs="宋体"/>
          <w:color w:val="000000"/>
          <w:kern w:val="0"/>
          <w:szCs w:val="21"/>
        </w:rPr>
        <w:t>·</w:t>
      </w:r>
      <w:r w:rsidR="00E2162A" w:rsidRPr="00F4319A">
        <w:rPr>
          <w:rFonts w:ascii="&amp;quot" w:eastAsia="宋体" w:hAnsi="&amp;quot" w:cs="宋体"/>
          <w:color w:val="000000"/>
          <w:kern w:val="0"/>
          <w:szCs w:val="21"/>
        </w:rPr>
        <w:t>法利的说法：</w:t>
      </w:r>
    </w:p>
    <w:p w:rsidR="00E2162A" w:rsidRDefault="00E2162A" w:rsidP="00E2162A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 w:val="19"/>
          <w:szCs w:val="19"/>
        </w:rPr>
      </w:pPr>
      <w:r w:rsidRPr="00F4319A">
        <w:rPr>
          <w:rFonts w:ascii="&amp;quot" w:eastAsia="宋体" w:hAnsi="&amp;quot" w:cs="宋体"/>
          <w:color w:val="000000"/>
          <w:kern w:val="0"/>
          <w:sz w:val="19"/>
          <w:szCs w:val="19"/>
        </w:rPr>
        <w:t>从零开始编写的软件，</w:t>
      </w:r>
      <w:r w:rsidR="00B870CD">
        <w:rPr>
          <w:rFonts w:ascii="&amp;quot" w:eastAsia="宋体" w:hAnsi="&amp;quot" w:cs="宋体" w:hint="eastAsia"/>
          <w:color w:val="000000"/>
          <w:kern w:val="0"/>
          <w:sz w:val="19"/>
          <w:szCs w:val="19"/>
        </w:rPr>
        <w:t>通过持续</w:t>
      </w:r>
      <w:r w:rsidR="00B870CD">
        <w:rPr>
          <w:rFonts w:ascii="&amp;quot" w:eastAsia="宋体" w:hAnsi="&amp;quot" w:cs="宋体"/>
          <w:color w:val="000000"/>
          <w:kern w:val="0"/>
          <w:sz w:val="19"/>
          <w:szCs w:val="19"/>
        </w:rPr>
        <w:t>交付中</w:t>
      </w:r>
      <w:r w:rsidRPr="00F4319A">
        <w:rPr>
          <w:rFonts w:ascii="&amp;quot" w:eastAsia="宋体" w:hAnsi="&amp;quot" w:cs="宋体"/>
          <w:color w:val="000000"/>
          <w:kern w:val="0"/>
          <w:sz w:val="19"/>
          <w:szCs w:val="19"/>
        </w:rPr>
        <w:t>的</w:t>
      </w:r>
      <w:r w:rsidR="00B870CD">
        <w:rPr>
          <w:rFonts w:ascii="&amp;quot" w:eastAsia="宋体" w:hAnsi="&amp;quot" w:cs="宋体" w:hint="eastAsia"/>
          <w:color w:val="000000"/>
          <w:kern w:val="0"/>
          <w:sz w:val="19"/>
          <w:szCs w:val="19"/>
        </w:rPr>
        <w:t>高水平</w:t>
      </w:r>
      <w:r w:rsidR="00B870CD">
        <w:rPr>
          <w:rFonts w:ascii="&amp;quot" w:eastAsia="宋体" w:hAnsi="&amp;quot" w:cs="宋体"/>
          <w:color w:val="000000"/>
          <w:kern w:val="0"/>
          <w:sz w:val="19"/>
          <w:szCs w:val="19"/>
        </w:rPr>
        <w:t>自动化测试，</w:t>
      </w:r>
      <w:r w:rsidR="00B870CD">
        <w:rPr>
          <w:rFonts w:ascii="&amp;quot" w:eastAsia="宋体" w:hAnsi="&amp;quot" w:cs="宋体" w:hint="eastAsia"/>
          <w:color w:val="000000"/>
          <w:kern w:val="0"/>
          <w:sz w:val="19"/>
          <w:szCs w:val="19"/>
        </w:rPr>
        <w:t>使之与没有自动化测试</w:t>
      </w:r>
      <w:r w:rsidRPr="00F4319A">
        <w:rPr>
          <w:rFonts w:ascii="&amp;quot" w:eastAsia="宋体" w:hAnsi="&amp;quot" w:cs="宋体"/>
          <w:color w:val="000000"/>
          <w:kern w:val="0"/>
          <w:sz w:val="19"/>
          <w:szCs w:val="19"/>
        </w:rPr>
        <w:t>的软件</w:t>
      </w:r>
      <w:r w:rsidR="00B870CD">
        <w:rPr>
          <w:rFonts w:ascii="&amp;quot" w:eastAsia="宋体" w:hAnsi="&amp;quot" w:cs="宋体" w:hint="eastAsia"/>
          <w:color w:val="000000"/>
          <w:kern w:val="0"/>
          <w:sz w:val="19"/>
          <w:szCs w:val="19"/>
        </w:rPr>
        <w:t>不同</w:t>
      </w:r>
      <w:r w:rsidR="00B870CD">
        <w:rPr>
          <w:rFonts w:ascii="&amp;quot" w:eastAsia="宋体" w:hAnsi="&amp;quot" w:cs="宋体"/>
          <w:color w:val="000000"/>
          <w:kern w:val="0"/>
          <w:sz w:val="19"/>
          <w:szCs w:val="19"/>
        </w:rPr>
        <w:t>。使用自动</w:t>
      </w:r>
      <w:r w:rsidR="00B870CD">
        <w:rPr>
          <w:rFonts w:ascii="&amp;quot" w:eastAsia="宋体" w:hAnsi="&amp;quot" w:cs="宋体" w:hint="eastAsia"/>
          <w:color w:val="000000"/>
          <w:kern w:val="0"/>
          <w:sz w:val="19"/>
          <w:szCs w:val="19"/>
        </w:rPr>
        <w:t>化</w:t>
      </w:r>
      <w:r w:rsidR="00B870CD">
        <w:rPr>
          <w:rFonts w:ascii="&amp;quot" w:eastAsia="宋体" w:hAnsi="&amp;quot" w:cs="宋体"/>
          <w:color w:val="000000"/>
          <w:kern w:val="0"/>
          <w:sz w:val="19"/>
          <w:szCs w:val="19"/>
        </w:rPr>
        <w:t>测试</w:t>
      </w:r>
      <w:r w:rsidRPr="00F4319A">
        <w:rPr>
          <w:rFonts w:ascii="&amp;quot" w:eastAsia="宋体" w:hAnsi="&amp;quot" w:cs="宋体"/>
          <w:color w:val="000000"/>
          <w:kern w:val="0"/>
          <w:sz w:val="19"/>
          <w:szCs w:val="19"/>
        </w:rPr>
        <w:t>驱动设计</w:t>
      </w:r>
      <w:r w:rsidR="00B870CD">
        <w:rPr>
          <w:rFonts w:ascii="&amp;quot" w:eastAsia="宋体" w:hAnsi="&amp;quot" w:cs="宋体" w:hint="eastAsia"/>
          <w:color w:val="000000"/>
          <w:kern w:val="0"/>
          <w:sz w:val="19"/>
          <w:szCs w:val="19"/>
        </w:rPr>
        <w:t>的软件</w:t>
      </w:r>
      <w:r w:rsidRPr="00F4319A">
        <w:rPr>
          <w:rFonts w:ascii="&amp;quot" w:eastAsia="宋体" w:hAnsi="&amp;quot" w:cs="宋体"/>
          <w:color w:val="000000"/>
          <w:kern w:val="0"/>
          <w:sz w:val="19"/>
          <w:szCs w:val="19"/>
        </w:rPr>
        <w:t>更</w:t>
      </w:r>
      <w:r w:rsidR="00B870CD">
        <w:rPr>
          <w:rFonts w:ascii="&amp;quot" w:eastAsia="宋体" w:hAnsi="&amp;quot" w:cs="宋体" w:hint="eastAsia"/>
          <w:color w:val="000000"/>
          <w:kern w:val="0"/>
          <w:sz w:val="19"/>
          <w:szCs w:val="19"/>
        </w:rPr>
        <w:t>加</w:t>
      </w:r>
      <w:r w:rsidRPr="00F4319A">
        <w:rPr>
          <w:rFonts w:ascii="&amp;quot" w:eastAsia="宋体" w:hAnsi="&amp;quot" w:cs="宋体"/>
          <w:color w:val="000000"/>
          <w:kern w:val="0"/>
          <w:sz w:val="19"/>
          <w:szCs w:val="19"/>
        </w:rPr>
        <w:t>模块化，</w:t>
      </w:r>
      <w:r w:rsidR="00B870CD">
        <w:rPr>
          <w:rFonts w:ascii="&amp;quot" w:eastAsia="宋体" w:hAnsi="&amp;quot" w:cs="宋体" w:hint="eastAsia"/>
          <w:color w:val="000000"/>
          <w:kern w:val="0"/>
          <w:sz w:val="19"/>
          <w:szCs w:val="19"/>
        </w:rPr>
        <w:t>更松</w:t>
      </w:r>
      <w:r w:rsidRPr="00F4319A">
        <w:rPr>
          <w:rFonts w:ascii="&amp;quot" w:eastAsia="宋体" w:hAnsi="&amp;quot" w:cs="宋体"/>
          <w:color w:val="000000"/>
          <w:kern w:val="0"/>
          <w:sz w:val="19"/>
          <w:szCs w:val="19"/>
        </w:rPr>
        <w:t>耦合</w:t>
      </w:r>
      <w:r w:rsidR="00B870CD">
        <w:rPr>
          <w:rFonts w:ascii="&amp;quot" w:eastAsia="宋体" w:hAnsi="&amp;quot" w:cs="宋体"/>
          <w:color w:val="000000"/>
          <w:kern w:val="0"/>
          <w:sz w:val="19"/>
          <w:szCs w:val="19"/>
        </w:rPr>
        <w:t>，并</w:t>
      </w:r>
      <w:r w:rsidRPr="00F4319A">
        <w:rPr>
          <w:rFonts w:ascii="&amp;quot" w:eastAsia="宋体" w:hAnsi="&amp;quot" w:cs="宋体"/>
          <w:color w:val="000000"/>
          <w:kern w:val="0"/>
          <w:sz w:val="19"/>
          <w:szCs w:val="19"/>
        </w:rPr>
        <w:t>更灵活</w:t>
      </w:r>
      <w:r w:rsidR="00B870CD">
        <w:rPr>
          <w:rFonts w:ascii="&amp;quot" w:eastAsia="宋体" w:hAnsi="&amp;quot" w:cs="宋体"/>
          <w:color w:val="000000"/>
          <w:kern w:val="0"/>
          <w:sz w:val="19"/>
          <w:szCs w:val="19"/>
        </w:rPr>
        <w:t>，</w:t>
      </w:r>
      <w:r w:rsidR="002C48D0">
        <w:rPr>
          <w:rFonts w:ascii="&amp;quot" w:eastAsia="宋体" w:hAnsi="&amp;quot" w:cs="宋体" w:hint="eastAsia"/>
          <w:color w:val="000000"/>
          <w:kern w:val="0"/>
          <w:sz w:val="19"/>
          <w:szCs w:val="19"/>
        </w:rPr>
        <w:t>为了</w:t>
      </w:r>
      <w:r w:rsidR="002C48D0">
        <w:rPr>
          <w:rFonts w:ascii="&amp;quot" w:eastAsia="宋体" w:hAnsi="&amp;quot" w:cs="宋体"/>
          <w:color w:val="000000"/>
          <w:kern w:val="0"/>
          <w:sz w:val="19"/>
          <w:szCs w:val="19"/>
        </w:rPr>
        <w:t>能使其可测试。这</w:t>
      </w:r>
      <w:r w:rsidR="002C48D0" w:rsidRPr="00F4319A">
        <w:rPr>
          <w:rFonts w:ascii="&amp;quot" w:eastAsia="宋体" w:hAnsi="&amp;quot" w:cs="宋体"/>
          <w:color w:val="000000"/>
          <w:kern w:val="0"/>
          <w:sz w:val="19"/>
          <w:szCs w:val="19"/>
        </w:rPr>
        <w:t>对于寻求转型的公司</w:t>
      </w:r>
      <w:r w:rsidRPr="00F4319A">
        <w:rPr>
          <w:rFonts w:ascii="&amp;quot" w:eastAsia="宋体" w:hAnsi="&amp;quot" w:cs="宋体"/>
          <w:color w:val="000000"/>
          <w:kern w:val="0"/>
          <w:sz w:val="19"/>
          <w:szCs w:val="19"/>
        </w:rPr>
        <w:t>成了障碍。有成功的</w:t>
      </w:r>
      <w:r w:rsidR="002C48D0">
        <w:rPr>
          <w:rFonts w:ascii="&amp;quot" w:eastAsia="宋体" w:hAnsi="&amp;quot" w:cs="宋体"/>
          <w:color w:val="000000"/>
          <w:kern w:val="0"/>
          <w:sz w:val="19"/>
          <w:szCs w:val="19"/>
        </w:rPr>
        <w:t>实现这一转变的战略，但这是对</w:t>
      </w:r>
      <w:r w:rsidR="002C48D0">
        <w:rPr>
          <w:rFonts w:ascii="&amp;quot" w:eastAsia="宋体" w:hAnsi="&amp;quot" w:cs="宋体" w:hint="eastAsia"/>
          <w:color w:val="000000"/>
          <w:kern w:val="0"/>
          <w:sz w:val="19"/>
          <w:szCs w:val="19"/>
        </w:rPr>
        <w:t>开发文化，包括</w:t>
      </w:r>
      <w:r w:rsidRPr="00F4319A">
        <w:rPr>
          <w:rFonts w:ascii="&amp;quot" w:eastAsia="宋体" w:hAnsi="&amp;quot" w:cs="宋体"/>
          <w:color w:val="000000"/>
          <w:kern w:val="0"/>
          <w:sz w:val="19"/>
          <w:szCs w:val="19"/>
        </w:rPr>
        <w:t>企业文化、技术文化</w:t>
      </w:r>
      <w:r w:rsidR="007E79BE">
        <w:rPr>
          <w:rFonts w:ascii="&amp;quot" w:eastAsia="宋体" w:hAnsi="&amp;quot" w:cs="宋体" w:hint="eastAsia"/>
          <w:color w:val="000000"/>
          <w:kern w:val="0"/>
          <w:sz w:val="19"/>
          <w:szCs w:val="19"/>
        </w:rPr>
        <w:t>形成了挑战，以及在技术层面上</w:t>
      </w:r>
      <w:r w:rsidR="007E79BE" w:rsidRPr="00F4319A">
        <w:rPr>
          <w:rFonts w:ascii="&amp;quot" w:eastAsia="宋体" w:hAnsi="&amp;quot" w:cs="宋体"/>
          <w:color w:val="000000"/>
          <w:kern w:val="0"/>
          <w:sz w:val="19"/>
          <w:szCs w:val="19"/>
        </w:rPr>
        <w:t xml:space="preserve"> </w:t>
      </w:r>
      <w:r w:rsidRPr="00F4319A">
        <w:rPr>
          <w:rFonts w:ascii="&amp;quot" w:eastAsia="宋体" w:hAnsi="&amp;quot" w:cs="宋体"/>
          <w:color w:val="000000"/>
          <w:kern w:val="0"/>
          <w:sz w:val="19"/>
          <w:szCs w:val="19"/>
        </w:rPr>
        <w:t>“</w:t>
      </w:r>
      <w:r w:rsidRPr="00F4319A">
        <w:rPr>
          <w:rFonts w:ascii="&amp;quot" w:eastAsia="宋体" w:hAnsi="&amp;quot" w:cs="宋体"/>
          <w:color w:val="000000"/>
          <w:kern w:val="0"/>
          <w:sz w:val="19"/>
          <w:szCs w:val="19"/>
        </w:rPr>
        <w:t>如何迁移旧系统使其成为可测试的？</w:t>
      </w:r>
      <w:r w:rsidRPr="00F4319A">
        <w:rPr>
          <w:rFonts w:ascii="&amp;quot" w:eastAsia="宋体" w:hAnsi="&amp;quot" w:cs="宋体"/>
          <w:color w:val="000000"/>
          <w:kern w:val="0"/>
          <w:sz w:val="19"/>
          <w:szCs w:val="19"/>
        </w:rPr>
        <w:t>“19</w:t>
      </w:r>
    </w:p>
    <w:p w:rsidR="00E2162A" w:rsidRPr="007E79BE" w:rsidRDefault="00E2162A" w:rsidP="00E2162A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 w:val="19"/>
          <w:szCs w:val="19"/>
        </w:rPr>
      </w:pPr>
    </w:p>
    <w:p w:rsidR="00BD5B7F" w:rsidRDefault="00E2162A" w:rsidP="00E2162A">
      <w:pPr>
        <w:widowControl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 w:rsidRPr="00F4319A">
        <w:rPr>
          <w:rFonts w:ascii="&amp;quot" w:eastAsia="宋体" w:hAnsi="&amp;quot" w:cs="宋体"/>
          <w:color w:val="000000"/>
          <w:kern w:val="0"/>
          <w:sz w:val="19"/>
          <w:szCs w:val="19"/>
        </w:rPr>
        <w:t> </w:t>
      </w:r>
      <w:r w:rsidR="00BD5B7F">
        <w:rPr>
          <w:rFonts w:ascii="MinionPro-Regular" w:eastAsia="MinionPro-Regular" w:cs="MinionPro-Regular"/>
          <w:color w:val="000000"/>
          <w:kern w:val="0"/>
          <w:szCs w:val="21"/>
        </w:rPr>
        <w:t>Legacy constraints in large enterprises lead to what McKinsey calls a</w:t>
      </w:r>
    </w:p>
    <w:p w:rsidR="00BD5B7F" w:rsidRDefault="00BD5B7F" w:rsidP="00BD5B7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 w:hint="eastAsia"/>
          <w:color w:val="9A0000"/>
          <w:kern w:val="0"/>
          <w:szCs w:val="21"/>
        </w:rPr>
        <w:t>“</w:t>
      </w:r>
      <w:r>
        <w:rPr>
          <w:rFonts w:ascii="MinionPro-Regular" w:eastAsia="MinionPro-Regular" w:cs="MinionPro-Regular"/>
          <w:color w:val="9A0000"/>
          <w:kern w:val="0"/>
          <w:szCs w:val="21"/>
        </w:rPr>
        <w:t>two-speed IT architecture</w:t>
      </w:r>
      <w:r>
        <w:rPr>
          <w:rFonts w:ascii="MinionPro-Regular" w:eastAsia="MinionPro-Regular" w:cs="MinionPro-Regular" w:hint="eastAsia"/>
          <w:color w:val="9A0000"/>
          <w:kern w:val="0"/>
          <w:szCs w:val="21"/>
        </w:rPr>
        <w:t>”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, where you have two types of systems:</w:t>
      </w:r>
    </w:p>
    <w:p w:rsidR="00BD5B7F" w:rsidRDefault="00BD5B7F" w:rsidP="00BD5B7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1. Slower-changing legacy backend 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“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systems of record,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”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 where all</w:t>
      </w:r>
    </w:p>
    <w:p w:rsidR="00BD5B7F" w:rsidRDefault="00BD5B7F" w:rsidP="00BD5B7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the money is kept and counted</w:t>
      </w:r>
    </w:p>
    <w:p w:rsidR="00BD5B7F" w:rsidRDefault="00BD5B7F" w:rsidP="00BD5B7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2. More agile frontend 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“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systems of engagement,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”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 where money is</w:t>
      </w:r>
    </w:p>
    <w:p w:rsidR="00BD5B7F" w:rsidRDefault="00BD5B7F" w:rsidP="00BD5B7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made or lost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—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and where DevOps makes the most sense</w:t>
      </w:r>
    </w:p>
    <w:p w:rsidR="00BD5B7F" w:rsidRDefault="00BD5B7F" w:rsidP="00BD5B7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DevOps adoption won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’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t be equal across the enterprise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—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at least, not</w:t>
      </w:r>
    </w:p>
    <w:p w:rsidR="00BD5B7F" w:rsidRDefault="00BD5B7F" w:rsidP="00BD5B7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for a long time. But DevOps doesn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’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t have to be implemented everywhere</w:t>
      </w:r>
    </w:p>
    <w:p w:rsidR="00BD5B7F" w:rsidRDefault="00BD5B7F" w:rsidP="00BD5B7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9A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to realize real benefits. As the Puppet Labs </w:t>
      </w:r>
      <w:r>
        <w:rPr>
          <w:rFonts w:ascii="MinionPro-Regular" w:eastAsia="MinionPro-Regular" w:cs="MinionPro-Regular" w:hint="eastAsia"/>
          <w:color w:val="9A0000"/>
          <w:kern w:val="0"/>
          <w:szCs w:val="21"/>
        </w:rPr>
        <w:t>“</w:t>
      </w:r>
      <w:r>
        <w:rPr>
          <w:rFonts w:ascii="MinionPro-Regular" w:eastAsia="MinionPro-Regular" w:cs="MinionPro-Regular"/>
          <w:color w:val="9A0000"/>
          <w:kern w:val="0"/>
          <w:szCs w:val="21"/>
        </w:rPr>
        <w:t>2015 State of</w:t>
      </w:r>
    </w:p>
    <w:p w:rsidR="00BD5B7F" w:rsidRDefault="00BD5B7F" w:rsidP="00BD5B7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9A0000"/>
          <w:kern w:val="0"/>
          <w:szCs w:val="21"/>
        </w:rPr>
        <w:t>DevOps Report</w:t>
      </w:r>
      <w:r>
        <w:rPr>
          <w:rFonts w:ascii="MinionPro-Regular" w:eastAsia="MinionPro-Regular" w:cs="MinionPro-Regular" w:hint="eastAsia"/>
          <w:color w:val="9A0000"/>
          <w:kern w:val="0"/>
          <w:szCs w:val="21"/>
        </w:rPr>
        <w:t>”</w:t>
      </w:r>
      <w:r>
        <w:rPr>
          <w:rFonts w:ascii="MinionPro-Regular" w:eastAsia="MinionPro-Regular" w:cs="MinionPro-Regular"/>
          <w:color w:val="9A0000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found:</w:t>
      </w:r>
    </w:p>
    <w:p w:rsidR="00BD5B7F" w:rsidRDefault="00BD5B7F" w:rsidP="00BD5B7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kern w:val="0"/>
          <w:sz w:val="19"/>
          <w:szCs w:val="19"/>
        </w:rPr>
        <w:t>It doesn</w:t>
      </w:r>
      <w:r>
        <w:rPr>
          <w:rFonts w:ascii="MinionPro-Regular" w:eastAsia="MinionPro-Regular" w:cs="MinionPro-Regular" w:hint="eastAsia"/>
          <w:color w:val="000000"/>
          <w:kern w:val="0"/>
          <w:sz w:val="19"/>
          <w:szCs w:val="19"/>
        </w:rPr>
        <w:t>’</w:t>
      </w:r>
      <w:r>
        <w:rPr>
          <w:rFonts w:ascii="MinionPro-Regular" w:eastAsia="MinionPro-Regular" w:cs="MinionPro-Regular"/>
          <w:color w:val="000000"/>
          <w:kern w:val="0"/>
          <w:sz w:val="19"/>
          <w:szCs w:val="19"/>
        </w:rPr>
        <w:t>t matter if your apps are greenfield, brownfield or legacy</w:t>
      </w:r>
      <w:r>
        <w:rPr>
          <w:rFonts w:ascii="MinionPro-Regular" w:eastAsia="MinionPro-Regular" w:cs="MinionPro-Regular" w:hint="eastAsia"/>
          <w:color w:val="000000"/>
          <w:kern w:val="0"/>
          <w:sz w:val="19"/>
          <w:szCs w:val="19"/>
        </w:rPr>
        <w:t>—</w:t>
      </w:r>
    </w:p>
    <w:p w:rsidR="00BD5B7F" w:rsidRDefault="00BD5B7F" w:rsidP="00BD5B7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kern w:val="0"/>
          <w:sz w:val="19"/>
          <w:szCs w:val="19"/>
        </w:rPr>
        <w:t>as long as they are architected with testability and deployability in</w:t>
      </w:r>
    </w:p>
    <w:p w:rsidR="00BD5B7F" w:rsidRDefault="00BD5B7F" w:rsidP="00BD5B7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kern w:val="0"/>
          <w:sz w:val="19"/>
          <w:szCs w:val="19"/>
        </w:rPr>
        <w:t>mind, high performance is achievable</w:t>
      </w:r>
      <w:r>
        <w:rPr>
          <w:rFonts w:ascii="MinionPro-Regular" w:eastAsia="MinionPro-Regular" w:cs="MinionPro-Regular" w:hint="eastAsia"/>
          <w:color w:val="000000"/>
          <w:kern w:val="0"/>
          <w:sz w:val="19"/>
          <w:szCs w:val="19"/>
        </w:rPr>
        <w:t>…</w:t>
      </w:r>
      <w:r>
        <w:rPr>
          <w:rFonts w:ascii="MinionPro-Regular" w:eastAsia="MinionPro-Regular" w:cs="MinionPro-Regular"/>
          <w:color w:val="000000"/>
          <w:kern w:val="0"/>
          <w:sz w:val="19"/>
          <w:szCs w:val="19"/>
        </w:rPr>
        <w:t xml:space="preserve"> The type of system</w:t>
      </w:r>
      <w:r>
        <w:rPr>
          <w:rFonts w:ascii="MinionPro-Regular" w:eastAsia="MinionPro-Regular" w:cs="MinionPro-Regular" w:hint="eastAsia"/>
          <w:color w:val="000000"/>
          <w:kern w:val="0"/>
          <w:sz w:val="19"/>
          <w:szCs w:val="19"/>
        </w:rPr>
        <w:t>—</w:t>
      </w:r>
    </w:p>
    <w:p w:rsidR="00BD5B7F" w:rsidRDefault="00BD5B7F" w:rsidP="00BD5B7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kern w:val="0"/>
          <w:sz w:val="19"/>
          <w:szCs w:val="19"/>
        </w:rPr>
        <w:t>whether it was a system of engagement or a system of record, packaged</w:t>
      </w:r>
    </w:p>
    <w:p w:rsidR="00BD5B7F" w:rsidRDefault="00BD5B7F" w:rsidP="00BD5B7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kern w:val="0"/>
          <w:sz w:val="19"/>
          <w:szCs w:val="19"/>
        </w:rPr>
        <w:t>or custom, legacy or greenfield</w:t>
      </w:r>
      <w:r>
        <w:rPr>
          <w:rFonts w:ascii="MinionPro-Regular" w:eastAsia="MinionPro-Regular" w:cs="MinionPro-Regular" w:hint="eastAsia"/>
          <w:color w:val="000000"/>
          <w:kern w:val="0"/>
          <w:sz w:val="19"/>
          <w:szCs w:val="19"/>
        </w:rPr>
        <w:t>—</w:t>
      </w:r>
      <w:r>
        <w:rPr>
          <w:rFonts w:ascii="MinionPro-Regular" w:eastAsia="MinionPro-Regular" w:cs="MinionPro-Regular"/>
          <w:color w:val="000000"/>
          <w:kern w:val="0"/>
          <w:sz w:val="19"/>
          <w:szCs w:val="19"/>
        </w:rPr>
        <w:t>is not significant. Continuous</w:t>
      </w:r>
    </w:p>
    <w:p w:rsidR="00BD5B7F" w:rsidRDefault="00BD5B7F" w:rsidP="00BD5B7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kern w:val="0"/>
          <w:sz w:val="19"/>
          <w:szCs w:val="19"/>
        </w:rPr>
        <w:t>Delivery can be applied to any system.</w:t>
      </w:r>
    </w:p>
    <w:p w:rsidR="00361F2C" w:rsidRDefault="00361F2C" w:rsidP="00BD5B7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19"/>
          <w:szCs w:val="19"/>
        </w:rPr>
      </w:pPr>
    </w:p>
    <w:p w:rsidR="00E2162A" w:rsidRPr="00F4319A" w:rsidRDefault="00E2162A" w:rsidP="00E2162A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F4319A">
        <w:rPr>
          <w:rFonts w:ascii="&amp;quot" w:eastAsia="宋体" w:hAnsi="&amp;quot" w:cs="宋体"/>
          <w:color w:val="000000"/>
          <w:kern w:val="0"/>
          <w:szCs w:val="21"/>
        </w:rPr>
        <w:t>大型企业的遗留限制导致麦肯锡</w:t>
      </w:r>
      <w:r w:rsidR="007E79BE">
        <w:rPr>
          <w:rFonts w:ascii="&amp;quot" w:eastAsia="宋体" w:hAnsi="&amp;quot" w:cs="宋体" w:hint="eastAsia"/>
          <w:color w:val="000000"/>
          <w:kern w:val="0"/>
          <w:szCs w:val="21"/>
        </w:rPr>
        <w:t>所谓的</w:t>
      </w:r>
      <w:r w:rsidRPr="00F4319A">
        <w:rPr>
          <w:rFonts w:ascii="&amp;quot" w:eastAsia="宋体" w:hAnsi="&amp;quot" w:cs="宋体"/>
          <w:color w:val="9A0000"/>
          <w:kern w:val="0"/>
          <w:szCs w:val="21"/>
        </w:rPr>
        <w:t>“</w:t>
      </w:r>
      <w:r w:rsidRPr="00F4319A">
        <w:rPr>
          <w:rFonts w:ascii="&amp;quot" w:eastAsia="宋体" w:hAnsi="&amp;quot" w:cs="宋体"/>
          <w:color w:val="9A0000"/>
          <w:kern w:val="0"/>
          <w:szCs w:val="21"/>
        </w:rPr>
        <w:t>双速</w:t>
      </w:r>
      <w:r w:rsidRPr="00F4319A">
        <w:rPr>
          <w:rFonts w:ascii="&amp;quot" w:eastAsia="宋体" w:hAnsi="&amp;quot" w:cs="宋体"/>
          <w:color w:val="9A0000"/>
          <w:kern w:val="0"/>
          <w:szCs w:val="21"/>
        </w:rPr>
        <w:t>IT</w:t>
      </w:r>
      <w:r w:rsidRPr="00F4319A">
        <w:rPr>
          <w:rFonts w:ascii="&amp;quot" w:eastAsia="宋体" w:hAnsi="&amp;quot" w:cs="宋体"/>
          <w:color w:val="9A0000"/>
          <w:kern w:val="0"/>
          <w:szCs w:val="21"/>
        </w:rPr>
        <w:t>架构</w:t>
      </w:r>
      <w:r w:rsidRPr="00F4319A">
        <w:rPr>
          <w:rFonts w:ascii="&amp;quot" w:eastAsia="宋体" w:hAnsi="&amp;quot" w:cs="宋体"/>
          <w:color w:val="9A0000"/>
          <w:kern w:val="0"/>
          <w:szCs w:val="21"/>
        </w:rPr>
        <w:t>”</w:t>
      </w:r>
      <w:r w:rsidRPr="00F4319A">
        <w:rPr>
          <w:rFonts w:ascii="&amp;quot" w:eastAsia="宋体" w:hAnsi="&amp;quot" w:cs="宋体"/>
          <w:color w:val="9A0000"/>
          <w:kern w:val="0"/>
          <w:szCs w:val="21"/>
        </w:rPr>
        <w:t>，其中有两种类型的系统：</w:t>
      </w:r>
    </w:p>
    <w:p w:rsidR="00E2162A" w:rsidRPr="00F4319A" w:rsidRDefault="00E2162A" w:rsidP="00E2162A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F4319A">
        <w:rPr>
          <w:rFonts w:ascii="&amp;quot" w:eastAsia="宋体" w:hAnsi="&amp;quot" w:cs="宋体"/>
          <w:color w:val="000000"/>
          <w:kern w:val="0"/>
          <w:szCs w:val="21"/>
        </w:rPr>
        <w:t>1</w:t>
      </w:r>
      <w:r w:rsidR="007E79BE">
        <w:rPr>
          <w:rFonts w:ascii="&amp;quot" w:eastAsia="宋体" w:hAnsi="&amp;quot" w:cs="宋体"/>
          <w:color w:val="000000"/>
          <w:kern w:val="0"/>
          <w:szCs w:val="21"/>
        </w:rPr>
        <w:t>。缓慢变化的</w:t>
      </w:r>
      <w:r w:rsidR="007E79BE">
        <w:rPr>
          <w:rFonts w:ascii="&amp;quot" w:eastAsia="宋体" w:hAnsi="&amp;quot" w:cs="宋体" w:hint="eastAsia"/>
          <w:color w:val="000000"/>
          <w:kern w:val="0"/>
          <w:szCs w:val="21"/>
        </w:rPr>
        <w:t>遗留</w:t>
      </w:r>
      <w:r w:rsidRPr="00F4319A">
        <w:rPr>
          <w:rFonts w:ascii="&amp;quot" w:eastAsia="宋体" w:hAnsi="&amp;quot" w:cs="宋体"/>
          <w:color w:val="000000"/>
          <w:kern w:val="0"/>
          <w:szCs w:val="21"/>
        </w:rPr>
        <w:t>后端</w:t>
      </w:r>
      <w:r w:rsidRPr="00F4319A">
        <w:rPr>
          <w:rFonts w:ascii="&amp;quot" w:eastAsia="宋体" w:hAnsi="&amp;quot" w:cs="宋体"/>
          <w:color w:val="000000"/>
          <w:kern w:val="0"/>
          <w:szCs w:val="21"/>
        </w:rPr>
        <w:t>“</w:t>
      </w:r>
      <w:r w:rsidRPr="00F4319A">
        <w:rPr>
          <w:rFonts w:ascii="&amp;quot" w:eastAsia="宋体" w:hAnsi="&amp;quot" w:cs="宋体"/>
          <w:color w:val="000000"/>
          <w:kern w:val="0"/>
          <w:szCs w:val="21"/>
        </w:rPr>
        <w:t>记录系统</w:t>
      </w:r>
      <w:r w:rsidRPr="00F4319A">
        <w:rPr>
          <w:rFonts w:ascii="&amp;quot" w:eastAsia="宋体" w:hAnsi="&amp;quot" w:cs="宋体"/>
          <w:color w:val="000000"/>
          <w:kern w:val="0"/>
          <w:szCs w:val="21"/>
        </w:rPr>
        <w:t>”</w:t>
      </w:r>
      <w:r w:rsidRPr="00F4319A">
        <w:rPr>
          <w:rFonts w:ascii="&amp;quot" w:eastAsia="宋体" w:hAnsi="&amp;quot" w:cs="宋体"/>
          <w:color w:val="000000"/>
          <w:kern w:val="0"/>
          <w:szCs w:val="21"/>
        </w:rPr>
        <w:t>，其中</w:t>
      </w:r>
      <w:r w:rsidR="009A797B">
        <w:rPr>
          <w:rFonts w:ascii="&amp;quot" w:eastAsia="宋体" w:hAnsi="&amp;quot" w:cs="宋体" w:hint="eastAsia"/>
          <w:color w:val="000000"/>
          <w:kern w:val="0"/>
          <w:szCs w:val="21"/>
        </w:rPr>
        <w:t>所有的</w:t>
      </w:r>
      <w:r w:rsidR="007E79BE">
        <w:rPr>
          <w:rFonts w:ascii="&amp;quot" w:eastAsia="宋体" w:hAnsi="&amp;quot" w:cs="宋体"/>
          <w:color w:val="000000"/>
          <w:kern w:val="0"/>
          <w:szCs w:val="21"/>
        </w:rPr>
        <w:t>钱被保存</w:t>
      </w:r>
      <w:r w:rsidRPr="00F4319A">
        <w:rPr>
          <w:rFonts w:ascii="&amp;quot" w:eastAsia="宋体" w:hAnsi="&amp;quot" w:cs="宋体"/>
          <w:color w:val="000000"/>
          <w:kern w:val="0"/>
          <w:szCs w:val="21"/>
        </w:rPr>
        <w:t>并清点</w:t>
      </w:r>
      <w:r w:rsidR="007E79BE">
        <w:rPr>
          <w:rFonts w:ascii="&amp;quot" w:eastAsia="宋体" w:hAnsi="&amp;quot" w:cs="宋体" w:hint="eastAsia"/>
          <w:color w:val="000000"/>
          <w:kern w:val="0"/>
          <w:szCs w:val="21"/>
        </w:rPr>
        <w:t>了</w:t>
      </w:r>
    </w:p>
    <w:p w:rsidR="00E2162A" w:rsidRPr="00F4319A" w:rsidRDefault="00E2162A" w:rsidP="00E2162A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F4319A">
        <w:rPr>
          <w:rFonts w:ascii="&amp;quot" w:eastAsia="宋体" w:hAnsi="&amp;quot" w:cs="宋体"/>
          <w:color w:val="000000"/>
          <w:kern w:val="0"/>
          <w:szCs w:val="21"/>
        </w:rPr>
        <w:t>2</w:t>
      </w:r>
      <w:r w:rsidRPr="00F4319A">
        <w:rPr>
          <w:rFonts w:ascii="&amp;quot" w:eastAsia="宋体" w:hAnsi="&amp;quot" w:cs="宋体"/>
          <w:color w:val="000000"/>
          <w:kern w:val="0"/>
          <w:szCs w:val="21"/>
        </w:rPr>
        <w:t>。更灵活的前端</w:t>
      </w:r>
      <w:r w:rsidRPr="00F4319A">
        <w:rPr>
          <w:rFonts w:ascii="&amp;quot" w:eastAsia="宋体" w:hAnsi="&amp;quot" w:cs="宋体"/>
          <w:color w:val="000000"/>
          <w:kern w:val="0"/>
          <w:szCs w:val="21"/>
        </w:rPr>
        <w:t>“</w:t>
      </w:r>
      <w:r w:rsidRPr="00F4319A">
        <w:rPr>
          <w:rFonts w:ascii="&amp;quot" w:eastAsia="宋体" w:hAnsi="&amp;quot" w:cs="宋体"/>
          <w:color w:val="000000"/>
          <w:kern w:val="0"/>
          <w:szCs w:val="21"/>
        </w:rPr>
        <w:t>参与系统</w:t>
      </w:r>
      <w:r w:rsidRPr="00F4319A">
        <w:rPr>
          <w:rFonts w:ascii="&amp;quot" w:eastAsia="宋体" w:hAnsi="&amp;quot" w:cs="宋体"/>
          <w:color w:val="000000"/>
          <w:kern w:val="0"/>
          <w:szCs w:val="21"/>
        </w:rPr>
        <w:t>”</w:t>
      </w:r>
      <w:r w:rsidRPr="00F4319A">
        <w:rPr>
          <w:rFonts w:ascii="&amp;quot" w:eastAsia="宋体" w:hAnsi="&amp;quot" w:cs="宋体"/>
          <w:color w:val="000000"/>
          <w:kern w:val="0"/>
          <w:szCs w:val="21"/>
        </w:rPr>
        <w:t>，即</w:t>
      </w:r>
      <w:r w:rsidR="007E79BE">
        <w:rPr>
          <w:rFonts w:ascii="&amp;quot" w:eastAsia="宋体" w:hAnsi="&amp;quot" w:cs="宋体" w:hint="eastAsia"/>
          <w:color w:val="000000"/>
          <w:kern w:val="0"/>
          <w:szCs w:val="21"/>
        </w:rPr>
        <w:t>赚钱或者亏钱的地方，也是</w:t>
      </w:r>
      <w:r w:rsidRPr="00F4319A">
        <w:rPr>
          <w:rFonts w:ascii="&amp;quot" w:eastAsia="宋体" w:hAnsi="&amp;quot" w:cs="宋体"/>
          <w:color w:val="000000"/>
          <w:kern w:val="0"/>
          <w:szCs w:val="21"/>
        </w:rPr>
        <w:t>DevOps</w:t>
      </w:r>
      <w:r w:rsidR="007E79BE">
        <w:rPr>
          <w:rFonts w:ascii="&amp;quot" w:eastAsia="宋体" w:hAnsi="&amp;quot" w:cs="宋体" w:hint="eastAsia"/>
          <w:color w:val="000000"/>
          <w:kern w:val="0"/>
          <w:szCs w:val="21"/>
        </w:rPr>
        <w:t>最为有效的</w:t>
      </w:r>
      <w:r w:rsidRPr="00F4319A">
        <w:rPr>
          <w:rFonts w:ascii="&amp;quot" w:eastAsia="宋体" w:hAnsi="&amp;quot" w:cs="宋体"/>
          <w:color w:val="000000"/>
          <w:kern w:val="0"/>
          <w:szCs w:val="21"/>
        </w:rPr>
        <w:t>地方</w:t>
      </w:r>
      <w:r w:rsidRPr="00F4319A">
        <w:rPr>
          <w:rFonts w:ascii="&amp;quot" w:eastAsia="宋体" w:hAnsi="&amp;quot" w:cs="宋体"/>
          <w:color w:val="000000"/>
          <w:kern w:val="0"/>
          <w:szCs w:val="21"/>
        </w:rPr>
        <w:t>DevOps</w:t>
      </w:r>
      <w:r w:rsidRPr="00F4319A">
        <w:rPr>
          <w:rFonts w:ascii="&amp;quot" w:eastAsia="宋体" w:hAnsi="&amp;quot" w:cs="宋体"/>
          <w:color w:val="000000"/>
          <w:kern w:val="0"/>
          <w:szCs w:val="21"/>
        </w:rPr>
        <w:t>的</w:t>
      </w:r>
      <w:r w:rsidR="00211A5F">
        <w:rPr>
          <w:rFonts w:ascii="&amp;quot" w:eastAsia="宋体" w:hAnsi="&amp;quot" w:cs="宋体" w:hint="eastAsia"/>
          <w:color w:val="000000"/>
          <w:kern w:val="0"/>
          <w:szCs w:val="21"/>
        </w:rPr>
        <w:t>采纳程度</w:t>
      </w:r>
      <w:r w:rsidR="00211A5F">
        <w:rPr>
          <w:rFonts w:ascii="&amp;quot" w:eastAsia="宋体" w:hAnsi="&amp;quot" w:cs="宋体"/>
          <w:color w:val="000000"/>
          <w:kern w:val="0"/>
          <w:szCs w:val="21"/>
        </w:rPr>
        <w:t>在整个企业中</w:t>
      </w:r>
      <w:r w:rsidR="00211A5F">
        <w:rPr>
          <w:rFonts w:ascii="&amp;quot" w:eastAsia="宋体" w:hAnsi="&amp;quot" w:cs="宋体" w:hint="eastAsia"/>
          <w:color w:val="000000"/>
          <w:kern w:val="0"/>
          <w:szCs w:val="21"/>
        </w:rPr>
        <w:t>不会是均匀的，</w:t>
      </w:r>
      <w:r w:rsidRPr="00F4319A">
        <w:rPr>
          <w:rFonts w:ascii="&amp;quot" w:eastAsia="宋体" w:hAnsi="&amp;quot" w:cs="宋体"/>
          <w:color w:val="000000"/>
          <w:kern w:val="0"/>
          <w:szCs w:val="21"/>
        </w:rPr>
        <w:t>至少，</w:t>
      </w:r>
      <w:r w:rsidR="00211A5F">
        <w:rPr>
          <w:rFonts w:ascii="&amp;quot" w:eastAsia="宋体" w:hAnsi="&amp;quot" w:cs="宋体" w:hint="eastAsia"/>
          <w:color w:val="000000"/>
          <w:kern w:val="0"/>
          <w:szCs w:val="21"/>
        </w:rPr>
        <w:t>在</w:t>
      </w:r>
      <w:r w:rsidRPr="00F4319A">
        <w:rPr>
          <w:rFonts w:ascii="&amp;quot" w:eastAsia="宋体" w:hAnsi="&amp;quot" w:cs="宋体"/>
          <w:color w:val="000000"/>
          <w:kern w:val="0"/>
          <w:szCs w:val="21"/>
        </w:rPr>
        <w:t>不是很长</w:t>
      </w:r>
      <w:r w:rsidR="00211A5F">
        <w:rPr>
          <w:rFonts w:ascii="&amp;quot" w:eastAsia="宋体" w:hAnsi="&amp;quot" w:cs="宋体" w:hint="eastAsia"/>
          <w:color w:val="000000"/>
          <w:kern w:val="0"/>
          <w:szCs w:val="21"/>
        </w:rPr>
        <w:t>的</w:t>
      </w:r>
      <w:r w:rsidRPr="00F4319A">
        <w:rPr>
          <w:rFonts w:ascii="&amp;quot" w:eastAsia="宋体" w:hAnsi="&amp;quot" w:cs="宋体"/>
          <w:color w:val="000000"/>
          <w:kern w:val="0"/>
          <w:szCs w:val="21"/>
        </w:rPr>
        <w:t>一段时间</w:t>
      </w:r>
      <w:r w:rsidR="00211A5F">
        <w:rPr>
          <w:rFonts w:ascii="&amp;quot" w:eastAsia="宋体" w:hAnsi="&amp;quot" w:cs="宋体" w:hint="eastAsia"/>
          <w:color w:val="000000"/>
          <w:kern w:val="0"/>
          <w:szCs w:val="21"/>
        </w:rPr>
        <w:t>内</w:t>
      </w:r>
      <w:r w:rsidRPr="00F4319A">
        <w:rPr>
          <w:rFonts w:ascii="&amp;quot" w:eastAsia="宋体" w:hAnsi="&amp;quot" w:cs="宋体"/>
          <w:color w:val="000000"/>
          <w:kern w:val="0"/>
          <w:szCs w:val="21"/>
        </w:rPr>
        <w:t>。但</w:t>
      </w:r>
      <w:r w:rsidR="00211A5F">
        <w:rPr>
          <w:rFonts w:ascii="&amp;quot" w:eastAsia="宋体" w:hAnsi="&amp;quot" w:cs="宋体" w:hint="eastAsia"/>
          <w:color w:val="000000"/>
          <w:kern w:val="0"/>
          <w:szCs w:val="21"/>
        </w:rPr>
        <w:t>不必为了实现真正的收益而在企业</w:t>
      </w:r>
      <w:r w:rsidR="00211A5F">
        <w:rPr>
          <w:rFonts w:ascii="&amp;quot" w:eastAsia="宋体" w:hAnsi="&amp;quot" w:cs="宋体"/>
          <w:color w:val="000000"/>
          <w:kern w:val="0"/>
          <w:szCs w:val="21"/>
        </w:rPr>
        <w:t>任何地方都</w:t>
      </w:r>
      <w:r w:rsidR="00211A5F">
        <w:rPr>
          <w:rFonts w:ascii="&amp;quot" w:eastAsia="宋体" w:hAnsi="&amp;quot" w:cs="宋体" w:hint="eastAsia"/>
          <w:color w:val="000000"/>
          <w:kern w:val="0"/>
          <w:szCs w:val="21"/>
        </w:rPr>
        <w:t>实施</w:t>
      </w:r>
      <w:r w:rsidR="00211A5F">
        <w:rPr>
          <w:rFonts w:ascii="&amp;quot" w:eastAsia="宋体" w:hAnsi="&amp;quot" w:cs="宋体" w:hint="eastAsia"/>
          <w:color w:val="000000"/>
          <w:kern w:val="0"/>
          <w:szCs w:val="21"/>
        </w:rPr>
        <w:t>D</w:t>
      </w:r>
      <w:r w:rsidR="00211A5F">
        <w:rPr>
          <w:rFonts w:ascii="&amp;quot" w:eastAsia="宋体" w:hAnsi="&amp;quot" w:cs="宋体"/>
          <w:color w:val="000000"/>
          <w:kern w:val="0"/>
          <w:szCs w:val="21"/>
        </w:rPr>
        <w:t>evOps</w:t>
      </w:r>
      <w:r w:rsidRPr="00F4319A">
        <w:rPr>
          <w:rFonts w:ascii="&amp;quot" w:eastAsia="宋体" w:hAnsi="&amp;quot" w:cs="宋体"/>
          <w:color w:val="000000"/>
          <w:kern w:val="0"/>
          <w:szCs w:val="21"/>
        </w:rPr>
        <w:t>。作为</w:t>
      </w:r>
      <w:r w:rsidR="00211A5F">
        <w:rPr>
          <w:rFonts w:ascii="&amp;quot" w:eastAsia="宋体" w:hAnsi="&amp;quot" w:cs="宋体" w:hint="eastAsia"/>
          <w:color w:val="000000"/>
          <w:kern w:val="0"/>
          <w:szCs w:val="21"/>
        </w:rPr>
        <w:t>P</w:t>
      </w:r>
      <w:r w:rsidR="00211A5F">
        <w:rPr>
          <w:rFonts w:ascii="&amp;quot" w:eastAsia="宋体" w:hAnsi="&amp;quot" w:cs="宋体"/>
          <w:color w:val="000000"/>
          <w:kern w:val="0"/>
          <w:szCs w:val="21"/>
        </w:rPr>
        <w:t>uppet</w:t>
      </w:r>
      <w:r w:rsidRPr="00F4319A">
        <w:rPr>
          <w:rFonts w:ascii="&amp;quot" w:eastAsia="宋体" w:hAnsi="&amp;quot" w:cs="宋体"/>
          <w:color w:val="000000"/>
          <w:kern w:val="0"/>
          <w:szCs w:val="21"/>
        </w:rPr>
        <w:t>实验室</w:t>
      </w:r>
      <w:r w:rsidRPr="00F4319A">
        <w:rPr>
          <w:rFonts w:ascii="&amp;quot" w:eastAsia="宋体" w:hAnsi="&amp;quot" w:cs="宋体"/>
          <w:color w:val="000000"/>
          <w:kern w:val="0"/>
          <w:szCs w:val="21"/>
        </w:rPr>
        <w:t>“2015</w:t>
      </w:r>
      <w:r w:rsidRPr="00F4319A">
        <w:rPr>
          <w:rFonts w:ascii="&amp;quot" w:eastAsia="宋体" w:hAnsi="&amp;quot" w:cs="宋体"/>
          <w:color w:val="000000"/>
          <w:kern w:val="0"/>
          <w:szCs w:val="21"/>
        </w:rPr>
        <w:t>年</w:t>
      </w:r>
      <w:r w:rsidRPr="00F4319A">
        <w:rPr>
          <w:rFonts w:ascii="&amp;quot" w:eastAsia="宋体" w:hAnsi="&amp;quot" w:cs="宋体"/>
          <w:color w:val="9A0000"/>
          <w:kern w:val="0"/>
          <w:szCs w:val="21"/>
        </w:rPr>
        <w:t>DevOps</w:t>
      </w:r>
      <w:r w:rsidR="00077F59">
        <w:rPr>
          <w:rFonts w:ascii="&amp;quot" w:eastAsia="宋体" w:hAnsi="&amp;quot" w:cs="宋体"/>
          <w:color w:val="9A0000"/>
          <w:kern w:val="0"/>
          <w:szCs w:val="21"/>
        </w:rPr>
        <w:t xml:space="preserve"> </w:t>
      </w:r>
      <w:r w:rsidR="00211A5F">
        <w:rPr>
          <w:rFonts w:ascii="&amp;quot" w:eastAsia="宋体" w:hAnsi="&amp;quot" w:cs="宋体" w:hint="eastAsia"/>
          <w:color w:val="9A0000"/>
          <w:kern w:val="0"/>
          <w:szCs w:val="21"/>
        </w:rPr>
        <w:t>状态</w:t>
      </w:r>
      <w:r w:rsidRPr="00F4319A">
        <w:rPr>
          <w:rFonts w:ascii="&amp;quot" w:eastAsia="宋体" w:hAnsi="&amp;quot" w:cs="宋体"/>
          <w:color w:val="9A0000"/>
          <w:kern w:val="0"/>
          <w:szCs w:val="21"/>
        </w:rPr>
        <w:t>报告</w:t>
      </w:r>
      <w:r w:rsidRPr="00F4319A">
        <w:rPr>
          <w:rFonts w:ascii="&amp;quot" w:eastAsia="宋体" w:hAnsi="&amp;quot" w:cs="宋体"/>
          <w:color w:val="9A0000"/>
          <w:kern w:val="0"/>
          <w:szCs w:val="21"/>
        </w:rPr>
        <w:t>“</w:t>
      </w:r>
      <w:r w:rsidRPr="00F4319A">
        <w:rPr>
          <w:rFonts w:ascii="&amp;quot" w:eastAsia="宋体" w:hAnsi="&amp;quot" w:cs="宋体"/>
          <w:color w:val="9A0000"/>
          <w:kern w:val="0"/>
          <w:szCs w:val="21"/>
        </w:rPr>
        <w:t>发现：</w:t>
      </w:r>
    </w:p>
    <w:p w:rsidR="00E2162A" w:rsidRPr="00F4319A" w:rsidRDefault="00211A5F" w:rsidP="00E2162A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>
        <w:rPr>
          <w:rFonts w:ascii="&amp;quot" w:eastAsia="宋体" w:hAnsi="&amp;quot" w:cs="宋体"/>
          <w:color w:val="000000"/>
          <w:kern w:val="0"/>
          <w:sz w:val="19"/>
          <w:szCs w:val="19"/>
        </w:rPr>
        <w:t>不管你的应用程序是绿</w:t>
      </w:r>
      <w:r>
        <w:rPr>
          <w:rFonts w:ascii="&amp;quot" w:eastAsia="宋体" w:hAnsi="&amp;quot" w:cs="宋体" w:hint="eastAsia"/>
          <w:color w:val="000000"/>
          <w:kern w:val="0"/>
          <w:sz w:val="19"/>
          <w:szCs w:val="19"/>
        </w:rPr>
        <w:t>地</w:t>
      </w:r>
      <w:r>
        <w:rPr>
          <w:rFonts w:ascii="&amp;quot" w:eastAsia="宋体" w:hAnsi="&amp;quot" w:cs="宋体"/>
          <w:color w:val="000000"/>
          <w:kern w:val="0"/>
          <w:sz w:val="19"/>
          <w:szCs w:val="19"/>
        </w:rPr>
        <w:t>、棕地还是</w:t>
      </w:r>
      <w:r>
        <w:rPr>
          <w:rFonts w:ascii="&amp;quot" w:eastAsia="宋体" w:hAnsi="&amp;quot" w:cs="宋体" w:hint="eastAsia"/>
          <w:color w:val="000000"/>
          <w:kern w:val="0"/>
          <w:sz w:val="19"/>
          <w:szCs w:val="19"/>
        </w:rPr>
        <w:t>遗留系统</w:t>
      </w:r>
      <w:r w:rsidR="00E2162A" w:rsidRPr="00F4319A">
        <w:rPr>
          <w:rFonts w:ascii="&amp;quot" w:eastAsia="宋体" w:hAnsi="&amp;quot" w:cs="宋体"/>
          <w:color w:val="000000"/>
          <w:kern w:val="0"/>
          <w:sz w:val="19"/>
          <w:szCs w:val="19"/>
        </w:rPr>
        <w:t>的</w:t>
      </w:r>
      <w:r w:rsidR="00E2162A" w:rsidRPr="00F4319A">
        <w:rPr>
          <w:rFonts w:ascii="&amp;quot" w:eastAsia="宋体" w:hAnsi="&amp;quot" w:cs="宋体"/>
          <w:color w:val="000000"/>
          <w:kern w:val="0"/>
          <w:sz w:val="19"/>
          <w:szCs w:val="19"/>
        </w:rPr>
        <w:t>-</w:t>
      </w:r>
      <w:r w:rsidR="009A797B">
        <w:rPr>
          <w:rFonts w:ascii="&amp;quot" w:eastAsia="宋体" w:hAnsi="&amp;quot" w:cs="宋体"/>
          <w:color w:val="000000"/>
          <w:kern w:val="0"/>
          <w:sz w:val="19"/>
          <w:szCs w:val="19"/>
        </w:rPr>
        <w:t>只要它们</w:t>
      </w:r>
      <w:r w:rsidR="009A797B">
        <w:rPr>
          <w:rFonts w:ascii="&amp;quot" w:eastAsia="宋体" w:hAnsi="&amp;quot" w:cs="宋体" w:hint="eastAsia"/>
          <w:color w:val="000000"/>
          <w:kern w:val="0"/>
          <w:sz w:val="19"/>
          <w:szCs w:val="19"/>
        </w:rPr>
        <w:t>在架构时考虑了</w:t>
      </w:r>
      <w:r w:rsidR="00E2162A" w:rsidRPr="00F4319A">
        <w:rPr>
          <w:rFonts w:ascii="&amp;quot" w:eastAsia="宋体" w:hAnsi="&amp;quot" w:cs="宋体"/>
          <w:color w:val="000000"/>
          <w:kern w:val="0"/>
          <w:sz w:val="19"/>
          <w:szCs w:val="19"/>
        </w:rPr>
        <w:t>可测试性和可部署性，高性能</w:t>
      </w:r>
      <w:r w:rsidR="009A797B">
        <w:rPr>
          <w:rFonts w:ascii="&amp;quot" w:eastAsia="宋体" w:hAnsi="&amp;quot" w:cs="宋体" w:hint="eastAsia"/>
          <w:color w:val="000000"/>
          <w:kern w:val="0"/>
          <w:sz w:val="19"/>
          <w:szCs w:val="19"/>
        </w:rPr>
        <w:t>就</w:t>
      </w:r>
      <w:r w:rsidR="00E2162A" w:rsidRPr="00F4319A">
        <w:rPr>
          <w:rFonts w:ascii="&amp;quot" w:eastAsia="宋体" w:hAnsi="&amp;quot" w:cs="宋体"/>
          <w:color w:val="000000"/>
          <w:kern w:val="0"/>
          <w:sz w:val="19"/>
          <w:szCs w:val="19"/>
        </w:rPr>
        <w:t>是可以实现的</w:t>
      </w:r>
      <w:r w:rsidR="00E2162A" w:rsidRPr="00F4319A">
        <w:rPr>
          <w:rFonts w:ascii="&amp;quot" w:eastAsia="宋体" w:hAnsi="&amp;quot" w:cs="宋体"/>
          <w:color w:val="000000"/>
          <w:kern w:val="0"/>
          <w:sz w:val="19"/>
          <w:szCs w:val="19"/>
        </w:rPr>
        <w:t>…</w:t>
      </w:r>
      <w:r w:rsidR="00E2162A" w:rsidRPr="00F4319A">
        <w:rPr>
          <w:rFonts w:ascii="&amp;quot" w:eastAsia="宋体" w:hAnsi="&amp;quot" w:cs="宋体"/>
          <w:color w:val="000000"/>
          <w:kern w:val="0"/>
          <w:sz w:val="19"/>
          <w:szCs w:val="19"/>
        </w:rPr>
        <w:t>系统类型</w:t>
      </w:r>
      <w:r w:rsidR="00E2162A" w:rsidRPr="00F4319A">
        <w:rPr>
          <w:rFonts w:ascii="&amp;quot" w:eastAsia="宋体" w:hAnsi="&amp;quot" w:cs="宋体"/>
          <w:color w:val="000000"/>
          <w:kern w:val="0"/>
          <w:sz w:val="19"/>
          <w:szCs w:val="19"/>
        </w:rPr>
        <w:t>-</w:t>
      </w:r>
      <w:r w:rsidR="00E2162A" w:rsidRPr="00F4319A">
        <w:rPr>
          <w:rFonts w:ascii="&amp;quot" w:eastAsia="宋体" w:hAnsi="&amp;quot" w:cs="宋体"/>
          <w:color w:val="000000"/>
          <w:kern w:val="0"/>
          <w:sz w:val="19"/>
          <w:szCs w:val="19"/>
        </w:rPr>
        <w:t>无论是一个参与系统还是一个记录系统</w:t>
      </w:r>
      <w:r w:rsidR="002915ED">
        <w:rPr>
          <w:rFonts w:ascii="&amp;quot" w:eastAsia="宋体" w:hAnsi="&amp;quot" w:cs="宋体"/>
          <w:color w:val="000000"/>
          <w:kern w:val="0"/>
          <w:sz w:val="19"/>
          <w:szCs w:val="19"/>
        </w:rPr>
        <w:t>，</w:t>
      </w:r>
      <w:r w:rsidR="002915ED">
        <w:rPr>
          <w:rFonts w:ascii="&amp;quot" w:eastAsia="宋体" w:hAnsi="&amp;quot" w:cs="宋体" w:hint="eastAsia"/>
          <w:color w:val="000000"/>
          <w:kern w:val="0"/>
          <w:sz w:val="19"/>
          <w:szCs w:val="19"/>
        </w:rPr>
        <w:t>商业套件或者客制化的、遗留系统</w:t>
      </w:r>
      <w:r w:rsidR="00E2162A" w:rsidRPr="00F4319A">
        <w:rPr>
          <w:rFonts w:ascii="&amp;quot" w:eastAsia="宋体" w:hAnsi="&amp;quot" w:cs="宋体"/>
          <w:color w:val="000000"/>
          <w:kern w:val="0"/>
          <w:sz w:val="19"/>
          <w:szCs w:val="19"/>
        </w:rPr>
        <w:t>或绿地</w:t>
      </w:r>
      <w:r w:rsidR="002915ED">
        <w:rPr>
          <w:rFonts w:ascii="&amp;quot" w:eastAsia="宋体" w:hAnsi="&amp;quot" w:cs="宋体" w:hint="eastAsia"/>
          <w:color w:val="000000"/>
          <w:kern w:val="0"/>
          <w:sz w:val="19"/>
          <w:szCs w:val="19"/>
        </w:rPr>
        <w:t>系统，都</w:t>
      </w:r>
      <w:r w:rsidR="002915ED">
        <w:rPr>
          <w:rFonts w:ascii="&amp;quot" w:eastAsia="宋体" w:hAnsi="&amp;quot" w:cs="宋体"/>
          <w:color w:val="000000"/>
          <w:kern w:val="0"/>
          <w:sz w:val="19"/>
          <w:szCs w:val="19"/>
        </w:rPr>
        <w:t>不重要。</w:t>
      </w:r>
      <w:r w:rsidR="002915ED">
        <w:rPr>
          <w:rFonts w:ascii="&amp;quot" w:eastAsia="宋体" w:hAnsi="&amp;quot" w:cs="宋体" w:hint="eastAsia"/>
          <w:color w:val="000000"/>
          <w:kern w:val="0"/>
          <w:sz w:val="19"/>
          <w:szCs w:val="19"/>
        </w:rPr>
        <w:t>持续</w:t>
      </w:r>
      <w:r w:rsidR="00E2162A" w:rsidRPr="00F4319A">
        <w:rPr>
          <w:rFonts w:ascii="&amp;quot" w:eastAsia="宋体" w:hAnsi="&amp;quot" w:cs="宋体"/>
          <w:color w:val="000000"/>
          <w:kern w:val="0"/>
          <w:sz w:val="19"/>
          <w:szCs w:val="19"/>
        </w:rPr>
        <w:t>交付可应用于任何系统。</w:t>
      </w:r>
    </w:p>
    <w:p w:rsidR="00361F2C" w:rsidRPr="007E79BE" w:rsidRDefault="00361F2C" w:rsidP="00BD5B7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19"/>
          <w:szCs w:val="19"/>
        </w:rPr>
      </w:pPr>
    </w:p>
    <w:p w:rsidR="00361F2C" w:rsidRDefault="00361F2C" w:rsidP="00361F2C">
      <w:pPr>
        <w:autoSpaceDE w:val="0"/>
        <w:autoSpaceDN w:val="0"/>
        <w:adjustRightInd w:val="0"/>
        <w:jc w:val="left"/>
        <w:rPr>
          <w:rFonts w:ascii="MyriadPro-SemiboldCond" w:eastAsia="MyriadPro-SemiboldCond" w:cs="MyriadPro-SemiboldCond"/>
          <w:color w:val="000000"/>
          <w:kern w:val="0"/>
          <w:sz w:val="30"/>
          <w:szCs w:val="30"/>
        </w:rPr>
      </w:pPr>
      <w:r>
        <w:rPr>
          <w:rFonts w:ascii="MyriadPro-SemiboldCond" w:eastAsia="MyriadPro-SemiboldCond" w:cs="MyriadPro-SemiboldCond"/>
          <w:color w:val="000000"/>
          <w:kern w:val="0"/>
          <w:sz w:val="30"/>
          <w:szCs w:val="30"/>
        </w:rPr>
        <w:t>From Infrastructure to Code</w:t>
      </w:r>
    </w:p>
    <w:p w:rsidR="007F7250" w:rsidRPr="007F7250" w:rsidRDefault="007F7250" w:rsidP="007F7250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F4319A">
        <w:rPr>
          <w:rFonts w:ascii="&amp;quot" w:eastAsia="宋体" w:hAnsi="&amp;quot" w:cs="宋体"/>
          <w:color w:val="000000"/>
          <w:kern w:val="0"/>
          <w:sz w:val="30"/>
          <w:szCs w:val="30"/>
          <w:shd w:val="clear" w:color="auto" w:fill="FFFF00"/>
        </w:rPr>
        <w:t>从基础设施到代码</w:t>
      </w:r>
    </w:p>
    <w:p w:rsidR="00361F2C" w:rsidRDefault="00361F2C" w:rsidP="00361F2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It</w:t>
      </w:r>
      <w:r>
        <w:rPr>
          <w:rFonts w:ascii="MinionPro-Regular" w:eastAsia="MinionPro-Regular" w:cs="MinionPro-Regular" w:hint="eastAsia"/>
          <w:color w:val="000000"/>
          <w:kern w:val="0"/>
          <w:sz w:val="20"/>
          <w:szCs w:val="20"/>
        </w:rPr>
        <w:t>’</w:t>
      </w: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s a massive job for an enterprise running thousands of apps on</w:t>
      </w:r>
      <w:r w:rsidR="007F7250">
        <w:rPr>
          <w:rFonts w:ascii="MinionPro-Regular" w:eastAsia="MinionPro-Regular" w:cs="MinionPro-Regular"/>
          <w:color w:val="000000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thousands of servers to move its infrastructure into code. Even with</w:t>
      </w:r>
      <w:r w:rsidR="007F7250">
        <w:rPr>
          <w:rFonts w:ascii="MinionPro-Regular" w:eastAsia="MinionPro-Regular" w:cs="MinionPro-Regular"/>
          <w:color w:val="000000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ITIL and other governance frameworks, many enterprises aren</w:t>
      </w:r>
      <w:r>
        <w:rPr>
          <w:rFonts w:ascii="MinionPro-Regular" w:eastAsia="MinionPro-Regular" w:cs="MinionPro-Regular" w:hint="eastAsia"/>
          <w:color w:val="000000"/>
          <w:kern w:val="0"/>
          <w:sz w:val="20"/>
          <w:szCs w:val="20"/>
        </w:rPr>
        <w:t>’</w:t>
      </w: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t</w:t>
      </w:r>
      <w:r w:rsidR="007F7250">
        <w:rPr>
          <w:rFonts w:ascii="MinionPro-Regular" w:eastAsia="MinionPro-Regular" w:cs="MinionPro-Regular"/>
          <w:color w:val="000000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sure how many applications they run and where they are running,never mind aware of the details of how the systems are configured.</w:t>
      </w:r>
    </w:p>
    <w:p w:rsidR="00361F2C" w:rsidRDefault="00361F2C" w:rsidP="00361F2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lastRenderedPageBreak/>
        <w:t>How are they supposed to get this information into code for tools</w:t>
      </w:r>
    </w:p>
    <w:p w:rsidR="00361F2C" w:rsidRDefault="00361F2C" w:rsidP="00361F2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like Chef, Puppet, and Ansible?</w:t>
      </w:r>
    </w:p>
    <w:p w:rsidR="007F7250" w:rsidRPr="00F4319A" w:rsidRDefault="007F7250" w:rsidP="007F7250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F4319A">
        <w:rPr>
          <w:rFonts w:ascii="&amp;quot" w:eastAsia="宋体" w:hAnsi="&amp;quot" w:cs="宋体"/>
          <w:color w:val="000000"/>
          <w:kern w:val="0"/>
          <w:sz w:val="20"/>
          <w:szCs w:val="20"/>
        </w:rPr>
        <w:t>对于一个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在</w:t>
      </w:r>
      <w:r w:rsidRPr="00F4319A">
        <w:rPr>
          <w:rFonts w:ascii="&amp;quot" w:eastAsia="宋体" w:hAnsi="&amp;quot" w:cs="宋体"/>
          <w:color w:val="000000"/>
          <w:kern w:val="0"/>
          <w:sz w:val="20"/>
          <w:szCs w:val="20"/>
        </w:rPr>
        <w:t>数千台服务器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上</w:t>
      </w:r>
      <w:r w:rsidRPr="00F4319A">
        <w:rPr>
          <w:rFonts w:ascii="&amp;quot" w:eastAsia="宋体" w:hAnsi="&amp;quot" w:cs="宋体"/>
          <w:color w:val="000000"/>
          <w:kern w:val="0"/>
          <w:sz w:val="20"/>
          <w:szCs w:val="20"/>
        </w:rPr>
        <w:t>运行数千个应用程序的企业来说，将其基础设施转换为代码这是一项艰巨的任务。即使有</w:t>
      </w:r>
      <w:r w:rsidRPr="00F4319A">
        <w:rPr>
          <w:rFonts w:ascii="&amp;quot" w:eastAsia="宋体" w:hAnsi="&amp;quot" w:cs="宋体"/>
          <w:color w:val="000000"/>
          <w:kern w:val="0"/>
          <w:sz w:val="20"/>
          <w:szCs w:val="20"/>
        </w:rPr>
        <w:t>ITIL</w:t>
      </w:r>
      <w:r w:rsidRPr="00F4319A">
        <w:rPr>
          <w:rFonts w:ascii="&amp;quot" w:eastAsia="宋体" w:hAnsi="&amp;quot" w:cs="宋体"/>
          <w:color w:val="000000"/>
          <w:kern w:val="0"/>
          <w:sz w:val="20"/>
          <w:szCs w:val="20"/>
        </w:rPr>
        <w:t>和其他治理框架，许多企业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并不能</w:t>
      </w:r>
      <w:r>
        <w:rPr>
          <w:rFonts w:ascii="&amp;quot" w:eastAsia="宋体" w:hAnsi="&amp;quot" w:cs="宋体"/>
          <w:color w:val="000000"/>
          <w:kern w:val="0"/>
          <w:sz w:val="20"/>
          <w:szCs w:val="20"/>
        </w:rPr>
        <w:t>确定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他</w:t>
      </w:r>
      <w:r w:rsidRPr="00F4319A">
        <w:rPr>
          <w:rFonts w:ascii="&amp;quot" w:eastAsia="宋体" w:hAnsi="&amp;quot" w:cs="宋体"/>
          <w:color w:val="000000"/>
          <w:kern w:val="0"/>
          <w:sz w:val="20"/>
          <w:szCs w:val="20"/>
        </w:rPr>
        <w:t>们运行了多少应用程序以及它们运行的位置，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更</w:t>
      </w:r>
      <w:r w:rsidRPr="00F4319A">
        <w:rPr>
          <w:rFonts w:ascii="&amp;quot" w:eastAsia="宋体" w:hAnsi="&amp;quot" w:cs="宋体"/>
          <w:color w:val="000000"/>
          <w:kern w:val="0"/>
          <w:sz w:val="20"/>
          <w:szCs w:val="20"/>
        </w:rPr>
        <w:t>不要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说</w:t>
      </w:r>
      <w:r w:rsidRPr="00F4319A">
        <w:rPr>
          <w:rFonts w:ascii="&amp;quot" w:eastAsia="宋体" w:hAnsi="&amp;quot" w:cs="宋体"/>
          <w:color w:val="000000"/>
          <w:kern w:val="0"/>
          <w:sz w:val="20"/>
          <w:szCs w:val="20"/>
        </w:rPr>
        <w:t>系统配置的细节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了</w:t>
      </w:r>
      <w:r w:rsidRPr="00F4319A">
        <w:rPr>
          <w:rFonts w:ascii="&amp;quot" w:eastAsia="宋体" w:hAnsi="&amp;quot" w:cs="宋体"/>
          <w:color w:val="000000"/>
          <w:kern w:val="0"/>
          <w:sz w:val="20"/>
          <w:szCs w:val="20"/>
        </w:rPr>
        <w:t>。他们应该如何将这些信息输入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像</w:t>
      </w: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Chef</w:t>
      </w: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、</w:t>
      </w: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Puppet</w:t>
      </w:r>
      <w:r>
        <w:rPr>
          <w:rFonts w:asciiTheme="minorEastAsia" w:hAnsiTheme="minorEastAsia" w:cs="MinionPro-Regular" w:hint="eastAsia"/>
          <w:color w:val="000000"/>
          <w:kern w:val="0"/>
          <w:sz w:val="20"/>
          <w:szCs w:val="20"/>
        </w:rPr>
        <w:t>和</w:t>
      </w: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Ansible</w:t>
      </w:r>
      <w:r>
        <w:rPr>
          <w:rFonts w:asciiTheme="minorEastAsia" w:hAnsiTheme="minorEastAsia" w:cs="MinionPro-Regular" w:hint="eastAsia"/>
          <w:color w:val="000000"/>
          <w:kern w:val="0"/>
          <w:sz w:val="20"/>
          <w:szCs w:val="20"/>
        </w:rPr>
        <w:t>这些</w:t>
      </w:r>
      <w:r w:rsidRPr="00F4319A">
        <w:rPr>
          <w:rFonts w:ascii="&amp;quot" w:eastAsia="宋体" w:hAnsi="&amp;quot" w:cs="宋体"/>
          <w:color w:val="000000"/>
          <w:kern w:val="0"/>
          <w:sz w:val="20"/>
          <w:szCs w:val="20"/>
        </w:rPr>
        <w:t>工具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的</w:t>
      </w:r>
      <w:r w:rsidRPr="00F4319A">
        <w:rPr>
          <w:rFonts w:ascii="&amp;quot" w:eastAsia="宋体" w:hAnsi="&amp;quot" w:cs="宋体"/>
          <w:color w:val="000000"/>
          <w:kern w:val="0"/>
          <w:sz w:val="20"/>
          <w:szCs w:val="20"/>
        </w:rPr>
        <w:t>代码中？</w:t>
      </w:r>
    </w:p>
    <w:p w:rsidR="007F7250" w:rsidRPr="007F7250" w:rsidRDefault="007F7250" w:rsidP="00361F2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</w:p>
    <w:p w:rsidR="00361F2C" w:rsidRDefault="00361F2C" w:rsidP="00361F2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 xml:space="preserve">This is what a tech startup called </w:t>
      </w:r>
      <w:r>
        <w:rPr>
          <w:rFonts w:ascii="MinionPro-Regular" w:eastAsia="MinionPro-Regular" w:cs="MinionPro-Regular"/>
          <w:color w:val="9A0000"/>
          <w:kern w:val="0"/>
          <w:sz w:val="20"/>
          <w:szCs w:val="20"/>
        </w:rPr>
        <w:t xml:space="preserve">UpGuard </w:t>
      </w: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is taking on. UpGuard</w:t>
      </w:r>
      <w:r>
        <w:rPr>
          <w:rFonts w:ascii="MinionPro-Regular" w:eastAsia="MinionPro-Regular" w:cs="MinionPro-Regular" w:hint="eastAsia"/>
          <w:color w:val="000000"/>
          <w:kern w:val="0"/>
          <w:sz w:val="20"/>
          <w:szCs w:val="20"/>
        </w:rPr>
        <w:t>’</w:t>
      </w: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s</w:t>
      </w:r>
    </w:p>
    <w:p w:rsidR="00361F2C" w:rsidRDefault="00361F2C" w:rsidP="00361F2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cloud-based service captures configuration details from running</w:t>
      </w:r>
    </w:p>
    <w:p w:rsidR="00361F2C" w:rsidRDefault="00361F2C" w:rsidP="00361F2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systems (physical or virtual servers, databases, or cloud services),</w:t>
      </w:r>
    </w:p>
    <w:p w:rsidR="00361F2C" w:rsidRDefault="00361F2C" w:rsidP="00361F2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and tracks changes to this information over time. You can use it as a</w:t>
      </w:r>
    </w:p>
    <w:p w:rsidR="00361F2C" w:rsidRDefault="00361F2C" w:rsidP="00361F2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Tripwire-like detective change control tool, to alert on changes to</w:t>
      </w:r>
    </w:p>
    <w:p w:rsidR="00361F2C" w:rsidRDefault="00361F2C" w:rsidP="00361F2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configuration and track changes over time, or to audit and visualize</w:t>
      </w:r>
    </w:p>
    <w:p w:rsidR="00361F2C" w:rsidRDefault="00361F2C" w:rsidP="00361F2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configuration management and identify inconsistencies and vulnerabilities.</w:t>
      </w:r>
    </w:p>
    <w:p w:rsidR="007F7250" w:rsidRPr="00F4319A" w:rsidRDefault="007F7250" w:rsidP="007F7250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F4319A">
        <w:rPr>
          <w:rFonts w:ascii="&amp;quot" w:eastAsia="宋体" w:hAnsi="&amp;quot" w:cs="宋体"/>
          <w:color w:val="000000"/>
          <w:kern w:val="0"/>
          <w:sz w:val="19"/>
          <w:szCs w:val="19"/>
        </w:rPr>
        <w:t> </w:t>
      </w:r>
    </w:p>
    <w:p w:rsidR="007F7250" w:rsidRPr="00F4319A" w:rsidRDefault="007F7250" w:rsidP="007F7250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F4319A">
        <w:rPr>
          <w:rFonts w:ascii="&amp;quot" w:eastAsia="宋体" w:hAnsi="&amp;quot" w:cs="宋体"/>
          <w:color w:val="000000"/>
          <w:kern w:val="0"/>
          <w:sz w:val="20"/>
          <w:szCs w:val="20"/>
        </w:rPr>
        <w:t>这正是一家名为</w:t>
      </w:r>
      <w:r>
        <w:rPr>
          <w:rFonts w:ascii="MinionPro-Regular" w:eastAsia="MinionPro-Regular" w:cs="MinionPro-Regular"/>
          <w:color w:val="9A0000"/>
          <w:kern w:val="0"/>
          <w:sz w:val="20"/>
          <w:szCs w:val="20"/>
        </w:rPr>
        <w:t>UpGuard</w:t>
      </w:r>
      <w:r w:rsidRPr="00F4319A">
        <w:rPr>
          <w:rFonts w:ascii="&amp;quot" w:eastAsia="宋体" w:hAnsi="&amp;quot" w:cs="宋体"/>
          <w:color w:val="000000"/>
          <w:kern w:val="0"/>
          <w:sz w:val="20"/>
          <w:szCs w:val="20"/>
        </w:rPr>
        <w:t>的科技初创公司正在采取的行动。</w:t>
      </w:r>
      <w:r>
        <w:rPr>
          <w:rFonts w:ascii="MinionPro-Regular" w:eastAsia="MinionPro-Regular" w:cs="MinionPro-Regular"/>
          <w:color w:val="9A0000"/>
          <w:kern w:val="0"/>
          <w:sz w:val="20"/>
          <w:szCs w:val="20"/>
        </w:rPr>
        <w:t>UpGuard</w:t>
      </w:r>
      <w:r w:rsidR="00121A0B">
        <w:rPr>
          <w:rFonts w:ascii="&amp;quot" w:eastAsia="宋体" w:hAnsi="&amp;quot" w:cs="宋体"/>
          <w:color w:val="000000"/>
          <w:kern w:val="0"/>
          <w:sz w:val="20"/>
          <w:szCs w:val="20"/>
        </w:rPr>
        <w:t>基于云的服务</w:t>
      </w:r>
      <w:r w:rsidR="00121A0B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可以</w:t>
      </w:r>
      <w:r w:rsidR="00121A0B">
        <w:rPr>
          <w:rFonts w:ascii="&amp;quot" w:eastAsia="宋体" w:hAnsi="&amp;quot" w:cs="宋体"/>
          <w:color w:val="000000"/>
          <w:kern w:val="0"/>
          <w:sz w:val="20"/>
          <w:szCs w:val="20"/>
        </w:rPr>
        <w:t>从运行</w:t>
      </w:r>
      <w:r w:rsidR="00121A0B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的系统</w:t>
      </w:r>
      <w:r w:rsidR="00121A0B">
        <w:rPr>
          <w:rFonts w:ascii="&amp;quot" w:eastAsia="宋体" w:hAnsi="&amp;quot" w:cs="宋体"/>
          <w:color w:val="000000"/>
          <w:kern w:val="0"/>
          <w:sz w:val="20"/>
          <w:szCs w:val="20"/>
        </w:rPr>
        <w:t>中获取</w:t>
      </w:r>
      <w:r w:rsidR="00121A0B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其</w:t>
      </w:r>
      <w:r w:rsidRPr="00F4319A">
        <w:rPr>
          <w:rFonts w:ascii="&amp;quot" w:eastAsia="宋体" w:hAnsi="&amp;quot" w:cs="宋体"/>
          <w:color w:val="000000"/>
          <w:kern w:val="0"/>
          <w:sz w:val="20"/>
          <w:szCs w:val="20"/>
        </w:rPr>
        <w:t>详</w:t>
      </w:r>
      <w:r w:rsidR="00121A0B">
        <w:rPr>
          <w:rFonts w:ascii="&amp;quot" w:eastAsia="宋体" w:hAnsi="&amp;quot" w:cs="宋体"/>
          <w:color w:val="000000"/>
          <w:kern w:val="0"/>
          <w:sz w:val="20"/>
          <w:szCs w:val="20"/>
        </w:rPr>
        <w:t>细</w:t>
      </w:r>
      <w:r w:rsidR="00121A0B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配置信息</w:t>
      </w:r>
      <w:r w:rsidRPr="00F4319A">
        <w:rPr>
          <w:rFonts w:ascii="&amp;quot" w:eastAsia="宋体" w:hAnsi="&amp;quot" w:cs="宋体"/>
          <w:color w:val="000000"/>
          <w:kern w:val="0"/>
          <w:sz w:val="20"/>
          <w:szCs w:val="20"/>
        </w:rPr>
        <w:t>（物理或虚拟服务器、数据库或云服务）</w:t>
      </w:r>
      <w:r w:rsidR="00121A0B">
        <w:rPr>
          <w:rFonts w:ascii="&amp;quot" w:eastAsia="宋体" w:hAnsi="&amp;quot" w:cs="宋体"/>
          <w:color w:val="000000"/>
          <w:kern w:val="0"/>
          <w:sz w:val="20"/>
          <w:szCs w:val="20"/>
        </w:rPr>
        <w:t>，并随着时间的推移跟踪对</w:t>
      </w:r>
      <w:r w:rsidR="00121A0B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这些</w:t>
      </w:r>
      <w:r w:rsidR="00121A0B">
        <w:rPr>
          <w:rFonts w:ascii="&amp;quot" w:eastAsia="宋体" w:hAnsi="&amp;quot" w:cs="宋体"/>
          <w:color w:val="000000"/>
          <w:kern w:val="0"/>
          <w:sz w:val="20"/>
          <w:szCs w:val="20"/>
        </w:rPr>
        <w:t>信息的</w:t>
      </w:r>
      <w:r w:rsidR="00121A0B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变更</w:t>
      </w:r>
      <w:r w:rsidRPr="00F4319A">
        <w:rPr>
          <w:rFonts w:ascii="&amp;quot" w:eastAsia="宋体" w:hAnsi="&amp;quot" w:cs="宋体"/>
          <w:color w:val="000000"/>
          <w:kern w:val="0"/>
          <w:sz w:val="20"/>
          <w:szCs w:val="20"/>
        </w:rPr>
        <w:t>。你可以把它当作</w:t>
      </w:r>
      <w:r w:rsidR="00121A0B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类似</w:t>
      </w:r>
      <w:r w:rsidRPr="00F4319A">
        <w:rPr>
          <w:rFonts w:ascii="&amp;quot" w:eastAsia="宋体" w:hAnsi="&amp;quot" w:cs="宋体"/>
          <w:color w:val="000000"/>
          <w:kern w:val="0"/>
          <w:sz w:val="20"/>
          <w:szCs w:val="20"/>
        </w:rPr>
        <w:t>TripWire</w:t>
      </w:r>
      <w:r w:rsidR="00121A0B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的变更控制探测工具，用于当配置变更时产生告警</w:t>
      </w:r>
      <w:r w:rsidR="00121A0B">
        <w:rPr>
          <w:rFonts w:ascii="&amp;quot" w:eastAsia="宋体" w:hAnsi="&amp;quot" w:cs="宋体"/>
          <w:color w:val="000000"/>
          <w:kern w:val="0"/>
          <w:sz w:val="20"/>
          <w:szCs w:val="20"/>
        </w:rPr>
        <w:t>，</w:t>
      </w:r>
      <w:r w:rsidR="00121A0B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以及</w:t>
      </w:r>
      <w:r w:rsidR="00121A0B">
        <w:rPr>
          <w:rFonts w:ascii="&amp;quot" w:eastAsia="宋体" w:hAnsi="&amp;quot" w:cs="宋体"/>
          <w:color w:val="000000"/>
          <w:kern w:val="0"/>
          <w:sz w:val="20"/>
          <w:szCs w:val="20"/>
        </w:rPr>
        <w:t>随时</w:t>
      </w:r>
      <w:r w:rsidR="00121A0B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跟踪变更</w:t>
      </w:r>
      <w:r w:rsidRPr="00F4319A">
        <w:rPr>
          <w:rFonts w:ascii="&amp;quot" w:eastAsia="宋体" w:hAnsi="&amp;quot" w:cs="宋体"/>
          <w:color w:val="000000"/>
          <w:kern w:val="0"/>
          <w:sz w:val="20"/>
          <w:szCs w:val="20"/>
        </w:rPr>
        <w:t>，或审核和可视化配置管理和识别不一致和漏洞。</w:t>
      </w:r>
    </w:p>
    <w:p w:rsidR="007F7250" w:rsidRPr="00EE30FE" w:rsidRDefault="007F7250" w:rsidP="00361F2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</w:p>
    <w:p w:rsidR="00361F2C" w:rsidRDefault="00361F2C" w:rsidP="00361F2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UpGuard takes this much further, though. You can establish policies</w:t>
      </w:r>
    </w:p>
    <w:p w:rsidR="00361F2C" w:rsidRDefault="00361F2C" w:rsidP="00361F2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for different systems or types of systems, and automatically create</w:t>
      </w:r>
    </w:p>
    <w:p w:rsidR="00361F2C" w:rsidRDefault="00361F2C" w:rsidP="00361F2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fine-grained tests to check that the correct version of software is</w:t>
      </w:r>
    </w:p>
    <w:p w:rsidR="00361F2C" w:rsidRDefault="00361F2C" w:rsidP="00361F2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installed on a system, that specific files or directories exist, that specific</w:t>
      </w:r>
    </w:p>
    <w:p w:rsidR="00361F2C" w:rsidRDefault="00361F2C" w:rsidP="00361F2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ports are open or closed, or that certain processes are running.</w:t>
      </w:r>
    </w:p>
    <w:p w:rsidR="00361F2C" w:rsidRDefault="00361F2C" w:rsidP="00361F2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UpGuard can also generate manifests that can be exported into</w:t>
      </w:r>
    </w:p>
    <w:p w:rsidR="00361F2C" w:rsidRDefault="00361F2C" w:rsidP="00361F2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tools like Puppet, Chef, or Ansible, or Microsoft PowerShell DSC or</w:t>
      </w:r>
    </w:p>
    <w:p w:rsidR="00361F2C" w:rsidRDefault="00361F2C" w:rsidP="00361F2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Docker. This allows you to bring infrastructure configuration into</w:t>
      </w:r>
    </w:p>
    <w:p w:rsidR="00361F2C" w:rsidRDefault="00361F2C" w:rsidP="00361F2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code in an efficient and controlled way, with a prebuilt test framework.</w:t>
      </w:r>
    </w:p>
    <w:p w:rsidR="00F4319A" w:rsidRDefault="00F4319A" w:rsidP="00361F2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</w:p>
    <w:p w:rsidR="00F4319A" w:rsidRPr="00F4319A" w:rsidRDefault="00F4319A" w:rsidP="00F4319A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F4319A">
        <w:rPr>
          <w:rFonts w:ascii="&amp;quot" w:eastAsia="宋体" w:hAnsi="&amp;quot" w:cs="宋体"/>
          <w:color w:val="000000"/>
          <w:kern w:val="0"/>
          <w:sz w:val="20"/>
          <w:szCs w:val="20"/>
        </w:rPr>
        <w:t>不过，</w:t>
      </w:r>
      <w:r w:rsidR="00EE30FE"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UpGuard</w:t>
      </w:r>
      <w:r w:rsidR="00A71949">
        <w:rPr>
          <w:rFonts w:asciiTheme="minorEastAsia" w:hAnsiTheme="minorEastAsia" w:cs="MinionPro-Regular" w:hint="eastAsia"/>
          <w:color w:val="000000"/>
          <w:kern w:val="0"/>
          <w:sz w:val="20"/>
          <w:szCs w:val="20"/>
        </w:rPr>
        <w:t>将此</w:t>
      </w:r>
      <w:r w:rsidR="00A71949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更推进了</w:t>
      </w:r>
      <w:r w:rsidRPr="00F4319A">
        <w:rPr>
          <w:rFonts w:ascii="&amp;quot" w:eastAsia="宋体" w:hAnsi="&amp;quot" w:cs="宋体"/>
          <w:color w:val="000000"/>
          <w:kern w:val="0"/>
          <w:sz w:val="20"/>
          <w:szCs w:val="20"/>
        </w:rPr>
        <w:t>一步。您可以对于不同的系统或系统类型</w:t>
      </w:r>
      <w:r w:rsidR="00A71949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来</w:t>
      </w:r>
      <w:r w:rsidR="00A71949" w:rsidRPr="00F4319A">
        <w:rPr>
          <w:rFonts w:ascii="&amp;quot" w:eastAsia="宋体" w:hAnsi="&amp;quot" w:cs="宋体"/>
          <w:color w:val="000000"/>
          <w:kern w:val="0"/>
          <w:sz w:val="20"/>
          <w:szCs w:val="20"/>
        </w:rPr>
        <w:t>建立策略</w:t>
      </w:r>
      <w:r w:rsidRPr="00F4319A">
        <w:rPr>
          <w:rFonts w:ascii="&amp;quot" w:eastAsia="宋体" w:hAnsi="&amp;quot" w:cs="宋体"/>
          <w:color w:val="000000"/>
          <w:kern w:val="0"/>
          <w:sz w:val="20"/>
          <w:szCs w:val="20"/>
        </w:rPr>
        <w:t>，并自动创建细粒度测试，以检查</w:t>
      </w:r>
      <w:r w:rsidR="00A71949" w:rsidRPr="00F4319A">
        <w:rPr>
          <w:rFonts w:ascii="&amp;quot" w:eastAsia="宋体" w:hAnsi="&amp;quot" w:cs="宋体"/>
          <w:color w:val="000000"/>
          <w:kern w:val="0"/>
          <w:sz w:val="20"/>
          <w:szCs w:val="20"/>
        </w:rPr>
        <w:t>正确版本的</w:t>
      </w:r>
      <w:r w:rsidRPr="00F4319A">
        <w:rPr>
          <w:rFonts w:ascii="&amp;quot" w:eastAsia="宋体" w:hAnsi="&amp;quot" w:cs="宋体"/>
          <w:color w:val="000000"/>
          <w:kern w:val="0"/>
          <w:sz w:val="20"/>
          <w:szCs w:val="20"/>
        </w:rPr>
        <w:t>软件是否</w:t>
      </w:r>
      <w:r w:rsidR="00A71949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被</w:t>
      </w:r>
      <w:r w:rsidRPr="00F4319A">
        <w:rPr>
          <w:rFonts w:ascii="&amp;quot" w:eastAsia="宋体" w:hAnsi="&amp;quot" w:cs="宋体"/>
          <w:color w:val="000000"/>
          <w:kern w:val="0"/>
          <w:sz w:val="20"/>
          <w:szCs w:val="20"/>
        </w:rPr>
        <w:t>安装在系统上，特定的文件或目录</w:t>
      </w:r>
      <w:r w:rsidR="00A71949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是否</w:t>
      </w:r>
      <w:r w:rsidRPr="00F4319A">
        <w:rPr>
          <w:rFonts w:ascii="&amp;quot" w:eastAsia="宋体" w:hAnsi="&amp;quot" w:cs="宋体"/>
          <w:color w:val="000000"/>
          <w:kern w:val="0"/>
          <w:sz w:val="20"/>
          <w:szCs w:val="20"/>
        </w:rPr>
        <w:t>存在，特定的端口</w:t>
      </w:r>
      <w:r w:rsidR="00A71949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是否</w:t>
      </w:r>
      <w:r w:rsidRPr="00F4319A">
        <w:rPr>
          <w:rFonts w:ascii="&amp;quot" w:eastAsia="宋体" w:hAnsi="&amp;quot" w:cs="宋体"/>
          <w:color w:val="000000"/>
          <w:kern w:val="0"/>
          <w:sz w:val="20"/>
          <w:szCs w:val="20"/>
        </w:rPr>
        <w:t>打开或关闭，或者某些进程</w:t>
      </w:r>
      <w:r w:rsidR="00A71949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是否</w:t>
      </w:r>
      <w:r w:rsidRPr="00F4319A">
        <w:rPr>
          <w:rFonts w:ascii="&amp;quot" w:eastAsia="宋体" w:hAnsi="&amp;quot" w:cs="宋体"/>
          <w:color w:val="000000"/>
          <w:kern w:val="0"/>
          <w:sz w:val="20"/>
          <w:szCs w:val="20"/>
        </w:rPr>
        <w:t>正在运行。</w:t>
      </w:r>
      <w:r w:rsidR="00A71949"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UpGuard</w:t>
      </w:r>
      <w:r w:rsidRPr="00F4319A">
        <w:rPr>
          <w:rFonts w:ascii="&amp;quot" w:eastAsia="宋体" w:hAnsi="&amp;quot" w:cs="宋体"/>
          <w:color w:val="000000"/>
          <w:kern w:val="0"/>
          <w:sz w:val="20"/>
          <w:szCs w:val="20"/>
        </w:rPr>
        <w:t>还可以生成可导出到的清单，</w:t>
      </w:r>
      <w:r w:rsidR="00A71949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并导出到</w:t>
      </w:r>
      <w:r w:rsidRPr="00F4319A">
        <w:rPr>
          <w:rFonts w:ascii="&amp;quot" w:eastAsia="宋体" w:hAnsi="&amp;quot" w:cs="宋体"/>
          <w:color w:val="000000"/>
          <w:kern w:val="0"/>
          <w:sz w:val="20"/>
          <w:szCs w:val="20"/>
        </w:rPr>
        <w:t>如</w:t>
      </w:r>
      <w:r w:rsidRPr="00F4319A">
        <w:rPr>
          <w:rFonts w:ascii="&amp;quot" w:eastAsia="宋体" w:hAnsi="&amp;quot" w:cs="宋体"/>
          <w:color w:val="000000"/>
          <w:kern w:val="0"/>
          <w:sz w:val="20"/>
          <w:szCs w:val="20"/>
        </w:rPr>
        <w:t>Puppet</w:t>
      </w:r>
      <w:r w:rsidRPr="00F4319A">
        <w:rPr>
          <w:rFonts w:ascii="&amp;quot" w:eastAsia="宋体" w:hAnsi="&amp;quot" w:cs="宋体"/>
          <w:color w:val="000000"/>
          <w:kern w:val="0"/>
          <w:sz w:val="20"/>
          <w:szCs w:val="20"/>
        </w:rPr>
        <w:t>、</w:t>
      </w:r>
      <w:r w:rsidRPr="00F4319A">
        <w:rPr>
          <w:rFonts w:ascii="&amp;quot" w:eastAsia="宋体" w:hAnsi="&amp;quot" w:cs="宋体"/>
          <w:color w:val="000000"/>
          <w:kern w:val="0"/>
          <w:sz w:val="20"/>
          <w:szCs w:val="20"/>
        </w:rPr>
        <w:t>Chef</w:t>
      </w:r>
      <w:r w:rsidRPr="00F4319A">
        <w:rPr>
          <w:rFonts w:ascii="&amp;quot" w:eastAsia="宋体" w:hAnsi="&amp;quot" w:cs="宋体"/>
          <w:color w:val="000000"/>
          <w:kern w:val="0"/>
          <w:sz w:val="20"/>
          <w:szCs w:val="20"/>
        </w:rPr>
        <w:t>或</w:t>
      </w:r>
      <w:r w:rsidRPr="00F4319A">
        <w:rPr>
          <w:rFonts w:ascii="&amp;quot" w:eastAsia="宋体" w:hAnsi="&amp;quot" w:cs="宋体"/>
          <w:color w:val="000000"/>
          <w:kern w:val="0"/>
          <w:sz w:val="20"/>
          <w:szCs w:val="20"/>
        </w:rPr>
        <w:t>Ansible</w:t>
      </w:r>
      <w:r w:rsidRPr="00F4319A">
        <w:rPr>
          <w:rFonts w:ascii="&amp;quot" w:eastAsia="宋体" w:hAnsi="&amp;quot" w:cs="宋体"/>
          <w:color w:val="000000"/>
          <w:kern w:val="0"/>
          <w:sz w:val="20"/>
          <w:szCs w:val="20"/>
        </w:rPr>
        <w:t>，或</w:t>
      </w:r>
      <w:r w:rsidRPr="00F4319A">
        <w:rPr>
          <w:rFonts w:ascii="&amp;quot" w:eastAsia="宋体" w:hAnsi="&amp;quot" w:cs="宋体"/>
          <w:color w:val="000000"/>
          <w:kern w:val="0"/>
          <w:sz w:val="20"/>
          <w:szCs w:val="20"/>
        </w:rPr>
        <w:t>Microsoft PowerShell DSC</w:t>
      </w:r>
      <w:r w:rsidRPr="00F4319A">
        <w:rPr>
          <w:rFonts w:ascii="&amp;quot" w:eastAsia="宋体" w:hAnsi="&amp;quot" w:cs="宋体"/>
          <w:color w:val="000000"/>
          <w:kern w:val="0"/>
          <w:sz w:val="20"/>
          <w:szCs w:val="20"/>
        </w:rPr>
        <w:t>或</w:t>
      </w:r>
      <w:r w:rsidR="00A71949"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Docker</w:t>
      </w:r>
      <w:r w:rsidR="00A71949">
        <w:rPr>
          <w:rFonts w:asciiTheme="minorEastAsia" w:hAnsiTheme="minorEastAsia" w:cs="MinionPro-Regular" w:hint="eastAsia"/>
          <w:color w:val="000000"/>
          <w:kern w:val="0"/>
          <w:sz w:val="20"/>
          <w:szCs w:val="20"/>
        </w:rPr>
        <w:t>等工具</w:t>
      </w:r>
      <w:r w:rsidRPr="00F4319A">
        <w:rPr>
          <w:rFonts w:ascii="&amp;quot" w:eastAsia="宋体" w:hAnsi="&amp;quot" w:cs="宋体"/>
          <w:color w:val="000000"/>
          <w:kern w:val="0"/>
          <w:sz w:val="20"/>
          <w:szCs w:val="20"/>
        </w:rPr>
        <w:t>。这允许您将基础</w:t>
      </w:r>
      <w:r w:rsidR="00A71949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设计的</w:t>
      </w:r>
      <w:r w:rsidRPr="00F4319A">
        <w:rPr>
          <w:rFonts w:ascii="&amp;quot" w:eastAsia="宋体" w:hAnsi="&amp;quot" w:cs="宋体"/>
          <w:color w:val="000000"/>
          <w:kern w:val="0"/>
          <w:sz w:val="20"/>
          <w:szCs w:val="20"/>
        </w:rPr>
        <w:t>配置</w:t>
      </w:r>
      <w:r w:rsidR="00A71949" w:rsidRPr="00F4319A">
        <w:rPr>
          <w:rFonts w:ascii="&amp;quot" w:eastAsia="宋体" w:hAnsi="&amp;quot" w:cs="宋体"/>
          <w:color w:val="000000"/>
          <w:kern w:val="0"/>
          <w:sz w:val="20"/>
          <w:szCs w:val="20"/>
        </w:rPr>
        <w:t>以有效且可控的方式</w:t>
      </w:r>
      <w:r w:rsidR="00A71949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转换成</w:t>
      </w:r>
      <w:r w:rsidR="00A71949" w:rsidRPr="00F4319A">
        <w:rPr>
          <w:rFonts w:ascii="&amp;quot" w:eastAsia="宋体" w:hAnsi="&amp;quot" w:cs="宋体"/>
          <w:color w:val="000000"/>
          <w:kern w:val="0"/>
          <w:sz w:val="20"/>
          <w:szCs w:val="20"/>
        </w:rPr>
        <w:t>代码</w:t>
      </w:r>
      <w:r w:rsidR="00A71949">
        <w:rPr>
          <w:rFonts w:ascii="&amp;quot" w:eastAsia="宋体" w:hAnsi="&amp;quot" w:cs="宋体"/>
          <w:color w:val="000000"/>
          <w:kern w:val="0"/>
          <w:sz w:val="20"/>
          <w:szCs w:val="20"/>
        </w:rPr>
        <w:t>，</w:t>
      </w:r>
      <w:r w:rsidR="00A71949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并</w:t>
      </w:r>
      <w:r w:rsidR="00A71949">
        <w:rPr>
          <w:rFonts w:ascii="&amp;quot" w:eastAsia="宋体" w:hAnsi="&amp;quot" w:cs="宋体"/>
          <w:color w:val="000000"/>
          <w:kern w:val="0"/>
          <w:sz w:val="20"/>
          <w:szCs w:val="20"/>
        </w:rPr>
        <w:t>使用预构建的测试框架</w:t>
      </w:r>
      <w:bookmarkStart w:id="0" w:name="_GoBack"/>
      <w:bookmarkEnd w:id="0"/>
      <w:r w:rsidRPr="00F4319A">
        <w:rPr>
          <w:rFonts w:ascii="&amp;quot" w:eastAsia="宋体" w:hAnsi="&amp;quot" w:cs="宋体"/>
          <w:color w:val="000000"/>
          <w:kern w:val="0"/>
          <w:sz w:val="20"/>
          <w:szCs w:val="20"/>
        </w:rPr>
        <w:t>。</w:t>
      </w:r>
    </w:p>
    <w:p w:rsidR="00F4319A" w:rsidRPr="00F4319A" w:rsidRDefault="00F4319A" w:rsidP="00361F2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19"/>
          <w:szCs w:val="19"/>
        </w:rPr>
      </w:pPr>
    </w:p>
    <w:sectPr w:rsidR="00F4319A" w:rsidRPr="00F43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B4D" w:rsidRDefault="00717B4D" w:rsidP="00F4319A">
      <w:r>
        <w:separator/>
      </w:r>
    </w:p>
  </w:endnote>
  <w:endnote w:type="continuationSeparator" w:id="0">
    <w:p w:rsidR="00717B4D" w:rsidRDefault="00717B4D" w:rsidP="00F43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SemiboldCond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MinionPro-Regular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B4D" w:rsidRDefault="00717B4D" w:rsidP="00F4319A">
      <w:r>
        <w:separator/>
      </w:r>
    </w:p>
  </w:footnote>
  <w:footnote w:type="continuationSeparator" w:id="0">
    <w:p w:rsidR="00717B4D" w:rsidRDefault="00717B4D" w:rsidP="00F431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624"/>
    <w:rsid w:val="000117E9"/>
    <w:rsid w:val="00077F59"/>
    <w:rsid w:val="00121A0B"/>
    <w:rsid w:val="00211A5F"/>
    <w:rsid w:val="00260624"/>
    <w:rsid w:val="00265FA3"/>
    <w:rsid w:val="002915ED"/>
    <w:rsid w:val="002C48D0"/>
    <w:rsid w:val="00316B84"/>
    <w:rsid w:val="00361F2C"/>
    <w:rsid w:val="0041349E"/>
    <w:rsid w:val="006721A3"/>
    <w:rsid w:val="00717B4D"/>
    <w:rsid w:val="007E79BE"/>
    <w:rsid w:val="007F7250"/>
    <w:rsid w:val="00910510"/>
    <w:rsid w:val="009A797B"/>
    <w:rsid w:val="00A71949"/>
    <w:rsid w:val="00B26478"/>
    <w:rsid w:val="00B870CD"/>
    <w:rsid w:val="00BD5B7F"/>
    <w:rsid w:val="00CF2EFE"/>
    <w:rsid w:val="00E2162A"/>
    <w:rsid w:val="00EA3775"/>
    <w:rsid w:val="00EE30FE"/>
    <w:rsid w:val="00F4319A"/>
    <w:rsid w:val="00FC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328B81-54B9-48D0-B63E-0E4CFC5B7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3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31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3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319A"/>
    <w:rPr>
      <w:sz w:val="18"/>
      <w:szCs w:val="18"/>
    </w:rPr>
  </w:style>
  <w:style w:type="character" w:customStyle="1" w:styleId="translated-span">
    <w:name w:val="translated-span"/>
    <w:basedOn w:val="a0"/>
    <w:rsid w:val="00F43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7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3423</TotalTime>
  <Pages>3</Pages>
  <Words>895</Words>
  <Characters>5103</Characters>
  <Application>Microsoft Office Word</Application>
  <DocSecurity>0</DocSecurity>
  <Lines>42</Lines>
  <Paragraphs>11</Paragraphs>
  <ScaleCrop>false</ScaleCrop>
  <Company/>
  <LinksUpToDate>false</LinksUpToDate>
  <CharactersWithSpaces>5987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antony</cp:lastModifiedBy>
  <cp:revision>17</cp:revision>
  <dcterms:created xsi:type="dcterms:W3CDTF">2019-02-03T01:39:00Z</dcterms:created>
  <dcterms:modified xsi:type="dcterms:W3CDTF">2019-02-05T14:08:00Z</dcterms:modified>
</cp:coreProperties>
</file>