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2E40B" w14:textId="77777777" w:rsidR="00B623C7" w:rsidRDefault="00B623C7" w:rsidP="00B623C7">
      <w:pPr>
        <w:numPr>
          <w:ilvl w:val="0"/>
          <w:numId w:val="2"/>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Alexa’s Listening Feature:</w:t>
      </w:r>
      <w:r>
        <w:rPr>
          <w:rFonts w:ascii="AppleSystemUIFont" w:hAnsi="AppleSystemUIFont" w:cs="AppleSystemUIFont"/>
          <w:color w:val="353535"/>
          <w:kern w:val="0"/>
          <w:sz w:val="26"/>
          <w:szCs w:val="26"/>
        </w:rPr>
        <w:t xml:space="preserve"> Alexa is always listening for the wake word “Alexa” and stores voice recordings for three months.</w:t>
      </w:r>
    </w:p>
    <w:p w14:paraId="6E5364FE" w14:textId="77777777" w:rsidR="00B623C7" w:rsidRDefault="00B623C7" w:rsidP="00B623C7">
      <w:pPr>
        <w:numPr>
          <w:ilvl w:val="0"/>
          <w:numId w:val="2"/>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Alexa’s Voice Recognition:</w:t>
      </w:r>
      <w:r>
        <w:rPr>
          <w:rFonts w:ascii="AppleSystemUIFont" w:hAnsi="AppleSystemUIFont" w:cs="AppleSystemUIFont"/>
          <w:color w:val="353535"/>
          <w:kern w:val="0"/>
          <w:sz w:val="26"/>
          <w:szCs w:val="26"/>
        </w:rPr>
        <w:t xml:space="preserve"> Alexa can identify and differentiate between different voices.</w:t>
      </w:r>
    </w:p>
    <w:p w14:paraId="10564CCD" w14:textId="77777777" w:rsidR="00B623C7" w:rsidRDefault="00B623C7" w:rsidP="00B623C7">
      <w:pPr>
        <w:numPr>
          <w:ilvl w:val="0"/>
          <w:numId w:val="2"/>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Discovery Request to Amazon:</w:t>
      </w:r>
      <w:r>
        <w:rPr>
          <w:rFonts w:ascii="AppleSystemUIFont" w:hAnsi="AppleSystemUIFont" w:cs="AppleSystemUIFont"/>
          <w:color w:val="353535"/>
          <w:kern w:val="0"/>
          <w:sz w:val="26"/>
          <w:szCs w:val="26"/>
        </w:rPr>
        <w:t xml:space="preserve"> Investigators submitted a subpoena to Amazon for the voice recordings from the Alexa device at the crime scene.</w:t>
      </w:r>
    </w:p>
    <w:p w14:paraId="59CD16EF" w14:textId="77777777" w:rsidR="00B623C7" w:rsidRDefault="00B623C7" w:rsidP="00B623C7">
      <w:pPr>
        <w:numPr>
          <w:ilvl w:val="0"/>
          <w:numId w:val="3"/>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Alexa’s Role in Solving a Murder:</w:t>
      </w:r>
      <w:r>
        <w:rPr>
          <w:rFonts w:ascii="AppleSystemUIFont" w:hAnsi="AppleSystemUIFont" w:cs="AppleSystemUIFont"/>
          <w:color w:val="353535"/>
          <w:kern w:val="0"/>
          <w:sz w:val="26"/>
          <w:szCs w:val="26"/>
        </w:rPr>
        <w:t xml:space="preserve"> Alexa’s voice recognition capabilities helped identify the murderers in a case.</w:t>
      </w:r>
    </w:p>
    <w:p w14:paraId="2BF5AD16" w14:textId="77777777" w:rsidR="00B623C7" w:rsidRDefault="00B623C7" w:rsidP="00B623C7">
      <w:pPr>
        <w:numPr>
          <w:ilvl w:val="0"/>
          <w:numId w:val="3"/>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Smart City Use Cases:</w:t>
      </w:r>
      <w:r>
        <w:rPr>
          <w:rFonts w:ascii="AppleSystemUIFont" w:hAnsi="AppleSystemUIFont" w:cs="AppleSystemUIFont"/>
          <w:color w:val="353535"/>
          <w:kern w:val="0"/>
          <w:sz w:val="26"/>
          <w:szCs w:val="26"/>
        </w:rPr>
        <w:t xml:space="preserve"> The discussion covered various smart city use cases, including public transport management, environmental monitoring, and advanced waste management.</w:t>
      </w:r>
    </w:p>
    <w:p w14:paraId="0AFDEBCE" w14:textId="77777777" w:rsidR="00B623C7" w:rsidRDefault="00B623C7" w:rsidP="00B623C7">
      <w:pPr>
        <w:numPr>
          <w:ilvl w:val="0"/>
          <w:numId w:val="3"/>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Remaining Smart City Use Cases:</w:t>
      </w:r>
      <w:r>
        <w:rPr>
          <w:rFonts w:ascii="AppleSystemUIFont" w:hAnsi="AppleSystemUIFont" w:cs="AppleSystemUIFont"/>
          <w:color w:val="353535"/>
          <w:kern w:val="0"/>
          <w:sz w:val="26"/>
          <w:szCs w:val="26"/>
        </w:rPr>
        <w:t xml:space="preserve"> The remaining use cases to be covered are healthcare and client engagement.</w:t>
      </w:r>
    </w:p>
    <w:p w14:paraId="4A4BE3E6" w14:textId="77777777" w:rsidR="00B623C7" w:rsidRDefault="00B623C7" w:rsidP="00B623C7">
      <w:pPr>
        <w:numPr>
          <w:ilvl w:val="0"/>
          <w:numId w:val="4"/>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AI in Healthcare for Smart Cities:</w:t>
      </w:r>
      <w:r>
        <w:rPr>
          <w:rFonts w:ascii="AppleSystemUIFont" w:hAnsi="AppleSystemUIFont" w:cs="AppleSystemUIFont"/>
          <w:color w:val="353535"/>
          <w:kern w:val="0"/>
          <w:sz w:val="26"/>
          <w:szCs w:val="26"/>
        </w:rPr>
        <w:t xml:space="preserve"> Focuses on real-world applications of AI in healthcare within the context of smart cities.</w:t>
      </w:r>
    </w:p>
    <w:p w14:paraId="5C72D2E2" w14:textId="77777777" w:rsidR="00B623C7" w:rsidRDefault="00B623C7" w:rsidP="00B623C7">
      <w:pPr>
        <w:numPr>
          <w:ilvl w:val="0"/>
          <w:numId w:val="4"/>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Remote Health Monitoring:</w:t>
      </w:r>
      <w:r>
        <w:rPr>
          <w:rFonts w:ascii="AppleSystemUIFont" w:hAnsi="AppleSystemUIFont" w:cs="AppleSystemUIFont"/>
          <w:color w:val="353535"/>
          <w:kern w:val="0"/>
          <w:sz w:val="26"/>
          <w:szCs w:val="26"/>
        </w:rPr>
        <w:t xml:space="preserve"> AI enables remote health monitoring, connecting individuals to ambulance and police services in case of emergencies.</w:t>
      </w:r>
    </w:p>
    <w:p w14:paraId="3C110A42" w14:textId="77777777" w:rsidR="00B623C7" w:rsidRDefault="00B623C7" w:rsidP="00B623C7">
      <w:pPr>
        <w:numPr>
          <w:ilvl w:val="0"/>
          <w:numId w:val="4"/>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Smart Hospitals:</w:t>
      </w:r>
      <w:r>
        <w:rPr>
          <w:rFonts w:ascii="AppleSystemUIFont" w:hAnsi="AppleSystemUIFont" w:cs="AppleSystemUIFont"/>
          <w:color w:val="353535"/>
          <w:kern w:val="0"/>
          <w:sz w:val="26"/>
          <w:szCs w:val="26"/>
        </w:rPr>
        <w:t xml:space="preserve"> AI facilitates seamless patient experiences in smart hospitals, including digital record transfers, appointment booking, and access to reviews.</w:t>
      </w:r>
    </w:p>
    <w:p w14:paraId="74C35DDD" w14:textId="77777777" w:rsidR="00B623C7" w:rsidRDefault="00B623C7" w:rsidP="00B623C7">
      <w:pPr>
        <w:numPr>
          <w:ilvl w:val="0"/>
          <w:numId w:val="5"/>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Smart City Healthcare:</w:t>
      </w:r>
      <w:r>
        <w:rPr>
          <w:rFonts w:ascii="AppleSystemUIFont" w:hAnsi="AppleSystemUIFont" w:cs="AppleSystemUIFont"/>
          <w:color w:val="353535"/>
          <w:kern w:val="0"/>
          <w:sz w:val="26"/>
          <w:szCs w:val="26"/>
        </w:rPr>
        <w:t xml:space="preserve"> Connecting hospitals, police, and the public for improved information sharing and response to potential abuse or other issues.</w:t>
      </w:r>
    </w:p>
    <w:p w14:paraId="05F4E9F7" w14:textId="77777777" w:rsidR="00B623C7" w:rsidRDefault="00B623C7" w:rsidP="00B623C7">
      <w:pPr>
        <w:numPr>
          <w:ilvl w:val="0"/>
          <w:numId w:val="5"/>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Smart Hospital Technology:</w:t>
      </w:r>
      <w:r>
        <w:rPr>
          <w:rFonts w:ascii="AppleSystemUIFont" w:hAnsi="AppleSystemUIFont" w:cs="AppleSystemUIFont"/>
          <w:color w:val="353535"/>
          <w:kern w:val="0"/>
          <w:sz w:val="26"/>
          <w:szCs w:val="26"/>
        </w:rPr>
        <w:t xml:space="preserve"> Enabling digitized patient records, shared information, and appointment scheduling for patients.</w:t>
      </w:r>
    </w:p>
    <w:p w14:paraId="1FC053D1" w14:textId="77777777" w:rsidR="00B623C7" w:rsidRDefault="00B623C7" w:rsidP="00B623C7">
      <w:pPr>
        <w:numPr>
          <w:ilvl w:val="0"/>
          <w:numId w:val="5"/>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Citizen Engagement:</w:t>
      </w:r>
      <w:r>
        <w:rPr>
          <w:rFonts w:ascii="AppleSystemUIFont" w:hAnsi="AppleSystemUIFont" w:cs="AppleSystemUIFont"/>
          <w:color w:val="353535"/>
          <w:kern w:val="0"/>
          <w:sz w:val="26"/>
          <w:szCs w:val="26"/>
        </w:rPr>
        <w:t xml:space="preserve"> Implementing a system </w:t>
      </w:r>
      <w:proofErr w:type="gramStart"/>
      <w:r>
        <w:rPr>
          <w:rFonts w:ascii="AppleSystemUIFont" w:hAnsi="AppleSystemUIFont" w:cs="AppleSystemUIFont"/>
          <w:color w:val="353535"/>
          <w:kern w:val="0"/>
          <w:sz w:val="26"/>
          <w:szCs w:val="26"/>
        </w:rPr>
        <w:t>similar to</w:t>
      </w:r>
      <w:proofErr w:type="gramEnd"/>
      <w:r>
        <w:rPr>
          <w:rFonts w:ascii="AppleSystemUIFont" w:hAnsi="AppleSystemUIFont" w:cs="AppleSystemUIFont"/>
          <w:color w:val="353535"/>
          <w:kern w:val="0"/>
          <w:sz w:val="26"/>
          <w:szCs w:val="26"/>
        </w:rPr>
        <w:t xml:space="preserve"> 411 for citizens to report non-emergency suspicious activity or concerns.</w:t>
      </w:r>
    </w:p>
    <w:p w14:paraId="305C3D69" w14:textId="77777777" w:rsidR="00B623C7" w:rsidRDefault="00B623C7" w:rsidP="00B623C7">
      <w:pPr>
        <w:numPr>
          <w:ilvl w:val="0"/>
          <w:numId w:val="6"/>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Citizen Engagement through Technology:</w:t>
      </w:r>
      <w:r>
        <w:rPr>
          <w:rFonts w:ascii="AppleSystemUIFont" w:hAnsi="AppleSystemUIFont" w:cs="AppleSystemUIFont"/>
          <w:color w:val="353535"/>
          <w:kern w:val="0"/>
          <w:sz w:val="26"/>
          <w:szCs w:val="26"/>
        </w:rPr>
        <w:t xml:space="preserve"> Citizens should be able to interact with the government through mobile apps, websites, and digital kiosks for tasks like bill payment, tax filing, and grievance reporting.</w:t>
      </w:r>
    </w:p>
    <w:p w14:paraId="5DACBFBB" w14:textId="77777777" w:rsidR="00B623C7" w:rsidRDefault="00B623C7" w:rsidP="00B623C7">
      <w:pPr>
        <w:numPr>
          <w:ilvl w:val="0"/>
          <w:numId w:val="6"/>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AI-Driven Citizen Services:</w:t>
      </w:r>
      <w:r>
        <w:rPr>
          <w:rFonts w:ascii="AppleSystemUIFont" w:hAnsi="AppleSystemUIFont" w:cs="AppleSystemUIFont"/>
          <w:color w:val="353535"/>
          <w:kern w:val="0"/>
          <w:sz w:val="26"/>
          <w:szCs w:val="26"/>
        </w:rPr>
        <w:t xml:space="preserve"> Utilizing AI to analyze data from citizen reports, such as water outages, to identify potential issues and improve service delivery.</w:t>
      </w:r>
    </w:p>
    <w:p w14:paraId="474459ED" w14:textId="77777777" w:rsidR="00B623C7" w:rsidRDefault="00B623C7" w:rsidP="00B623C7">
      <w:pPr>
        <w:numPr>
          <w:ilvl w:val="0"/>
          <w:numId w:val="6"/>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Digital Kiosks for Data Collection:</w:t>
      </w:r>
      <w:r>
        <w:rPr>
          <w:rFonts w:ascii="AppleSystemUIFont" w:hAnsi="AppleSystemUIFont" w:cs="AppleSystemUIFont"/>
          <w:color w:val="353535"/>
          <w:kern w:val="0"/>
          <w:sz w:val="26"/>
          <w:szCs w:val="26"/>
        </w:rPr>
        <w:t xml:space="preserve"> Implementing digital kiosks in public spaces, including parks, to gather data and enhance citizen engagement.</w:t>
      </w:r>
    </w:p>
    <w:p w14:paraId="243AAFA4" w14:textId="77777777" w:rsidR="00B623C7" w:rsidRDefault="00B623C7" w:rsidP="00B623C7">
      <w:pPr>
        <w:numPr>
          <w:ilvl w:val="0"/>
          <w:numId w:val="7"/>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E-discovery Definition:</w:t>
      </w:r>
      <w:r>
        <w:rPr>
          <w:rFonts w:ascii="AppleSystemUIFont" w:hAnsi="AppleSystemUIFont" w:cs="AppleSystemUIFont"/>
          <w:color w:val="353535"/>
          <w:kern w:val="0"/>
          <w:sz w:val="26"/>
          <w:szCs w:val="26"/>
        </w:rPr>
        <w:t xml:space="preserve"> E-discovery is the process of identifying, preserving, and producing electronically stored information (ESI) in response to a legal request, typically a subpoena.</w:t>
      </w:r>
    </w:p>
    <w:p w14:paraId="7A70F88C" w14:textId="77777777" w:rsidR="00B623C7" w:rsidRDefault="00B623C7" w:rsidP="00B623C7">
      <w:pPr>
        <w:numPr>
          <w:ilvl w:val="0"/>
          <w:numId w:val="7"/>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E-discovery Retention Period:</w:t>
      </w:r>
      <w:r>
        <w:rPr>
          <w:rFonts w:ascii="AppleSystemUIFont" w:hAnsi="AppleSystemUIFont" w:cs="AppleSystemUIFont"/>
          <w:color w:val="353535"/>
          <w:kern w:val="0"/>
          <w:sz w:val="26"/>
          <w:szCs w:val="26"/>
        </w:rPr>
        <w:t xml:space="preserve"> Organizations are required to retain ESI for a specific period, typically three years, to comply with legal requirements and facilitate investigations.</w:t>
      </w:r>
    </w:p>
    <w:p w14:paraId="5AFC081F" w14:textId="77777777" w:rsidR="00B623C7" w:rsidRDefault="00B623C7" w:rsidP="00B623C7">
      <w:pPr>
        <w:numPr>
          <w:ilvl w:val="0"/>
          <w:numId w:val="7"/>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lastRenderedPageBreak/>
        <w:t>E-discovery Trigger:</w:t>
      </w:r>
      <w:r>
        <w:rPr>
          <w:rFonts w:ascii="AppleSystemUIFont" w:hAnsi="AppleSystemUIFont" w:cs="AppleSystemUIFont"/>
          <w:color w:val="353535"/>
          <w:kern w:val="0"/>
          <w:sz w:val="26"/>
          <w:szCs w:val="26"/>
        </w:rPr>
        <w:t xml:space="preserve"> E-discovery is triggered by a legal request, such as a subpoena, requiring organizations to provide relevant ESI for investigation or legal proceedings.</w:t>
      </w:r>
    </w:p>
    <w:p w14:paraId="11D07172" w14:textId="066A7BDE" w:rsidR="00B623C7" w:rsidRDefault="00B623C7" w:rsidP="00B623C7">
      <w:pPr>
        <w:numPr>
          <w:ilvl w:val="0"/>
          <w:numId w:val="8"/>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Central Park:</w:t>
      </w:r>
      <w:r>
        <w:rPr>
          <w:rFonts w:ascii="AppleSystemUIFont" w:hAnsi="AppleSystemUIFont" w:cs="AppleSystemUIFont"/>
          <w:color w:val="353535"/>
          <w:kern w:val="0"/>
          <w:sz w:val="26"/>
          <w:szCs w:val="26"/>
        </w:rPr>
        <w:t xml:space="preserve"> A large, dense park in New York City, historically dark but now with more lighting and digital kiosks.</w:t>
      </w:r>
    </w:p>
    <w:p w14:paraId="049CD046" w14:textId="77777777" w:rsidR="00B623C7" w:rsidRDefault="00B623C7" w:rsidP="00B623C7">
      <w:pPr>
        <w:numPr>
          <w:ilvl w:val="0"/>
          <w:numId w:val="8"/>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Digital Kiosks in Central Park:</w:t>
      </w:r>
      <w:r>
        <w:rPr>
          <w:rFonts w:ascii="AppleSystemUIFont" w:hAnsi="AppleSystemUIFont" w:cs="AppleSystemUIFont"/>
          <w:color w:val="353535"/>
          <w:kern w:val="0"/>
          <w:sz w:val="26"/>
          <w:szCs w:val="26"/>
        </w:rPr>
        <w:t xml:space="preserve"> Used for data collection, including tracking people’s movements and activities within the park.</w:t>
      </w:r>
    </w:p>
    <w:p w14:paraId="0EEEC734" w14:textId="77777777" w:rsidR="00B623C7" w:rsidRDefault="00B623C7" w:rsidP="00B623C7">
      <w:pPr>
        <w:numPr>
          <w:ilvl w:val="0"/>
          <w:numId w:val="8"/>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Data Collection for Smart City Applications:</w:t>
      </w:r>
      <w:r>
        <w:rPr>
          <w:rFonts w:ascii="AppleSystemUIFont" w:hAnsi="AppleSystemUIFont" w:cs="AppleSystemUIFont"/>
          <w:color w:val="353535"/>
          <w:kern w:val="0"/>
          <w:sz w:val="26"/>
          <w:szCs w:val="26"/>
        </w:rPr>
        <w:t xml:space="preserve"> Gathering data is crucial for implementing AI systems in smart cities, aiming to improve services and citizen accessibility.</w:t>
      </w:r>
    </w:p>
    <w:p w14:paraId="795CCB16" w14:textId="77777777" w:rsidR="00B623C7" w:rsidRDefault="00B623C7" w:rsidP="00B623C7">
      <w:pPr>
        <w:numPr>
          <w:ilvl w:val="0"/>
          <w:numId w:val="9"/>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Unsolved Cases in AI Adoption:</w:t>
      </w:r>
      <w:r>
        <w:rPr>
          <w:rFonts w:ascii="AppleSystemUIFont" w:hAnsi="AppleSystemUIFont" w:cs="AppleSystemUIFont"/>
          <w:color w:val="353535"/>
          <w:kern w:val="0"/>
          <w:sz w:val="26"/>
          <w:szCs w:val="26"/>
        </w:rPr>
        <w:t xml:space="preserve"> Highlighted the challenges of AI adoption in government, particularly the low return on investment and ethical concerns related to fairness and bias.</w:t>
      </w:r>
    </w:p>
    <w:p w14:paraId="77E809D8" w14:textId="77777777" w:rsidR="00B623C7" w:rsidRDefault="00B623C7" w:rsidP="00B623C7">
      <w:pPr>
        <w:numPr>
          <w:ilvl w:val="0"/>
          <w:numId w:val="9"/>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Ethical Concerns in AI:</w:t>
      </w:r>
      <w:r>
        <w:rPr>
          <w:rFonts w:ascii="AppleSystemUIFont" w:hAnsi="AppleSystemUIFont" w:cs="AppleSystemUIFont"/>
          <w:color w:val="353535"/>
          <w:kern w:val="0"/>
          <w:sz w:val="26"/>
          <w:szCs w:val="26"/>
        </w:rPr>
        <w:t xml:space="preserve"> Emphasized the importance of addressing ethical issues in AI, such as ensuring fairness and avoiding bias in citizen services, especially for individuals with different economic conditions or healthcare needs.</w:t>
      </w:r>
    </w:p>
    <w:p w14:paraId="1BCE913E" w14:textId="77777777" w:rsidR="00B623C7" w:rsidRDefault="00B623C7" w:rsidP="00B623C7">
      <w:pPr>
        <w:numPr>
          <w:ilvl w:val="0"/>
          <w:numId w:val="9"/>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Return on Investment Concerns:</w:t>
      </w:r>
      <w:r>
        <w:rPr>
          <w:rFonts w:ascii="AppleSystemUIFont" w:hAnsi="AppleSystemUIFont" w:cs="AppleSystemUIFont"/>
          <w:color w:val="353535"/>
          <w:kern w:val="0"/>
          <w:sz w:val="26"/>
          <w:szCs w:val="26"/>
        </w:rPr>
        <w:t xml:space="preserve"> Discussed the challenge of demonstrating the value of AI systems to government bodies, as they often already have existing technology and are hesitant to invest in new, potentially expensive AI solutions.</w:t>
      </w:r>
    </w:p>
    <w:p w14:paraId="5EA6AF0B" w14:textId="77777777" w:rsidR="00B623C7" w:rsidRDefault="00B623C7" w:rsidP="00B623C7">
      <w:pPr>
        <w:numPr>
          <w:ilvl w:val="0"/>
          <w:numId w:val="10"/>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Data Sensitivity:</w:t>
      </w:r>
      <w:r>
        <w:rPr>
          <w:rFonts w:ascii="AppleSystemUIFont" w:hAnsi="AppleSystemUIFont" w:cs="AppleSystemUIFont"/>
          <w:color w:val="353535"/>
          <w:kern w:val="0"/>
          <w:sz w:val="26"/>
          <w:szCs w:val="26"/>
        </w:rPr>
        <w:t xml:space="preserve"> Citizen services data, including hospital, police, and municipal records, reveal a comprehensive view of individuals’ lives, raising privacy concerns.</w:t>
      </w:r>
    </w:p>
    <w:p w14:paraId="3B9629B0" w14:textId="77777777" w:rsidR="00B623C7" w:rsidRDefault="00B623C7" w:rsidP="00B623C7">
      <w:pPr>
        <w:numPr>
          <w:ilvl w:val="0"/>
          <w:numId w:val="10"/>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AI’s Knowledge Scope:</w:t>
      </w:r>
      <w:r>
        <w:rPr>
          <w:rFonts w:ascii="AppleSystemUIFont" w:hAnsi="AppleSystemUIFont" w:cs="AppleSystemUIFont"/>
          <w:color w:val="353535"/>
          <w:kern w:val="0"/>
          <w:sz w:val="26"/>
          <w:szCs w:val="26"/>
        </w:rPr>
        <w:t xml:space="preserve"> AI systems, particularly those integrated into smart cities, have access to a vast amount of personal data, including health, financial, and relationship information.</w:t>
      </w:r>
    </w:p>
    <w:p w14:paraId="0ACA25F9" w14:textId="77777777" w:rsidR="00B623C7" w:rsidRDefault="00B623C7" w:rsidP="00B623C7">
      <w:pPr>
        <w:numPr>
          <w:ilvl w:val="0"/>
          <w:numId w:val="10"/>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Privacy Implications:</w:t>
      </w:r>
      <w:r>
        <w:rPr>
          <w:rFonts w:ascii="AppleSystemUIFont" w:hAnsi="AppleSystemUIFont" w:cs="AppleSystemUIFont"/>
          <w:color w:val="353535"/>
          <w:kern w:val="0"/>
          <w:sz w:val="26"/>
          <w:szCs w:val="26"/>
        </w:rPr>
        <w:t xml:space="preserve"> The increasing availability of data to AI systems raises concerns about privacy, as they can potentially reveal intimate details of individuals’ lives, even if data retention policies are in place.</w:t>
      </w:r>
    </w:p>
    <w:p w14:paraId="081F7D8E" w14:textId="77777777" w:rsidR="00B623C7" w:rsidRDefault="00B623C7" w:rsidP="00B623C7">
      <w:pPr>
        <w:numPr>
          <w:ilvl w:val="0"/>
          <w:numId w:val="11"/>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Unsolved Problems in AI Implementation for Smart Cities:</w:t>
      </w:r>
      <w:r>
        <w:rPr>
          <w:rFonts w:ascii="AppleSystemUIFont" w:hAnsi="AppleSystemUIFont" w:cs="AppleSystemUIFont"/>
          <w:color w:val="353535"/>
          <w:kern w:val="0"/>
          <w:sz w:val="26"/>
          <w:szCs w:val="26"/>
        </w:rPr>
        <w:t xml:space="preserve"> Lowest return on investment, ethical AI practices, and regulatory ambiguities.</w:t>
      </w:r>
    </w:p>
    <w:p w14:paraId="3B2057A0" w14:textId="77777777" w:rsidR="00B623C7" w:rsidRDefault="00B623C7" w:rsidP="00B623C7">
      <w:pPr>
        <w:numPr>
          <w:ilvl w:val="0"/>
          <w:numId w:val="11"/>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Ethical AI Practices and Regulatory Ambiguities:</w:t>
      </w:r>
      <w:r>
        <w:rPr>
          <w:rFonts w:ascii="AppleSystemUIFont" w:hAnsi="AppleSystemUIFont" w:cs="AppleSystemUIFont"/>
          <w:color w:val="353535"/>
          <w:kern w:val="0"/>
          <w:sz w:val="26"/>
          <w:szCs w:val="26"/>
        </w:rPr>
        <w:t xml:space="preserve"> Ethical frameworks and legal frameworks are needed, but compliance is a challenge.</w:t>
      </w:r>
    </w:p>
    <w:p w14:paraId="62CE60F3" w14:textId="77777777" w:rsidR="00B623C7" w:rsidRDefault="00B623C7" w:rsidP="00B623C7">
      <w:pPr>
        <w:numPr>
          <w:ilvl w:val="0"/>
          <w:numId w:val="11"/>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Lack of Motivation for AI Adoption in Public Sector:</w:t>
      </w:r>
      <w:r>
        <w:rPr>
          <w:rFonts w:ascii="AppleSystemUIFont" w:hAnsi="AppleSystemUIFont" w:cs="AppleSystemUIFont"/>
          <w:color w:val="353535"/>
          <w:kern w:val="0"/>
          <w:sz w:val="26"/>
          <w:szCs w:val="26"/>
        </w:rPr>
        <w:t xml:space="preserve"> City governments are not profit-driven, so there is little motivation to invest in AI systems for connecting existing services.</w:t>
      </w:r>
    </w:p>
    <w:p w14:paraId="226A4397" w14:textId="77777777" w:rsidR="00B623C7" w:rsidRDefault="00B623C7" w:rsidP="00B623C7">
      <w:pPr>
        <w:numPr>
          <w:ilvl w:val="0"/>
          <w:numId w:val="12"/>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Machine Learning Biases:</w:t>
      </w:r>
      <w:r>
        <w:rPr>
          <w:rFonts w:ascii="AppleSystemUIFont" w:hAnsi="AppleSystemUIFont" w:cs="AppleSystemUIFont"/>
          <w:color w:val="353535"/>
          <w:kern w:val="0"/>
          <w:sz w:val="26"/>
          <w:szCs w:val="26"/>
        </w:rPr>
        <w:t xml:space="preserve"> Biases present in training data can be inadvertently incorporated into AI systems, leading to unfair treatment of certain groups.</w:t>
      </w:r>
    </w:p>
    <w:p w14:paraId="61AFAE40" w14:textId="77777777" w:rsidR="00B623C7" w:rsidRDefault="00B623C7" w:rsidP="00B623C7">
      <w:pPr>
        <w:numPr>
          <w:ilvl w:val="0"/>
          <w:numId w:val="12"/>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Lack of Transparency in AI Systems:</w:t>
      </w:r>
      <w:r>
        <w:rPr>
          <w:rFonts w:ascii="AppleSystemUIFont" w:hAnsi="AppleSystemUIFont" w:cs="AppleSystemUIFont"/>
          <w:color w:val="353535"/>
          <w:kern w:val="0"/>
          <w:sz w:val="26"/>
          <w:szCs w:val="26"/>
        </w:rPr>
        <w:t xml:space="preserve"> Citizens often lack access to the data used by AI systems, hindering their ability to understand and utilize these systems effectively.</w:t>
      </w:r>
    </w:p>
    <w:p w14:paraId="2BBCC882" w14:textId="77777777" w:rsidR="00B623C7" w:rsidRDefault="00B623C7" w:rsidP="00B623C7">
      <w:pPr>
        <w:numPr>
          <w:ilvl w:val="0"/>
          <w:numId w:val="12"/>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Citizen Services and AI:</w:t>
      </w:r>
      <w:r>
        <w:rPr>
          <w:rFonts w:ascii="AppleSystemUIFont" w:hAnsi="AppleSystemUIFont" w:cs="AppleSystemUIFont"/>
          <w:color w:val="353535"/>
          <w:kern w:val="0"/>
          <w:sz w:val="26"/>
          <w:szCs w:val="26"/>
        </w:rPr>
        <w:t xml:space="preserve"> AI has the potential to improve citizen services by providing efficient access to information and resources.</w:t>
      </w:r>
    </w:p>
    <w:p w14:paraId="0464F55A" w14:textId="77777777" w:rsidR="00B623C7" w:rsidRDefault="00B623C7" w:rsidP="00B623C7">
      <w:pPr>
        <w:numPr>
          <w:ilvl w:val="0"/>
          <w:numId w:val="13"/>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lastRenderedPageBreak/>
        <w:t>AI System Transparency Issue:</w:t>
      </w:r>
      <w:r>
        <w:rPr>
          <w:rFonts w:ascii="AppleSystemUIFont" w:hAnsi="AppleSystemUIFont" w:cs="AppleSystemUIFont"/>
          <w:color w:val="353535"/>
          <w:kern w:val="0"/>
          <w:sz w:val="26"/>
          <w:szCs w:val="26"/>
        </w:rPr>
        <w:t xml:space="preserve"> AI systems lack transparency in decision-making processes, making it difficult to understand why requests are accepted or rejected.</w:t>
      </w:r>
    </w:p>
    <w:p w14:paraId="3025342B" w14:textId="77777777" w:rsidR="00B623C7" w:rsidRDefault="00B623C7" w:rsidP="00B623C7">
      <w:pPr>
        <w:numPr>
          <w:ilvl w:val="0"/>
          <w:numId w:val="13"/>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AI System Data Security Risk:</w:t>
      </w:r>
      <w:r>
        <w:rPr>
          <w:rFonts w:ascii="AppleSystemUIFont" w:hAnsi="AppleSystemUIFont" w:cs="AppleSystemUIFont"/>
          <w:color w:val="353535"/>
          <w:kern w:val="0"/>
          <w:sz w:val="26"/>
          <w:szCs w:val="26"/>
        </w:rPr>
        <w:t xml:space="preserve"> AI systems pose a significant risk to data confidentiality and integrity due to the large amount of data they handle.</w:t>
      </w:r>
    </w:p>
    <w:p w14:paraId="1E4F317C" w14:textId="77777777" w:rsidR="00B623C7" w:rsidRDefault="00B623C7" w:rsidP="00B623C7">
      <w:pPr>
        <w:numPr>
          <w:ilvl w:val="0"/>
          <w:numId w:val="13"/>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AI System Request Handling:</w:t>
      </w:r>
      <w:r>
        <w:rPr>
          <w:rFonts w:ascii="AppleSystemUIFont" w:hAnsi="AppleSystemUIFont" w:cs="AppleSystemUIFont"/>
          <w:color w:val="353535"/>
          <w:kern w:val="0"/>
          <w:sz w:val="26"/>
          <w:szCs w:val="26"/>
        </w:rPr>
        <w:t xml:space="preserve"> AI systems can automatically process and respond to requests, creating tickets and dispatching services, unlike traditional systems that require human intervention.</w:t>
      </w:r>
    </w:p>
    <w:p w14:paraId="37B976E9" w14:textId="77777777" w:rsidR="00B623C7" w:rsidRDefault="00B623C7" w:rsidP="00B623C7">
      <w:pPr>
        <w:autoSpaceDE w:val="0"/>
        <w:autoSpaceDN w:val="0"/>
        <w:adjustRightInd w:val="0"/>
        <w:spacing w:after="0" w:line="240" w:lineRule="auto"/>
        <w:rPr>
          <w:rFonts w:ascii="AppleSystemUIFont" w:hAnsi="AppleSystemUIFont" w:cs="AppleSystemUIFont"/>
          <w:color w:val="353535"/>
          <w:kern w:val="0"/>
          <w:sz w:val="26"/>
          <w:szCs w:val="26"/>
        </w:rPr>
      </w:pPr>
    </w:p>
    <w:p w14:paraId="0501F1E8" w14:textId="77777777" w:rsidR="00B623C7" w:rsidRDefault="00B623C7" w:rsidP="00B623C7">
      <w:pPr>
        <w:autoSpaceDE w:val="0"/>
        <w:autoSpaceDN w:val="0"/>
        <w:adjustRightInd w:val="0"/>
        <w:spacing w:after="0" w:line="240" w:lineRule="auto"/>
        <w:rPr>
          <w:rFonts w:ascii="AppleSystemUIFont" w:hAnsi="AppleSystemUIFont" w:cs="AppleSystemUIFont"/>
          <w:color w:val="353535"/>
          <w:kern w:val="0"/>
          <w:sz w:val="26"/>
          <w:szCs w:val="26"/>
        </w:rPr>
      </w:pPr>
    </w:p>
    <w:p w14:paraId="5F2A300C" w14:textId="77777777" w:rsidR="00B623C7" w:rsidRDefault="00B623C7" w:rsidP="00B623C7">
      <w:pPr>
        <w:numPr>
          <w:ilvl w:val="0"/>
          <w:numId w:val="14"/>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AI Fraud Detection Use Case Presentation:</w:t>
      </w:r>
      <w:r>
        <w:rPr>
          <w:rFonts w:ascii="AppleSystemUIFont" w:hAnsi="AppleSystemUIFont" w:cs="AppleSystemUIFont"/>
          <w:color w:val="353535"/>
          <w:kern w:val="0"/>
          <w:sz w:val="26"/>
          <w:szCs w:val="26"/>
        </w:rPr>
        <w:t xml:space="preserve"> Mason will present the AI fraud detection use case, focusing on PayPal’s fraud detection system.</w:t>
      </w:r>
    </w:p>
    <w:p w14:paraId="70821991" w14:textId="77777777" w:rsidR="00B623C7" w:rsidRDefault="00B623C7" w:rsidP="00B623C7">
      <w:pPr>
        <w:numPr>
          <w:ilvl w:val="0"/>
          <w:numId w:val="14"/>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PayPal Fraud Detection System:</w:t>
      </w:r>
      <w:r>
        <w:rPr>
          <w:rFonts w:ascii="AppleSystemUIFont" w:hAnsi="AppleSystemUIFont" w:cs="AppleSystemUIFont"/>
          <w:color w:val="353535"/>
          <w:kern w:val="0"/>
          <w:sz w:val="26"/>
          <w:szCs w:val="26"/>
        </w:rPr>
        <w:t xml:space="preserve"> A machine learning-driven system that learns from past transactions, uses supervised and unsupervised learning for pattern recognition and anomaly detection, and employs deep learning for transaction analysis.</w:t>
      </w:r>
    </w:p>
    <w:p w14:paraId="4A1BCE61" w14:textId="77777777" w:rsidR="00B623C7" w:rsidRDefault="00B623C7" w:rsidP="00B623C7">
      <w:pPr>
        <w:numPr>
          <w:ilvl w:val="0"/>
          <w:numId w:val="14"/>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Fraud Detection Challenges:</w:t>
      </w:r>
      <w:r>
        <w:rPr>
          <w:rFonts w:ascii="AppleSystemUIFont" w:hAnsi="AppleSystemUIFont" w:cs="AppleSystemUIFont"/>
          <w:color w:val="353535"/>
          <w:kern w:val="0"/>
          <w:sz w:val="26"/>
          <w:szCs w:val="26"/>
        </w:rPr>
        <w:t xml:space="preserve"> Scammers constantly evolve their tactics, making traditional rule-based fraud detection methods less effective.</w:t>
      </w:r>
    </w:p>
    <w:p w14:paraId="27C93F13" w14:textId="77777777" w:rsidR="00B623C7" w:rsidRDefault="00B623C7" w:rsidP="00B623C7">
      <w:pPr>
        <w:numPr>
          <w:ilvl w:val="0"/>
          <w:numId w:val="15"/>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Fraud Detection System:</w:t>
      </w:r>
      <w:r>
        <w:rPr>
          <w:rFonts w:ascii="AppleSystemUIFont" w:hAnsi="AppleSystemUIFont" w:cs="AppleSystemUIFont"/>
          <w:color w:val="353535"/>
          <w:kern w:val="0"/>
          <w:sz w:val="26"/>
          <w:szCs w:val="26"/>
        </w:rPr>
        <w:t xml:space="preserve"> PayPal employs a sophisticated fraud detection system utilizing AI and machine learning techniques.</w:t>
      </w:r>
    </w:p>
    <w:p w14:paraId="6E857B97" w14:textId="77777777" w:rsidR="00B623C7" w:rsidRDefault="00B623C7" w:rsidP="00B623C7">
      <w:pPr>
        <w:numPr>
          <w:ilvl w:val="0"/>
          <w:numId w:val="15"/>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Fraud Detection Techniques:</w:t>
      </w:r>
      <w:r>
        <w:rPr>
          <w:rFonts w:ascii="AppleSystemUIFont" w:hAnsi="AppleSystemUIFont" w:cs="AppleSystemUIFont"/>
          <w:color w:val="353535"/>
          <w:kern w:val="0"/>
          <w:sz w:val="26"/>
          <w:szCs w:val="26"/>
        </w:rPr>
        <w:t xml:space="preserve"> The system employs various AI and machine learning techniques, including neural networks, LSTM networks, and reinforcement learning, to detect and prevent fraud.</w:t>
      </w:r>
    </w:p>
    <w:p w14:paraId="11E338D5" w14:textId="77777777" w:rsidR="00B623C7" w:rsidRDefault="00B623C7" w:rsidP="00B623C7">
      <w:pPr>
        <w:numPr>
          <w:ilvl w:val="0"/>
          <w:numId w:val="15"/>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System Performance:</w:t>
      </w:r>
      <w:r>
        <w:rPr>
          <w:rFonts w:ascii="AppleSystemUIFont" w:hAnsi="AppleSystemUIFont" w:cs="AppleSystemUIFont"/>
          <w:color w:val="353535"/>
          <w:kern w:val="0"/>
          <w:sz w:val="26"/>
          <w:szCs w:val="26"/>
        </w:rPr>
        <w:t xml:space="preserve"> The system has demonstrated effectiveness in reducing fraud rates and ensuring a smooth experience for customers.</w:t>
      </w:r>
    </w:p>
    <w:p w14:paraId="55080949" w14:textId="77777777" w:rsidR="00B623C7" w:rsidRDefault="00B623C7" w:rsidP="00B623C7">
      <w:pPr>
        <w:numPr>
          <w:ilvl w:val="0"/>
          <w:numId w:val="16"/>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Bank Case Study Presentation Style:</w:t>
      </w:r>
      <w:r>
        <w:rPr>
          <w:rFonts w:ascii="AppleSystemUIFont" w:hAnsi="AppleSystemUIFont" w:cs="AppleSystemUIFont"/>
          <w:color w:val="353535"/>
          <w:kern w:val="0"/>
          <w:sz w:val="26"/>
          <w:szCs w:val="26"/>
        </w:rPr>
        <w:t xml:space="preserve"> Present in your own words, explaining your understanding of the bank’s approach, whether it worked or not.</w:t>
      </w:r>
    </w:p>
    <w:p w14:paraId="3059216B" w14:textId="77777777" w:rsidR="00B623C7" w:rsidRDefault="00B623C7" w:rsidP="00B623C7">
      <w:pPr>
        <w:numPr>
          <w:ilvl w:val="0"/>
          <w:numId w:val="16"/>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Benefits of Machine Learning in Fraud Detection:</w:t>
      </w:r>
      <w:r>
        <w:rPr>
          <w:rFonts w:ascii="AppleSystemUIFont" w:hAnsi="AppleSystemUIFont" w:cs="AppleSystemUIFont"/>
          <w:color w:val="353535"/>
          <w:kern w:val="0"/>
          <w:sz w:val="26"/>
          <w:szCs w:val="26"/>
        </w:rPr>
        <w:t xml:space="preserve"> Reduces false positives, enhances real-time AI detection, improves compliance with anti-money laundering regulations.</w:t>
      </w:r>
    </w:p>
    <w:p w14:paraId="6663CEED" w14:textId="77777777" w:rsidR="00B623C7" w:rsidRDefault="00B623C7" w:rsidP="00B623C7">
      <w:pPr>
        <w:numPr>
          <w:ilvl w:val="0"/>
          <w:numId w:val="16"/>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Challenges of Machine Learning in Fraud Detection:</w:t>
      </w:r>
      <w:r>
        <w:rPr>
          <w:rFonts w:ascii="AppleSystemUIFont" w:hAnsi="AppleSystemUIFont" w:cs="AppleSystemUIFont"/>
          <w:color w:val="353535"/>
          <w:kern w:val="0"/>
          <w:sz w:val="26"/>
          <w:szCs w:val="26"/>
        </w:rPr>
        <w:t xml:space="preserve"> Data privacy concerns, continuous model updates needed to adapt to evolving fraud tactics.</w:t>
      </w:r>
    </w:p>
    <w:p w14:paraId="1E0637C3" w14:textId="77777777" w:rsidR="00B623C7" w:rsidRDefault="00B623C7" w:rsidP="00B623C7">
      <w:pPr>
        <w:numPr>
          <w:ilvl w:val="0"/>
          <w:numId w:val="17"/>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Fraud Detection Technology:</w:t>
      </w:r>
      <w:r>
        <w:rPr>
          <w:rFonts w:ascii="AppleSystemUIFont" w:hAnsi="AppleSystemUIFont" w:cs="AppleSystemUIFont"/>
          <w:color w:val="353535"/>
          <w:kern w:val="0"/>
          <w:sz w:val="26"/>
          <w:szCs w:val="26"/>
        </w:rPr>
        <w:t xml:space="preserve"> JP Morgan Chase utilizes technology to detect fraud and reduce false positives.</w:t>
      </w:r>
    </w:p>
    <w:p w14:paraId="6F95E943" w14:textId="77777777" w:rsidR="00B623C7" w:rsidRDefault="00B623C7" w:rsidP="00B623C7">
      <w:pPr>
        <w:numPr>
          <w:ilvl w:val="0"/>
          <w:numId w:val="17"/>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Money Laundering Prevention:</w:t>
      </w:r>
      <w:r>
        <w:rPr>
          <w:rFonts w:ascii="AppleSystemUIFont" w:hAnsi="AppleSystemUIFont" w:cs="AppleSystemUIFont"/>
          <w:color w:val="353535"/>
          <w:kern w:val="0"/>
          <w:sz w:val="26"/>
          <w:szCs w:val="26"/>
        </w:rPr>
        <w:t xml:space="preserve"> HSBC collaborated with a company named </w:t>
      </w:r>
      <w:proofErr w:type="spellStart"/>
      <w:r>
        <w:rPr>
          <w:rFonts w:ascii="AppleSystemUIFont" w:hAnsi="AppleSystemUIFont" w:cs="AppleSystemUIFont"/>
          <w:color w:val="353535"/>
          <w:kern w:val="0"/>
          <w:sz w:val="26"/>
          <w:szCs w:val="26"/>
        </w:rPr>
        <w:t>Ayazi</w:t>
      </w:r>
      <w:proofErr w:type="spellEnd"/>
      <w:r>
        <w:rPr>
          <w:rFonts w:ascii="AppleSystemUIFont" w:hAnsi="AppleSystemUIFont" w:cs="AppleSystemUIFont"/>
          <w:color w:val="353535"/>
          <w:kern w:val="0"/>
          <w:sz w:val="26"/>
          <w:szCs w:val="26"/>
        </w:rPr>
        <w:t xml:space="preserve"> to develop machine learning software for detecting money laundering.</w:t>
      </w:r>
    </w:p>
    <w:p w14:paraId="65229CBC" w14:textId="77777777" w:rsidR="00B623C7" w:rsidRDefault="00B623C7" w:rsidP="00B623C7">
      <w:pPr>
        <w:numPr>
          <w:ilvl w:val="0"/>
          <w:numId w:val="17"/>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Software Results:</w:t>
      </w:r>
      <w:r>
        <w:rPr>
          <w:rFonts w:ascii="AppleSystemUIFont" w:hAnsi="AppleSystemUIFont" w:cs="AppleSystemUIFont"/>
          <w:color w:val="353535"/>
          <w:kern w:val="0"/>
          <w:sz w:val="26"/>
          <w:szCs w:val="26"/>
        </w:rPr>
        <w:t xml:space="preserve"> The AI integration led to a 20% decrease in false positives and the discovery of new risk segments.</w:t>
      </w:r>
    </w:p>
    <w:p w14:paraId="7BE3B9A0" w14:textId="77777777" w:rsidR="00B623C7" w:rsidRDefault="00B623C7" w:rsidP="00B623C7">
      <w:pPr>
        <w:numPr>
          <w:ilvl w:val="0"/>
          <w:numId w:val="18"/>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Google’s Partnership with HSBC:</w:t>
      </w:r>
      <w:r>
        <w:rPr>
          <w:rFonts w:ascii="AppleSystemUIFont" w:hAnsi="AppleSystemUIFont" w:cs="AppleSystemUIFont"/>
          <w:color w:val="353535"/>
          <w:kern w:val="0"/>
          <w:sz w:val="26"/>
          <w:szCs w:val="26"/>
        </w:rPr>
        <w:t xml:space="preserve"> Google partnered with HSBC, leading to a 60% decrease in false positives and a two to four times increase in true positive alerts.</w:t>
      </w:r>
    </w:p>
    <w:p w14:paraId="6A552D74" w14:textId="77777777" w:rsidR="00B623C7" w:rsidRDefault="00B623C7" w:rsidP="00B623C7">
      <w:pPr>
        <w:numPr>
          <w:ilvl w:val="0"/>
          <w:numId w:val="18"/>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Swiss Banks’ Reputation:</w:t>
      </w:r>
      <w:r>
        <w:rPr>
          <w:rFonts w:ascii="AppleSystemUIFont" w:hAnsi="AppleSystemUIFont" w:cs="AppleSystemUIFont"/>
          <w:color w:val="353535"/>
          <w:kern w:val="0"/>
          <w:sz w:val="26"/>
          <w:szCs w:val="26"/>
        </w:rPr>
        <w:t xml:space="preserve"> Swiss banks are known for being the most scam-prone banks globally, used for hiding money and evading taxes.</w:t>
      </w:r>
    </w:p>
    <w:p w14:paraId="60BD9E6B" w14:textId="77777777" w:rsidR="00B623C7" w:rsidRDefault="00B623C7" w:rsidP="00B623C7">
      <w:pPr>
        <w:numPr>
          <w:ilvl w:val="0"/>
          <w:numId w:val="18"/>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lastRenderedPageBreak/>
        <w:t>HSBC’s Money Laundering History:</w:t>
      </w:r>
      <w:r>
        <w:rPr>
          <w:rFonts w:ascii="AppleSystemUIFont" w:hAnsi="AppleSystemUIFont" w:cs="AppleSystemUIFont"/>
          <w:color w:val="353535"/>
          <w:kern w:val="0"/>
          <w:sz w:val="26"/>
          <w:szCs w:val="26"/>
        </w:rPr>
        <w:t xml:space="preserve"> HSBC was initially associated with money laundering, but it is not a Swiss bank and operates globally.</w:t>
      </w:r>
    </w:p>
    <w:p w14:paraId="6573628F" w14:textId="77777777" w:rsidR="00B623C7" w:rsidRDefault="00B623C7" w:rsidP="00B623C7">
      <w:pPr>
        <w:numPr>
          <w:ilvl w:val="0"/>
          <w:numId w:val="19"/>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Money Laundering Technique:</w:t>
      </w:r>
      <w:r>
        <w:rPr>
          <w:rFonts w:ascii="AppleSystemUIFont" w:hAnsi="AppleSystemUIFont" w:cs="AppleSystemUIFont"/>
          <w:color w:val="353535"/>
          <w:kern w:val="0"/>
          <w:sz w:val="26"/>
          <w:szCs w:val="26"/>
        </w:rPr>
        <w:t xml:space="preserve"> Using a split note system where one half is deposited in one country and the other half is used to access funds in another country, making it difficult to trace the money’s origin.</w:t>
      </w:r>
    </w:p>
    <w:p w14:paraId="1698F32D" w14:textId="77777777" w:rsidR="00B623C7" w:rsidRDefault="00B623C7" w:rsidP="00B623C7">
      <w:pPr>
        <w:numPr>
          <w:ilvl w:val="0"/>
          <w:numId w:val="19"/>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Money Laundering Institution:</w:t>
      </w:r>
      <w:r>
        <w:rPr>
          <w:rFonts w:ascii="AppleSystemUIFont" w:hAnsi="AppleSystemUIFont" w:cs="AppleSystemUIFont"/>
          <w:color w:val="353535"/>
          <w:kern w:val="0"/>
          <w:sz w:val="26"/>
          <w:szCs w:val="26"/>
        </w:rPr>
        <w:t xml:space="preserve"> HSBC is frequently used for money laundering activities.</w:t>
      </w:r>
    </w:p>
    <w:p w14:paraId="04B5B60E" w14:textId="77777777" w:rsidR="00B623C7" w:rsidRDefault="00B623C7" w:rsidP="00B623C7">
      <w:pPr>
        <w:numPr>
          <w:ilvl w:val="0"/>
          <w:numId w:val="19"/>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Danske Bank’s Anti-Fraud Measures:</w:t>
      </w:r>
      <w:r>
        <w:rPr>
          <w:rFonts w:ascii="AppleSystemUIFont" w:hAnsi="AppleSystemUIFont" w:cs="AppleSystemUIFont"/>
          <w:color w:val="353535"/>
          <w:kern w:val="0"/>
          <w:sz w:val="26"/>
          <w:szCs w:val="26"/>
        </w:rPr>
        <w:t xml:space="preserve"> Danske Bank, a major Danish bank, is using AI to combat financial fraud, including neural networks for pattern recognition, random force algorithms for transaction classification, NLP for analyzing customer communications, and graph-based analytics to identify fraud networks.</w:t>
      </w:r>
    </w:p>
    <w:p w14:paraId="4A15ED1C" w14:textId="77777777" w:rsidR="00B623C7" w:rsidRDefault="00B623C7" w:rsidP="00B623C7">
      <w:pPr>
        <w:numPr>
          <w:ilvl w:val="0"/>
          <w:numId w:val="20"/>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AI in Fraud Detection:</w:t>
      </w:r>
      <w:r>
        <w:rPr>
          <w:rFonts w:ascii="AppleSystemUIFont" w:hAnsi="AppleSystemUIFont" w:cs="AppleSystemUIFont"/>
          <w:color w:val="353535"/>
          <w:kern w:val="0"/>
          <w:sz w:val="26"/>
          <w:szCs w:val="26"/>
        </w:rPr>
        <w:t xml:space="preserve"> Implementing AI to detect fraud faster, leading to increased customer trust and retention rates.</w:t>
      </w:r>
    </w:p>
    <w:p w14:paraId="46362396" w14:textId="77777777" w:rsidR="00B623C7" w:rsidRDefault="00B623C7" w:rsidP="00B623C7">
      <w:pPr>
        <w:numPr>
          <w:ilvl w:val="0"/>
          <w:numId w:val="20"/>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Challenges and Ethical Considerations:</w:t>
      </w:r>
      <w:r>
        <w:rPr>
          <w:rFonts w:ascii="AppleSystemUIFont" w:hAnsi="AppleSystemUIFont" w:cs="AppleSystemUIFont"/>
          <w:color w:val="353535"/>
          <w:kern w:val="0"/>
          <w:sz w:val="26"/>
          <w:szCs w:val="26"/>
        </w:rPr>
        <w:t xml:space="preserve"> Challenges include adapting to evolving fraud tactics, ensuring GDPR and AML compliance, and addressing model transparency and interpretability.</w:t>
      </w:r>
    </w:p>
    <w:p w14:paraId="26001839" w14:textId="77777777" w:rsidR="00B623C7" w:rsidRDefault="00B623C7" w:rsidP="00B623C7">
      <w:pPr>
        <w:numPr>
          <w:ilvl w:val="0"/>
          <w:numId w:val="20"/>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Optimizing AI Implementation:</w:t>
      </w:r>
      <w:r>
        <w:rPr>
          <w:rFonts w:ascii="AppleSystemUIFont" w:hAnsi="AppleSystemUIFont" w:cs="AppleSystemUIFont"/>
          <w:color w:val="353535"/>
          <w:kern w:val="0"/>
          <w:sz w:val="26"/>
          <w:szCs w:val="26"/>
        </w:rPr>
        <w:t xml:space="preserve"> Balancing AI automation with human oversight for enhanced decision-making and addressing challenges like review times for complex cases.</w:t>
      </w:r>
    </w:p>
    <w:p w14:paraId="6CADF74E" w14:textId="77777777" w:rsidR="00B623C7" w:rsidRDefault="00B623C7" w:rsidP="00B623C7">
      <w:pPr>
        <w:numPr>
          <w:ilvl w:val="0"/>
          <w:numId w:val="21"/>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Fraud Detection System:</w:t>
      </w:r>
      <w:r>
        <w:rPr>
          <w:rFonts w:ascii="AppleSystemUIFont" w:hAnsi="AppleSystemUIFont" w:cs="AppleSystemUIFont"/>
          <w:color w:val="353535"/>
          <w:kern w:val="0"/>
          <w:sz w:val="26"/>
          <w:szCs w:val="26"/>
        </w:rPr>
        <w:t xml:space="preserve"> Implemented real-time transaction monitoring using AI to detect and prevent fraud, resulting in a 50% reduction in fraud losses.</w:t>
      </w:r>
    </w:p>
    <w:p w14:paraId="68F558CE" w14:textId="77777777" w:rsidR="00B623C7" w:rsidRDefault="00B623C7" w:rsidP="00B623C7">
      <w:pPr>
        <w:numPr>
          <w:ilvl w:val="0"/>
          <w:numId w:val="21"/>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Customer Service Improvement:</w:t>
      </w:r>
      <w:r>
        <w:rPr>
          <w:rFonts w:ascii="AppleSystemUIFont" w:hAnsi="AppleSystemUIFont" w:cs="AppleSystemUIFont"/>
          <w:color w:val="353535"/>
          <w:kern w:val="0"/>
          <w:sz w:val="26"/>
          <w:szCs w:val="26"/>
        </w:rPr>
        <w:t xml:space="preserve"> Utilized a large language processing model </w:t>
      </w:r>
      <w:proofErr w:type="spellStart"/>
      <w:r>
        <w:rPr>
          <w:rFonts w:ascii="AppleSystemUIFont" w:hAnsi="AppleSystemUIFont" w:cs="AppleSystemUIFont"/>
          <w:color w:val="353535"/>
          <w:kern w:val="0"/>
          <w:sz w:val="26"/>
          <w:szCs w:val="26"/>
        </w:rPr>
        <w:t>chatbox</w:t>
      </w:r>
      <w:proofErr w:type="spellEnd"/>
      <w:r>
        <w:rPr>
          <w:rFonts w:ascii="AppleSystemUIFont" w:hAnsi="AppleSystemUIFont" w:cs="AppleSystemUIFont"/>
          <w:color w:val="353535"/>
          <w:kern w:val="0"/>
          <w:sz w:val="26"/>
          <w:szCs w:val="26"/>
        </w:rPr>
        <w:t xml:space="preserve"> to assist customers with claims, improving customer service and reducing false alarms.</w:t>
      </w:r>
    </w:p>
    <w:p w14:paraId="275CBF36" w14:textId="77777777" w:rsidR="00B623C7" w:rsidRDefault="00B623C7" w:rsidP="00B623C7">
      <w:pPr>
        <w:numPr>
          <w:ilvl w:val="0"/>
          <w:numId w:val="21"/>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Challenges and Solutions:</w:t>
      </w:r>
      <w:r>
        <w:rPr>
          <w:rFonts w:ascii="AppleSystemUIFont" w:hAnsi="AppleSystemUIFont" w:cs="AppleSystemUIFont"/>
          <w:color w:val="353535"/>
          <w:kern w:val="0"/>
          <w:sz w:val="26"/>
          <w:szCs w:val="26"/>
        </w:rPr>
        <w:t xml:space="preserve"> Addressed privacy concerns by protecting customer data and ensuring AI transparency in decision-making processes. Regular updates were also implemented to adapt to changing tax regulations.</w:t>
      </w:r>
    </w:p>
    <w:p w14:paraId="38195C86" w14:textId="36AA0EA6" w:rsidR="00B623C7" w:rsidRDefault="00B623C7" w:rsidP="00B623C7">
      <w:pPr>
        <w:numPr>
          <w:ilvl w:val="0"/>
          <w:numId w:val="23"/>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Case Study Presentation:</w:t>
      </w:r>
      <w:r>
        <w:rPr>
          <w:rFonts w:ascii="AppleSystemUIFont" w:hAnsi="AppleSystemUIFont" w:cs="AppleSystemUIFont"/>
          <w:color w:val="353535"/>
          <w:kern w:val="0"/>
          <w:sz w:val="26"/>
          <w:szCs w:val="26"/>
        </w:rPr>
        <w:t xml:space="preserve"> presented a case study on Danske Bank’s use of AI for fraud detection.</w:t>
      </w:r>
    </w:p>
    <w:p w14:paraId="3FFF4504" w14:textId="77777777" w:rsidR="00B623C7" w:rsidRDefault="00B623C7" w:rsidP="00B623C7">
      <w:pPr>
        <w:numPr>
          <w:ilvl w:val="0"/>
          <w:numId w:val="23"/>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Danske Bank’s Fraud Detection System:</w:t>
      </w:r>
      <w:r>
        <w:rPr>
          <w:rFonts w:ascii="AppleSystemUIFont" w:hAnsi="AppleSystemUIFont" w:cs="AppleSystemUIFont"/>
          <w:color w:val="353535"/>
          <w:kern w:val="0"/>
          <w:sz w:val="26"/>
          <w:szCs w:val="26"/>
        </w:rPr>
        <w:t xml:space="preserve"> Danske Bank, a leading European financial institution, implemented an AI-driven fraud detection system to address issues with low prediction accuracy and high false positive rates in their previous system.</w:t>
      </w:r>
    </w:p>
    <w:p w14:paraId="3F07771B" w14:textId="77777777" w:rsidR="00B623C7" w:rsidRDefault="00B623C7" w:rsidP="00B623C7">
      <w:pPr>
        <w:numPr>
          <w:ilvl w:val="0"/>
          <w:numId w:val="23"/>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AI-Driven Fraud Detection Model:</w:t>
      </w:r>
      <w:r>
        <w:rPr>
          <w:rFonts w:ascii="AppleSystemUIFont" w:hAnsi="AppleSystemUIFont" w:cs="AppleSystemUIFont"/>
          <w:color w:val="353535"/>
          <w:kern w:val="0"/>
          <w:sz w:val="26"/>
          <w:szCs w:val="26"/>
        </w:rPr>
        <w:t xml:space="preserve"> The new system, developed in collaboration with Think Big Analytics, uses a machine learning model with a champion-challenger approach, comparing multiple models in real-time to identify fraudulent transactions based on various data traits.</w:t>
      </w:r>
    </w:p>
    <w:p w14:paraId="1C7119AF" w14:textId="77777777" w:rsidR="00B623C7" w:rsidRDefault="00B623C7" w:rsidP="00B623C7">
      <w:pPr>
        <w:numPr>
          <w:ilvl w:val="0"/>
          <w:numId w:val="24"/>
        </w:numPr>
        <w:autoSpaceDE w:val="0"/>
        <w:autoSpaceDN w:val="0"/>
        <w:adjustRightInd w:val="0"/>
        <w:spacing w:after="0" w:line="240" w:lineRule="auto"/>
        <w:ind w:left="0" w:firstLine="0"/>
        <w:rPr>
          <w:rFonts w:ascii="AppleSystemUIFont" w:hAnsi="AppleSystemUIFont" w:cs="AppleSystemUIFont"/>
          <w:color w:val="353535"/>
          <w:kern w:val="0"/>
          <w:sz w:val="26"/>
          <w:szCs w:val="26"/>
        </w:rPr>
      </w:pPr>
      <w:r>
        <w:rPr>
          <w:rFonts w:ascii="AppleSystemUIFont" w:hAnsi="AppleSystemUIFont" w:cs="AppleSystemUIFont"/>
          <w:b/>
          <w:bCs/>
          <w:color w:val="353535"/>
          <w:kern w:val="0"/>
          <w:sz w:val="26"/>
          <w:szCs w:val="26"/>
        </w:rPr>
        <w:t>Fraud Detection Solution:</w:t>
      </w:r>
      <w:r>
        <w:rPr>
          <w:rFonts w:ascii="AppleSystemUIFont" w:hAnsi="AppleSystemUIFont" w:cs="AppleSystemUIFont"/>
          <w:color w:val="353535"/>
          <w:kern w:val="0"/>
          <w:sz w:val="26"/>
          <w:szCs w:val="26"/>
        </w:rPr>
        <w:t xml:space="preserve"> A solution was implemented to identify fraudulent transactions.</w:t>
      </w:r>
    </w:p>
    <w:p w14:paraId="71DFFFCC" w14:textId="77777777" w:rsidR="00397E39" w:rsidRDefault="00397E39"/>
    <w:sectPr w:rsidR="00397E39" w:rsidSect="00B623C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0000015"/>
    <w:multiLevelType w:val="hybridMultilevel"/>
    <w:tmpl w:val="FFFFFFFF"/>
    <w:lvl w:ilvl="0" w:tplc="000007D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00000016"/>
    <w:multiLevelType w:val="hybridMultilevel"/>
    <w:tmpl w:val="FFFFFFFF"/>
    <w:lvl w:ilvl="0" w:tplc="0000083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00000017"/>
    <w:multiLevelType w:val="hybridMultilevel"/>
    <w:tmpl w:val="FFFFFFFF"/>
    <w:lvl w:ilvl="0" w:tplc="0000089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00000018"/>
    <w:multiLevelType w:val="hybridMultilevel"/>
    <w:tmpl w:val="FFFFFFFF"/>
    <w:lvl w:ilvl="0" w:tplc="000008F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00000019"/>
    <w:multiLevelType w:val="hybridMultilevel"/>
    <w:tmpl w:val="FFFFFFFF"/>
    <w:lvl w:ilvl="0" w:tplc="0000096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0000001A"/>
    <w:multiLevelType w:val="hybridMultilevel"/>
    <w:tmpl w:val="FFFFFFFF"/>
    <w:lvl w:ilvl="0" w:tplc="000009C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0000001B"/>
    <w:multiLevelType w:val="hybridMultilevel"/>
    <w:tmpl w:val="FFFFFFFF"/>
    <w:lvl w:ilvl="0" w:tplc="00000A2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0000001C"/>
    <w:multiLevelType w:val="hybridMultilevel"/>
    <w:tmpl w:val="FFFFFFFF"/>
    <w:lvl w:ilvl="0" w:tplc="00000A8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0000001D"/>
    <w:multiLevelType w:val="hybridMultilevel"/>
    <w:tmpl w:val="FFFFFFFF"/>
    <w:lvl w:ilvl="0" w:tplc="00000AF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332149175">
    <w:abstractNumId w:val="0"/>
  </w:num>
  <w:num w:numId="2" w16cid:durableId="137502526">
    <w:abstractNumId w:val="1"/>
  </w:num>
  <w:num w:numId="3" w16cid:durableId="1161964466">
    <w:abstractNumId w:val="2"/>
  </w:num>
  <w:num w:numId="4" w16cid:durableId="2131507000">
    <w:abstractNumId w:val="3"/>
  </w:num>
  <w:num w:numId="5" w16cid:durableId="788861792">
    <w:abstractNumId w:val="4"/>
  </w:num>
  <w:num w:numId="6" w16cid:durableId="232080592">
    <w:abstractNumId w:val="5"/>
  </w:num>
  <w:num w:numId="7" w16cid:durableId="712508739">
    <w:abstractNumId w:val="6"/>
  </w:num>
  <w:num w:numId="8" w16cid:durableId="280771864">
    <w:abstractNumId w:val="7"/>
  </w:num>
  <w:num w:numId="9" w16cid:durableId="2072579505">
    <w:abstractNumId w:val="8"/>
  </w:num>
  <w:num w:numId="10" w16cid:durableId="1985620829">
    <w:abstractNumId w:val="9"/>
  </w:num>
  <w:num w:numId="11" w16cid:durableId="1194852417">
    <w:abstractNumId w:val="10"/>
  </w:num>
  <w:num w:numId="12" w16cid:durableId="1811095955">
    <w:abstractNumId w:val="11"/>
  </w:num>
  <w:num w:numId="13" w16cid:durableId="925655469">
    <w:abstractNumId w:val="12"/>
  </w:num>
  <w:num w:numId="14" w16cid:durableId="1668090964">
    <w:abstractNumId w:val="13"/>
  </w:num>
  <w:num w:numId="15" w16cid:durableId="748313284">
    <w:abstractNumId w:val="14"/>
  </w:num>
  <w:num w:numId="16" w16cid:durableId="1824081304">
    <w:abstractNumId w:val="15"/>
  </w:num>
  <w:num w:numId="17" w16cid:durableId="678627640">
    <w:abstractNumId w:val="16"/>
  </w:num>
  <w:num w:numId="18" w16cid:durableId="1633557397">
    <w:abstractNumId w:val="17"/>
  </w:num>
  <w:num w:numId="19" w16cid:durableId="1277256305">
    <w:abstractNumId w:val="18"/>
  </w:num>
  <w:num w:numId="20" w16cid:durableId="1732457832">
    <w:abstractNumId w:val="19"/>
  </w:num>
  <w:num w:numId="21" w16cid:durableId="347879147">
    <w:abstractNumId w:val="20"/>
  </w:num>
  <w:num w:numId="22" w16cid:durableId="146938609">
    <w:abstractNumId w:val="21"/>
  </w:num>
  <w:num w:numId="23" w16cid:durableId="1305771132">
    <w:abstractNumId w:val="22"/>
  </w:num>
  <w:num w:numId="24" w16cid:durableId="1808476321">
    <w:abstractNumId w:val="23"/>
  </w:num>
  <w:num w:numId="25" w16cid:durableId="1907564739">
    <w:abstractNumId w:val="24"/>
  </w:num>
  <w:num w:numId="26" w16cid:durableId="331422057">
    <w:abstractNumId w:val="25"/>
  </w:num>
  <w:num w:numId="27" w16cid:durableId="2119792564">
    <w:abstractNumId w:val="26"/>
  </w:num>
  <w:num w:numId="28" w16cid:durableId="162672229">
    <w:abstractNumId w:val="27"/>
  </w:num>
  <w:num w:numId="29" w16cid:durableId="16740934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3C7"/>
    <w:rsid w:val="00216765"/>
    <w:rsid w:val="0027016A"/>
    <w:rsid w:val="00397E39"/>
    <w:rsid w:val="00411FB8"/>
    <w:rsid w:val="00B623C7"/>
    <w:rsid w:val="00BD711B"/>
    <w:rsid w:val="00C55A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986E51"/>
  <w15:chartTrackingRefBased/>
  <w15:docId w15:val="{038FDA16-0DBD-284F-A5ED-7E003D7C7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3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23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23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23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23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23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3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3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3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3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23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23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23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23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23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3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3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3C7"/>
    <w:rPr>
      <w:rFonts w:eastAsiaTheme="majorEastAsia" w:cstheme="majorBidi"/>
      <w:color w:val="272727" w:themeColor="text1" w:themeTint="D8"/>
    </w:rPr>
  </w:style>
  <w:style w:type="paragraph" w:styleId="Title">
    <w:name w:val="Title"/>
    <w:basedOn w:val="Normal"/>
    <w:next w:val="Normal"/>
    <w:link w:val="TitleChar"/>
    <w:uiPriority w:val="10"/>
    <w:qFormat/>
    <w:rsid w:val="00B623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3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3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3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3C7"/>
    <w:pPr>
      <w:spacing w:before="160"/>
      <w:jc w:val="center"/>
    </w:pPr>
    <w:rPr>
      <w:i/>
      <w:iCs/>
      <w:color w:val="404040" w:themeColor="text1" w:themeTint="BF"/>
    </w:rPr>
  </w:style>
  <w:style w:type="character" w:customStyle="1" w:styleId="QuoteChar">
    <w:name w:val="Quote Char"/>
    <w:basedOn w:val="DefaultParagraphFont"/>
    <w:link w:val="Quote"/>
    <w:uiPriority w:val="29"/>
    <w:rsid w:val="00B623C7"/>
    <w:rPr>
      <w:i/>
      <w:iCs/>
      <w:color w:val="404040" w:themeColor="text1" w:themeTint="BF"/>
    </w:rPr>
  </w:style>
  <w:style w:type="paragraph" w:styleId="ListParagraph">
    <w:name w:val="List Paragraph"/>
    <w:basedOn w:val="Normal"/>
    <w:uiPriority w:val="34"/>
    <w:qFormat/>
    <w:rsid w:val="00B623C7"/>
    <w:pPr>
      <w:ind w:left="720"/>
      <w:contextualSpacing/>
    </w:pPr>
  </w:style>
  <w:style w:type="character" w:styleId="IntenseEmphasis">
    <w:name w:val="Intense Emphasis"/>
    <w:basedOn w:val="DefaultParagraphFont"/>
    <w:uiPriority w:val="21"/>
    <w:qFormat/>
    <w:rsid w:val="00B623C7"/>
    <w:rPr>
      <w:i/>
      <w:iCs/>
      <w:color w:val="0F4761" w:themeColor="accent1" w:themeShade="BF"/>
    </w:rPr>
  </w:style>
  <w:style w:type="paragraph" w:styleId="IntenseQuote">
    <w:name w:val="Intense Quote"/>
    <w:basedOn w:val="Normal"/>
    <w:next w:val="Normal"/>
    <w:link w:val="IntenseQuoteChar"/>
    <w:uiPriority w:val="30"/>
    <w:qFormat/>
    <w:rsid w:val="00B623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23C7"/>
    <w:rPr>
      <w:i/>
      <w:iCs/>
      <w:color w:val="0F4761" w:themeColor="accent1" w:themeShade="BF"/>
    </w:rPr>
  </w:style>
  <w:style w:type="character" w:styleId="IntenseReference">
    <w:name w:val="Intense Reference"/>
    <w:basedOn w:val="DefaultParagraphFont"/>
    <w:uiPriority w:val="32"/>
    <w:qFormat/>
    <w:rsid w:val="00B623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1528</Words>
  <Characters>8715</Characters>
  <Application>Microsoft Office Word</Application>
  <DocSecurity>0</DocSecurity>
  <Lines>72</Lines>
  <Paragraphs>20</Paragraphs>
  <ScaleCrop>false</ScaleCrop>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Pacheco</dc:creator>
  <cp:keywords/>
  <dc:description/>
  <cp:lastModifiedBy>Patrick Pacheco</cp:lastModifiedBy>
  <cp:revision>1</cp:revision>
  <dcterms:created xsi:type="dcterms:W3CDTF">2025-02-23T05:19:00Z</dcterms:created>
  <dcterms:modified xsi:type="dcterms:W3CDTF">2025-02-23T05:30:00Z</dcterms:modified>
</cp:coreProperties>
</file>