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1E" w:rsidRDefault="00C7081E" w:rsidP="00C7081E">
      <w:r>
        <w:sym w:font="Symbol" w:char="F0B7"/>
      </w:r>
      <w:r>
        <w:t xml:space="preserve"> </w:t>
      </w:r>
      <w:r w:rsidRPr="00C13136">
        <w:rPr>
          <w:highlight w:val="green"/>
        </w:rPr>
        <w:t>Possibilité de sélectionner un objet « custom » ou un objet primitif d’</w:t>
      </w:r>
      <w:proofErr w:type="spellStart"/>
      <w:r w:rsidRPr="00C13136">
        <w:rPr>
          <w:highlight w:val="green"/>
        </w:rPr>
        <w:t>Unity</w:t>
      </w:r>
      <w:proofErr w:type="spellEnd"/>
      <w:r w:rsidRPr="00C13136">
        <w:rPr>
          <w:highlight w:val="green"/>
        </w:rPr>
        <w:t xml:space="preserve"> 1 point</w:t>
      </w:r>
    </w:p>
    <w:p w:rsidR="00C7081E" w:rsidRDefault="00C7081E" w:rsidP="00C7081E">
      <w:r w:rsidRPr="005F706F">
        <w:rPr>
          <w:highlight w:val="green"/>
        </w:rPr>
        <w:sym w:font="Symbol" w:char="F0B7"/>
      </w:r>
      <w:r w:rsidRPr="005F706F">
        <w:rPr>
          <w:highlight w:val="green"/>
        </w:rPr>
        <w:t xml:space="preserve"> Utiliser les axes locaux de « Start Position » si « Use </w:t>
      </w:r>
      <w:proofErr w:type="spellStart"/>
      <w:proofErr w:type="gramStart"/>
      <w:r w:rsidRPr="005F706F">
        <w:rPr>
          <w:highlight w:val="green"/>
        </w:rPr>
        <w:t>localRotation</w:t>
      </w:r>
      <w:proofErr w:type="spellEnd"/>
      <w:r w:rsidRPr="005F706F">
        <w:rPr>
          <w:highlight w:val="green"/>
        </w:rPr>
        <w:t>?</w:t>
      </w:r>
      <w:proofErr w:type="gramEnd"/>
      <w:r w:rsidRPr="005F706F">
        <w:rPr>
          <w:highlight w:val="green"/>
        </w:rPr>
        <w:t xml:space="preserve"> » est coché 1 point</w:t>
      </w:r>
      <w:r>
        <w:t xml:space="preserve"> </w:t>
      </w:r>
    </w:p>
    <w:p w:rsidR="00C7081E" w:rsidRDefault="00C7081E" w:rsidP="00C7081E">
      <w:r>
        <w:sym w:font="Symbol" w:char="F0B7"/>
      </w:r>
      <w:r>
        <w:t xml:space="preserve"> Faire la fonctionnalité « Start/End </w:t>
      </w:r>
      <w:proofErr w:type="spellStart"/>
      <w:r>
        <w:t>color</w:t>
      </w:r>
      <w:proofErr w:type="spellEnd"/>
      <w:r>
        <w:t xml:space="preserve"> » 1 point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Ajouter un « Label » pour donner des indications sur le « Start Position »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Création de la fenêtre dans « Tools/Object Creator… » 0.5 point</w:t>
      </w:r>
      <w:r>
        <w:t xml:space="preserve"> </w:t>
      </w:r>
      <w:bookmarkStart w:id="0" w:name="_GoBack"/>
      <w:bookmarkEnd w:id="0"/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Utilisation du « Start Position » comme point d’origine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Utilisation de la variable « Nb to </w:t>
      </w:r>
      <w:proofErr w:type="spellStart"/>
      <w:r w:rsidRPr="00C13136">
        <w:rPr>
          <w:highlight w:val="green"/>
        </w:rPr>
        <w:t>Create</w:t>
      </w:r>
      <w:proofErr w:type="spellEnd"/>
      <w:r w:rsidRPr="00C13136">
        <w:rPr>
          <w:highlight w:val="green"/>
        </w:rPr>
        <w:t xml:space="preserve"> » pour le nombre d’objets à instancier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Utilisation de la variable « </w:t>
      </w:r>
      <w:proofErr w:type="spellStart"/>
      <w:r w:rsidRPr="00C13136">
        <w:rPr>
          <w:highlight w:val="green"/>
        </w:rPr>
        <w:t>Spacing</w:t>
      </w:r>
      <w:proofErr w:type="spellEnd"/>
      <w:r w:rsidRPr="00C13136">
        <w:rPr>
          <w:highlight w:val="green"/>
        </w:rPr>
        <w:t xml:space="preserve"> » pour déterminer l’espace entre chaque objet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Aligner les objets créés selon l’axe déterminé par « Axis Direction » 0.5 point</w:t>
      </w:r>
      <w:r>
        <w:t xml:space="preserve"> </w:t>
      </w:r>
    </w:p>
    <w:p w:rsidR="00C7081E" w:rsidRDefault="00C7081E" w:rsidP="00C7081E">
      <w:r>
        <w:sym w:font="Symbol" w:char="F0B7"/>
      </w:r>
      <w:r>
        <w:t xml:space="preserve"> Utilisation de « </w:t>
      </w:r>
      <w:proofErr w:type="spellStart"/>
      <w:r>
        <w:t>Selection</w:t>
      </w:r>
      <w:proofErr w:type="spellEnd"/>
      <w:r>
        <w:t xml:space="preserve"> » sur les objets créés 0.5 point </w:t>
      </w:r>
      <w:r w:rsidR="00DF1DD6">
        <w:t xml:space="preserve">// (Classe </w:t>
      </w:r>
      <w:proofErr w:type="spellStart"/>
      <w:r w:rsidR="00DF1DD6">
        <w:t>StaticSelection</w:t>
      </w:r>
      <w:proofErr w:type="spellEnd"/>
      <w:r w:rsidR="00DF1DD6">
        <w:t>)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Changer le nom des objets selon la variable « Name » 0.5 point</w:t>
      </w:r>
      <w:r>
        <w:t xml:space="preserve"> </w:t>
      </w:r>
    </w:p>
    <w:p w:rsidR="00C7081E" w:rsidRDefault="00C7081E" w:rsidP="00C7081E">
      <w:r w:rsidRPr="00B565A2">
        <w:rPr>
          <w:highlight w:val="green"/>
        </w:rPr>
        <w:sym w:font="Symbol" w:char="F0B7"/>
      </w:r>
      <w:r w:rsidRPr="00B565A2">
        <w:rPr>
          <w:highlight w:val="green"/>
        </w:rPr>
        <w:t xml:space="preserve"> Ajouter la classe « </w:t>
      </w:r>
      <w:proofErr w:type="spellStart"/>
      <w:r w:rsidRPr="00B565A2">
        <w:rPr>
          <w:highlight w:val="green"/>
        </w:rPr>
        <w:t>Environment</w:t>
      </w:r>
      <w:proofErr w:type="spellEnd"/>
      <w:r w:rsidRPr="00B565A2">
        <w:rPr>
          <w:highlight w:val="green"/>
        </w:rPr>
        <w:t xml:space="preserve"> » lors de la création d’objets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Utilisation de la variable « Use </w:t>
      </w:r>
      <w:proofErr w:type="spellStart"/>
      <w:proofErr w:type="gramStart"/>
      <w:r w:rsidRPr="00C13136">
        <w:rPr>
          <w:highlight w:val="green"/>
        </w:rPr>
        <w:t>Color</w:t>
      </w:r>
      <w:proofErr w:type="spellEnd"/>
      <w:r w:rsidRPr="00C13136">
        <w:rPr>
          <w:highlight w:val="green"/>
        </w:rPr>
        <w:t>?</w:t>
      </w:r>
      <w:proofErr w:type="gramEnd"/>
      <w:r w:rsidRPr="00C13136">
        <w:rPr>
          <w:highlight w:val="green"/>
        </w:rPr>
        <w:t xml:space="preserve"> » pour pouvoir changer la couleur des objets 0.5 point</w:t>
      </w:r>
      <w:r>
        <w:t xml:space="preserve"> </w:t>
      </w:r>
    </w:p>
    <w:p w:rsidR="00C7081E" w:rsidRDefault="00C7081E" w:rsidP="00C7081E">
      <w:r w:rsidRPr="005F706F">
        <w:rPr>
          <w:highlight w:val="green"/>
        </w:rPr>
        <w:sym w:font="Symbol" w:char="F0B7"/>
      </w:r>
      <w:r w:rsidRPr="005F706F">
        <w:rPr>
          <w:highlight w:val="green"/>
        </w:rPr>
        <w:t xml:space="preserve"> Activer l’option « Use </w:t>
      </w:r>
      <w:proofErr w:type="spellStart"/>
      <w:proofErr w:type="gramStart"/>
      <w:r w:rsidRPr="005F706F">
        <w:rPr>
          <w:highlight w:val="green"/>
        </w:rPr>
        <w:t>localRotation</w:t>
      </w:r>
      <w:proofErr w:type="spellEnd"/>
      <w:r w:rsidRPr="005F706F">
        <w:rPr>
          <w:highlight w:val="green"/>
        </w:rPr>
        <w:t>?</w:t>
      </w:r>
      <w:proofErr w:type="gramEnd"/>
      <w:r w:rsidRPr="005F706F">
        <w:rPr>
          <w:highlight w:val="green"/>
        </w:rPr>
        <w:t xml:space="preserve"> » seulement si « Start Position » est assigné 0.5 point</w:t>
      </w:r>
      <w:r>
        <w:t xml:space="preserve">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Ajouter un bouton « </w:t>
      </w:r>
      <w:proofErr w:type="spellStart"/>
      <w:r w:rsidRPr="00C13136">
        <w:rPr>
          <w:highlight w:val="green"/>
        </w:rPr>
        <w:t>Create</w:t>
      </w:r>
      <w:proofErr w:type="spellEnd"/>
      <w:r w:rsidRPr="00C13136">
        <w:rPr>
          <w:highlight w:val="green"/>
        </w:rPr>
        <w:t xml:space="preserve"> » afin de créer les objets selon les options désirés 0.5 point</w:t>
      </w:r>
      <w:r>
        <w:t xml:space="preserve"> </w:t>
      </w:r>
    </w:p>
    <w:p w:rsidR="00C7081E" w:rsidRDefault="00C7081E" w:rsidP="00C7081E">
      <w:r w:rsidRPr="00B565A2">
        <w:rPr>
          <w:highlight w:val="green"/>
        </w:rPr>
        <w:sym w:font="Symbol" w:char="F0B7"/>
      </w:r>
      <w:r w:rsidRPr="00B565A2">
        <w:rPr>
          <w:highlight w:val="green"/>
        </w:rPr>
        <w:t xml:space="preserve"> Utilisation du « </w:t>
      </w:r>
      <w:proofErr w:type="spellStart"/>
      <w:r w:rsidRPr="00B565A2">
        <w:rPr>
          <w:highlight w:val="green"/>
        </w:rPr>
        <w:t>FindProperty</w:t>
      </w:r>
      <w:proofErr w:type="spellEnd"/>
      <w:r w:rsidRPr="00B565A2">
        <w:rPr>
          <w:highlight w:val="green"/>
        </w:rPr>
        <w:t xml:space="preserve"> » pour accéder à une variable privée sérialisée 1 point</w:t>
      </w:r>
      <w:r>
        <w:t xml:space="preserve"> </w:t>
      </w:r>
    </w:p>
    <w:p w:rsidR="00C7081E" w:rsidRDefault="00C7081E" w:rsidP="00C7081E">
      <w:r w:rsidRPr="00B565A2">
        <w:rPr>
          <w:highlight w:val="green"/>
        </w:rPr>
        <w:sym w:font="Symbol" w:char="F0B7"/>
      </w:r>
      <w:r w:rsidRPr="00B565A2">
        <w:rPr>
          <w:highlight w:val="green"/>
        </w:rPr>
        <w:t xml:space="preserve"> Afficher la variable privée en « </w:t>
      </w:r>
      <w:proofErr w:type="spellStart"/>
      <w:r w:rsidRPr="00B565A2">
        <w:rPr>
          <w:highlight w:val="green"/>
        </w:rPr>
        <w:t>Slider</w:t>
      </w:r>
      <w:proofErr w:type="spellEnd"/>
      <w:r w:rsidRPr="00B565A2">
        <w:rPr>
          <w:highlight w:val="green"/>
        </w:rPr>
        <w:t xml:space="preserve"> » sans utiliser d’attributs 1 point</w:t>
      </w:r>
      <w:r>
        <w:t xml:space="preserve"> </w:t>
      </w:r>
    </w:p>
    <w:p w:rsidR="00C7081E" w:rsidRDefault="00C7081E" w:rsidP="00C7081E">
      <w:r>
        <w:sym w:font="Symbol" w:char="F0B7"/>
      </w:r>
      <w:r>
        <w:t xml:space="preserve"> Afficher les variables pour le « </w:t>
      </w:r>
      <w:proofErr w:type="spellStart"/>
      <w:r>
        <w:t>Gizmos</w:t>
      </w:r>
      <w:proofErr w:type="spellEnd"/>
      <w:r>
        <w:t xml:space="preserve"> » à l’aide de « </w:t>
      </w:r>
      <w:proofErr w:type="spellStart"/>
      <w:r>
        <w:t>PropertyField</w:t>
      </w:r>
      <w:proofErr w:type="spellEnd"/>
      <w:r>
        <w:t xml:space="preserve"> » 1 point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Faire que les boutons « </w:t>
      </w:r>
      <w:proofErr w:type="spellStart"/>
      <w:r w:rsidRPr="00C13136">
        <w:rPr>
          <w:highlight w:val="green"/>
        </w:rPr>
        <w:t>Random</w:t>
      </w:r>
      <w:proofErr w:type="spellEnd"/>
      <w:r w:rsidRPr="00C13136">
        <w:rPr>
          <w:highlight w:val="green"/>
        </w:rPr>
        <w:t xml:space="preserve"> X » fonctionnent 1 point</w:t>
      </w:r>
      <w:r>
        <w:t xml:space="preserve"> </w:t>
      </w:r>
    </w:p>
    <w:p w:rsidR="00C7081E" w:rsidRDefault="00C7081E" w:rsidP="00C7081E">
      <w:r>
        <w:sym w:font="Symbol" w:char="F0B7"/>
      </w:r>
      <w:r>
        <w:t xml:space="preserve"> Afficher le reste des variables en utilisant l’inspecteur par défaut 1 point Objectifs pour le ‘</w:t>
      </w:r>
      <w:proofErr w:type="spellStart"/>
      <w:r>
        <w:t>OnDrawGizmos</w:t>
      </w:r>
      <w:proofErr w:type="spellEnd"/>
      <w:r>
        <w:t xml:space="preserve">’ </w:t>
      </w:r>
    </w:p>
    <w:p w:rsidR="00C7081E" w:rsidRDefault="00C7081E" w:rsidP="00C7081E">
      <w:r>
        <w:sym w:font="Symbol" w:char="F0B7"/>
      </w:r>
      <w:r>
        <w:t xml:space="preserve"> Afficher le « </w:t>
      </w:r>
      <w:proofErr w:type="spellStart"/>
      <w:r>
        <w:t>Bounds</w:t>
      </w:r>
      <w:proofErr w:type="spellEnd"/>
      <w:r>
        <w:t xml:space="preserve"> » de l’objet à l’aide du « </w:t>
      </w:r>
      <w:proofErr w:type="spellStart"/>
      <w:r>
        <w:t>DrawWireCube</w:t>
      </w:r>
      <w:proofErr w:type="spellEnd"/>
      <w:r>
        <w:t xml:space="preserve"> » 1 point </w:t>
      </w:r>
    </w:p>
    <w:p w:rsidR="00C7081E" w:rsidRDefault="00C7081E" w:rsidP="00C7081E">
      <w:r>
        <w:sym w:font="Symbol" w:char="F0B7"/>
      </w:r>
      <w:r>
        <w:t xml:space="preserve"> Permettre d’activer/désactiver l’affichage du « </w:t>
      </w:r>
      <w:proofErr w:type="spellStart"/>
      <w:r>
        <w:t>OnDrawGizmos</w:t>
      </w:r>
      <w:proofErr w:type="spellEnd"/>
      <w:r>
        <w:t xml:space="preserve"> » 0.5 point </w:t>
      </w:r>
    </w:p>
    <w:p w:rsidR="00C7081E" w:rsidRDefault="00C7081E" w:rsidP="00C7081E">
      <w:r>
        <w:sym w:font="Symbol" w:char="F0B7"/>
      </w:r>
      <w:r>
        <w:t xml:space="preserve"> Permettre de choisir la couleur du « </w:t>
      </w:r>
      <w:proofErr w:type="spellStart"/>
      <w:r>
        <w:t>Gizmos</w:t>
      </w:r>
      <w:proofErr w:type="spellEnd"/>
      <w:r>
        <w:t xml:space="preserve"> » 0.5 point Objectifs globaux </w:t>
      </w:r>
    </w:p>
    <w:p w:rsidR="00C7081E" w:rsidRDefault="00C7081E" w:rsidP="00C7081E">
      <w:r w:rsidRPr="00C13136">
        <w:rPr>
          <w:highlight w:val="green"/>
        </w:rPr>
        <w:sym w:font="Symbol" w:char="F0B7"/>
      </w:r>
      <w:r w:rsidRPr="00C13136">
        <w:rPr>
          <w:highlight w:val="green"/>
        </w:rPr>
        <w:t xml:space="preserve"> Présentation générale des outils créés (Avoir des « Box », titre centré, etc.) 2 points</w:t>
      </w:r>
      <w:r>
        <w:t xml:space="preserve"> </w:t>
      </w:r>
    </w:p>
    <w:p w:rsidR="00C7081E" w:rsidRDefault="00C7081E" w:rsidP="00C7081E">
      <w:r>
        <w:sym w:font="Symbol" w:char="F0B7"/>
      </w:r>
      <w:r>
        <w:t xml:space="preserve"> Utilisation de « Undo » pour supporter les fonctionnalités d’un « </w:t>
      </w:r>
      <w:proofErr w:type="spellStart"/>
      <w:r>
        <w:t>Ctrl+Z</w:t>
      </w:r>
      <w:proofErr w:type="spellEnd"/>
      <w:r>
        <w:t xml:space="preserve"> » 1 point </w:t>
      </w:r>
    </w:p>
    <w:p w:rsidR="00C7081E" w:rsidRDefault="00C7081E" w:rsidP="00C7081E">
      <w:r>
        <w:sym w:font="Symbol" w:char="F0B7"/>
      </w:r>
      <w:r>
        <w:t xml:space="preserve"> Ajouter un parent aux nouveaux objets lors de leur création afin de les grouper 1 point </w:t>
      </w:r>
    </w:p>
    <w:p w:rsidR="00D36D2F" w:rsidRDefault="00C7081E" w:rsidP="00C7081E">
      <w:r>
        <w:sym w:font="Symbol" w:char="F0B7"/>
      </w:r>
      <w:r>
        <w:t xml:space="preserve"> [BONUS] Faire la fonctionnalité pour auto-centrer les objets créés 1 point boni</w:t>
      </w:r>
    </w:p>
    <w:sectPr w:rsidR="00D36D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410D" w:rsidRDefault="0012410D" w:rsidP="00C13136">
      <w:pPr>
        <w:spacing w:after="0" w:line="240" w:lineRule="auto"/>
      </w:pPr>
      <w:r>
        <w:separator/>
      </w:r>
    </w:p>
  </w:endnote>
  <w:endnote w:type="continuationSeparator" w:id="0">
    <w:p w:rsidR="0012410D" w:rsidRDefault="0012410D" w:rsidP="00C13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410D" w:rsidRDefault="0012410D" w:rsidP="00C13136">
      <w:pPr>
        <w:spacing w:after="0" w:line="240" w:lineRule="auto"/>
      </w:pPr>
      <w:r>
        <w:separator/>
      </w:r>
    </w:p>
  </w:footnote>
  <w:footnote w:type="continuationSeparator" w:id="0">
    <w:p w:rsidR="0012410D" w:rsidRDefault="0012410D" w:rsidP="00C13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1E"/>
    <w:rsid w:val="0012410D"/>
    <w:rsid w:val="005F706F"/>
    <w:rsid w:val="006162D1"/>
    <w:rsid w:val="00B565A2"/>
    <w:rsid w:val="00C13136"/>
    <w:rsid w:val="00C264FF"/>
    <w:rsid w:val="00C7081E"/>
    <w:rsid w:val="00D8007B"/>
    <w:rsid w:val="00D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6B961"/>
  <w15:chartTrackingRefBased/>
  <w15:docId w15:val="{8F26E489-54F0-4624-B12F-D25A8527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13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3136"/>
  </w:style>
  <w:style w:type="paragraph" w:styleId="Pieddepage">
    <w:name w:val="footer"/>
    <w:basedOn w:val="Normal"/>
    <w:link w:val="PieddepageCar"/>
    <w:uiPriority w:val="99"/>
    <w:unhideWhenUsed/>
    <w:rsid w:val="00C1313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3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346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Renaud,Patrick</dc:creator>
  <cp:keywords/>
  <dc:description/>
  <cp:lastModifiedBy>Renaud,Patrick</cp:lastModifiedBy>
  <cp:revision>2</cp:revision>
  <dcterms:created xsi:type="dcterms:W3CDTF">2018-07-17T19:17:00Z</dcterms:created>
  <dcterms:modified xsi:type="dcterms:W3CDTF">2018-07-17T20:27:00Z</dcterms:modified>
</cp:coreProperties>
</file>